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1" w:rsidRDefault="005A2341" w:rsidP="005A2341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4680"/>
            <wp:effectExtent l="0" t="0" r="0" b="0"/>
            <wp:wrapTight wrapText="bothSides">
              <wp:wrapPolygon edited="0">
                <wp:start x="0" y="0"/>
                <wp:lineTo x="0" y="20752"/>
                <wp:lineTo x="21198" y="20752"/>
                <wp:lineTo x="21198" y="0"/>
                <wp:lineTo x="0" y="0"/>
              </wp:wrapPolygon>
            </wp:wrapTight>
            <wp:docPr id="1" name="Image 1" descr="Logo inalco_baldinger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inalco_baldinger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9" cy="6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00C" w:rsidRPr="00D0100C" w:rsidRDefault="00D0100C" w:rsidP="0011654C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DE5D2D">
        <w:rPr>
          <w:rFonts w:ascii="Arial" w:eastAsia="Times New Roman" w:hAnsi="Arial" w:cs="Arial"/>
          <w:sz w:val="16"/>
          <w:szCs w:val="16"/>
          <w:lang w:eastAsia="fr-FR"/>
        </w:rPr>
        <w:t>DGS/DRH</w:t>
      </w:r>
      <w:r w:rsidR="0011654C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11654C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D0100C">
        <w:rPr>
          <w:rFonts w:ascii="Arial" w:eastAsia="Times New Roman" w:hAnsi="Arial" w:cs="Arial"/>
          <w:sz w:val="16"/>
          <w:szCs w:val="16"/>
          <w:lang w:eastAsia="fr-FR"/>
        </w:rPr>
        <w:t>Pôle de gestion des personnels enseignants</w:t>
      </w:r>
      <w:r w:rsidR="00F1287A">
        <w:rPr>
          <w:rFonts w:ascii="Arial" w:eastAsia="Times New Roman" w:hAnsi="Arial" w:cs="Arial"/>
          <w:sz w:val="16"/>
          <w:szCs w:val="16"/>
          <w:lang w:eastAsia="fr-FR"/>
        </w:rPr>
        <w:t xml:space="preserve">           </w:t>
      </w:r>
    </w:p>
    <w:p w:rsidR="00D0100C" w:rsidRPr="00D0100C" w:rsidRDefault="00D0100C" w:rsidP="005A2341">
      <w:pPr>
        <w:tabs>
          <w:tab w:val="center" w:pos="4536"/>
          <w:tab w:val="right" w:pos="9072"/>
        </w:tabs>
        <w:spacing w:after="0" w:line="240" w:lineRule="auto"/>
        <w:ind w:left="-142"/>
        <w:rPr>
          <w:rFonts w:ascii="Arial" w:eastAsia="Times New Roman" w:hAnsi="Arial" w:cs="Arial"/>
          <w:sz w:val="16"/>
          <w:szCs w:val="16"/>
          <w:lang w:eastAsia="fr-FR"/>
        </w:rPr>
      </w:pPr>
      <w:r w:rsidRPr="00D0100C">
        <w:rPr>
          <w:rFonts w:ascii="Arial" w:eastAsia="Times New Roman" w:hAnsi="Arial" w:cs="Arial"/>
          <w:sz w:val="16"/>
          <w:szCs w:val="16"/>
          <w:lang w:eastAsia="fr-FR"/>
        </w:rPr>
        <w:sym w:font="Wingdings" w:char="F028"/>
      </w:r>
      <w:r w:rsidRPr="00D0100C">
        <w:rPr>
          <w:rFonts w:ascii="Arial" w:eastAsia="Times New Roman" w:hAnsi="Arial" w:cs="Arial"/>
          <w:sz w:val="16"/>
          <w:szCs w:val="16"/>
          <w:lang w:eastAsia="fr-FR"/>
        </w:rPr>
        <w:t xml:space="preserve"> 01</w:t>
      </w:r>
      <w:r w:rsidR="00881267">
        <w:rPr>
          <w:rFonts w:ascii="Arial" w:eastAsia="Times New Roman" w:hAnsi="Arial" w:cs="Arial"/>
          <w:sz w:val="16"/>
          <w:szCs w:val="16"/>
          <w:lang w:eastAsia="fr-FR"/>
        </w:rPr>
        <w:t>.81.70.11.</w:t>
      </w:r>
      <w:r w:rsidRPr="00D0100C">
        <w:rPr>
          <w:rFonts w:ascii="Arial" w:eastAsia="Times New Roman" w:hAnsi="Arial" w:cs="Arial"/>
          <w:sz w:val="16"/>
          <w:szCs w:val="16"/>
          <w:lang w:eastAsia="fr-FR"/>
        </w:rPr>
        <w:t>58</w:t>
      </w:r>
    </w:p>
    <w:p w:rsidR="00DE5D2D" w:rsidRPr="00DE5D2D" w:rsidRDefault="00D0100C" w:rsidP="005A2341">
      <w:pPr>
        <w:spacing w:after="0" w:line="240" w:lineRule="auto"/>
        <w:ind w:left="-142"/>
        <w:rPr>
          <w:rFonts w:ascii="Arial" w:eastAsia="Times New Roman" w:hAnsi="Arial" w:cs="Arial"/>
          <w:sz w:val="16"/>
          <w:szCs w:val="16"/>
          <w:lang w:eastAsia="fr-FR"/>
        </w:rPr>
      </w:pPr>
      <w:r w:rsidRPr="00D0100C">
        <w:rPr>
          <w:rFonts w:ascii="Arial" w:eastAsia="Times New Roman" w:hAnsi="Arial" w:cs="Arial"/>
          <w:sz w:val="16"/>
          <w:szCs w:val="16"/>
          <w:lang w:eastAsia="fr-FR"/>
        </w:rPr>
        <w:sym w:font="Wingdings 2" w:char="F03B"/>
      </w:r>
      <w:r w:rsidRPr="00D0100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hyperlink r:id="rId9" w:history="1">
        <w:r w:rsidRPr="00DE5D2D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fr-FR"/>
          </w:rPr>
          <w:t>drh-enseignants@inalco.fr</w:t>
        </w:r>
      </w:hyperlink>
      <w:r w:rsidRPr="00D0100C">
        <w:rPr>
          <w:rFonts w:ascii="Arial" w:eastAsia="Times New Roman" w:hAnsi="Arial" w:cs="Arial"/>
          <w:sz w:val="16"/>
          <w:szCs w:val="16"/>
          <w:lang w:eastAsia="fr-FR"/>
        </w:rPr>
        <w:t xml:space="preserve">              </w:t>
      </w:r>
    </w:p>
    <w:p w:rsidR="005A2341" w:rsidRDefault="00D0100C" w:rsidP="00DE5D2D">
      <w:pPr>
        <w:spacing w:after="0" w:line="240" w:lineRule="auto"/>
      </w:pPr>
      <w:r>
        <w:t xml:space="preserve">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A2341" w:rsidTr="00B803C6">
        <w:trPr>
          <w:trHeight w:val="719"/>
        </w:trPr>
        <w:tc>
          <w:tcPr>
            <w:tcW w:w="10456" w:type="dxa"/>
            <w:vAlign w:val="center"/>
          </w:tcPr>
          <w:p w:rsidR="00B803C6" w:rsidRDefault="00B803C6" w:rsidP="005A2341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GESTION DES HEURES COMPLEMENTAIRES</w:t>
            </w:r>
          </w:p>
          <w:p w:rsidR="005A2341" w:rsidRPr="00B803C6" w:rsidRDefault="005A2341" w:rsidP="003A4BFD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Année universitaire </w:t>
            </w:r>
            <w:r w:rsidR="003A4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2016-2017</w:t>
            </w:r>
          </w:p>
        </w:tc>
      </w:tr>
    </w:tbl>
    <w:p w:rsidR="005A2341" w:rsidRDefault="005A2341" w:rsidP="00DE5D2D">
      <w:pPr>
        <w:spacing w:after="0" w:line="240" w:lineRule="auto"/>
      </w:pPr>
    </w:p>
    <w:p w:rsidR="00B5251F" w:rsidRPr="00B3028A" w:rsidRDefault="00B5251F" w:rsidP="00EC38EC">
      <w:pPr>
        <w:keepLines/>
        <w:shd w:val="clear" w:color="auto" w:fill="DDD9C3" w:themeFill="background2" w:themeFillShade="E6"/>
        <w:spacing w:after="0" w:line="240" w:lineRule="auto"/>
        <w:ind w:left="-142" w:right="-144"/>
      </w:pPr>
      <w:r w:rsidRPr="00B3028A">
        <w:rPr>
          <w:rFonts w:ascii="Arial" w:eastAsia="Times New Roman" w:hAnsi="Arial" w:cs="Arial"/>
          <w:b/>
          <w:bCs/>
          <w:lang w:eastAsia="fr-FR"/>
        </w:rPr>
        <w:t>PEUVENT ETRE RECRUTES COMME VACATAIRES D’ENSEIGNEMENT</w:t>
      </w:r>
    </w:p>
    <w:p w:rsidR="008D28BE" w:rsidRPr="00656010" w:rsidRDefault="008D28BE" w:rsidP="00DE5D2D">
      <w:pPr>
        <w:spacing w:after="0"/>
        <w:rPr>
          <w:rFonts w:ascii="Arial" w:eastAsia="Times New Roman" w:hAnsi="Arial" w:cs="Arial"/>
          <w:b/>
          <w:color w:val="FF6600"/>
          <w:sz w:val="16"/>
          <w:szCs w:val="16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5A2341" w:rsidTr="005A2341">
        <w:trPr>
          <w:trHeight w:val="468"/>
        </w:trPr>
        <w:tc>
          <w:tcPr>
            <w:tcW w:w="10456" w:type="dxa"/>
            <w:gridSpan w:val="2"/>
            <w:shd w:val="clear" w:color="auto" w:fill="EEECE1" w:themeFill="background2"/>
            <w:vAlign w:val="center"/>
          </w:tcPr>
          <w:p w:rsidR="005A2341" w:rsidRPr="0022612D" w:rsidRDefault="005A2341" w:rsidP="005A2341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1.-  </w:t>
            </w:r>
            <w:r w:rsidRPr="00620FAF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>Chargés d’enseignement vacataires</w:t>
            </w:r>
          </w:p>
        </w:tc>
      </w:tr>
      <w:tr w:rsidR="0022612D" w:rsidTr="009D4C69">
        <w:trPr>
          <w:trHeight w:val="468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22612D" w:rsidRPr="005A2341" w:rsidRDefault="0022612D" w:rsidP="0053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2341">
              <w:rPr>
                <w:rFonts w:ascii="Arial" w:hAnsi="Arial" w:cs="Arial"/>
                <w:b/>
                <w:bCs/>
              </w:rPr>
              <w:t>ACTIVITE PRINCIPALE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22612D" w:rsidRPr="005A2341" w:rsidRDefault="0022612D" w:rsidP="0022612D">
            <w:pPr>
              <w:ind w:left="720"/>
              <w:jc w:val="center"/>
              <w:rPr>
                <w:rFonts w:ascii="Arial" w:hAnsi="Arial" w:cs="Arial"/>
              </w:rPr>
            </w:pPr>
            <w:r w:rsidRPr="005A2341">
              <w:rPr>
                <w:rFonts w:ascii="Arial" w:hAnsi="Arial" w:cs="Arial"/>
                <w:b/>
                <w:bCs/>
              </w:rPr>
              <w:t>JUSTIFICATIFS A PRODUIRE</w:t>
            </w:r>
          </w:p>
        </w:tc>
      </w:tr>
      <w:tr w:rsidR="00536A2D" w:rsidTr="009D4C69">
        <w:trPr>
          <w:trHeight w:val="750"/>
        </w:trPr>
        <w:tc>
          <w:tcPr>
            <w:tcW w:w="3652" w:type="dxa"/>
            <w:vAlign w:val="center"/>
          </w:tcPr>
          <w:p w:rsidR="00536A2D" w:rsidRPr="00A73589" w:rsidRDefault="00536A2D" w:rsidP="005A2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>FONCTIONNAIRE OU AGENT CONTRACTUEL DE L’INALCO</w:t>
            </w:r>
          </w:p>
        </w:tc>
        <w:tc>
          <w:tcPr>
            <w:tcW w:w="6804" w:type="dxa"/>
            <w:vAlign w:val="center"/>
          </w:tcPr>
          <w:p w:rsidR="00536A2D" w:rsidRPr="00A73589" w:rsidRDefault="00536A2D" w:rsidP="00F77B14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>Notifier les changements d'adresse et de domiciliation bancaire</w:t>
            </w:r>
          </w:p>
        </w:tc>
      </w:tr>
      <w:tr w:rsidR="00536A2D" w:rsidTr="009D4C69">
        <w:trPr>
          <w:trHeight w:val="1005"/>
        </w:trPr>
        <w:tc>
          <w:tcPr>
            <w:tcW w:w="3652" w:type="dxa"/>
            <w:vAlign w:val="center"/>
          </w:tcPr>
          <w:p w:rsidR="00536A2D" w:rsidRPr="00A73589" w:rsidRDefault="00536A2D" w:rsidP="005A2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FONCTIONNAIRE </w:t>
            </w:r>
            <w:r w:rsidR="009D4C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 AGENT CONTRACTUEL DU SECTEUR </w:t>
            </w: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>PUBLIC</w:t>
            </w:r>
          </w:p>
        </w:tc>
        <w:tc>
          <w:tcPr>
            <w:tcW w:w="6804" w:type="dxa"/>
            <w:vAlign w:val="center"/>
          </w:tcPr>
          <w:p w:rsidR="00536A2D" w:rsidRPr="00A73589" w:rsidRDefault="00536A2D" w:rsidP="00F77B14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>Demande d'autorisation de cumul d’activité</w:t>
            </w:r>
          </w:p>
          <w:p w:rsidR="00536A2D" w:rsidRPr="00A73589" w:rsidRDefault="00536A2D" w:rsidP="00B3028A">
            <w:pPr>
              <w:numPr>
                <w:ilvl w:val="0"/>
                <w:numId w:val="2"/>
              </w:numPr>
              <w:tabs>
                <w:tab w:val="clear" w:pos="720"/>
              </w:tabs>
              <w:ind w:left="318" w:right="-108" w:hanging="284"/>
              <w:rPr>
                <w:rFonts w:ascii="Arial" w:hAnsi="Arial" w:cs="Arial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>Attestation d’emploi (emploi dans le secteur public)</w:t>
            </w:r>
          </w:p>
          <w:p w:rsidR="00536A2D" w:rsidRPr="00A73589" w:rsidRDefault="00536A2D" w:rsidP="00F77B14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>Copie d’un bulletin de salaire récent</w:t>
            </w:r>
          </w:p>
        </w:tc>
      </w:tr>
      <w:tr w:rsidR="00536A2D" w:rsidTr="009D4C69">
        <w:trPr>
          <w:trHeight w:val="829"/>
        </w:trPr>
        <w:tc>
          <w:tcPr>
            <w:tcW w:w="3652" w:type="dxa"/>
            <w:vAlign w:val="center"/>
          </w:tcPr>
          <w:p w:rsidR="00536A2D" w:rsidRPr="00A73589" w:rsidRDefault="00536A2D" w:rsidP="00536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>SALARIE</w:t>
            </w:r>
            <w:r w:rsidRPr="00A73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>DU SECTEUR PRIVE</w:t>
            </w:r>
            <w:r w:rsidRPr="00A73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3589">
              <w:rPr>
                <w:rFonts w:ascii="Arial" w:hAnsi="Arial" w:cs="Arial"/>
                <w:sz w:val="20"/>
                <w:szCs w:val="20"/>
              </w:rPr>
              <w:t>(relevant du régime général de la Sécurité Sociale)</w:t>
            </w:r>
          </w:p>
        </w:tc>
        <w:tc>
          <w:tcPr>
            <w:tcW w:w="6804" w:type="dxa"/>
            <w:vAlign w:val="center"/>
          </w:tcPr>
          <w:p w:rsidR="00536A2D" w:rsidRPr="00A73589" w:rsidRDefault="00536A2D" w:rsidP="00F77B14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 xml:space="preserve">Attestation d’emploi </w:t>
            </w:r>
            <w:r>
              <w:rPr>
                <w:rFonts w:ascii="Arial" w:hAnsi="Arial" w:cs="Arial"/>
                <w:sz w:val="20"/>
                <w:szCs w:val="20"/>
              </w:rPr>
              <w:t>d’au moins 900h</w:t>
            </w:r>
            <w:r w:rsidR="00916A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589">
              <w:rPr>
                <w:rFonts w:ascii="Arial" w:hAnsi="Arial" w:cs="Arial"/>
                <w:sz w:val="20"/>
                <w:szCs w:val="20"/>
              </w:rPr>
              <w:t>(emploi dans le secteur privé)</w:t>
            </w:r>
          </w:p>
          <w:p w:rsidR="00536A2D" w:rsidRPr="00A73589" w:rsidRDefault="00536A2D" w:rsidP="00F77B14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>Copie d’un bulletin de salaire récent</w:t>
            </w:r>
          </w:p>
        </w:tc>
      </w:tr>
      <w:tr w:rsidR="00536A2D" w:rsidTr="009D4C69">
        <w:trPr>
          <w:trHeight w:val="2280"/>
        </w:trPr>
        <w:tc>
          <w:tcPr>
            <w:tcW w:w="3652" w:type="dxa"/>
            <w:vAlign w:val="center"/>
          </w:tcPr>
          <w:p w:rsidR="00536A2D" w:rsidRPr="00A73589" w:rsidRDefault="00536A2D" w:rsidP="00536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>TRAVAILLEUR INDEPENDANT</w:t>
            </w:r>
          </w:p>
        </w:tc>
        <w:tc>
          <w:tcPr>
            <w:tcW w:w="6804" w:type="dxa"/>
            <w:vAlign w:val="center"/>
          </w:tcPr>
          <w:p w:rsidR="00536A2D" w:rsidRPr="00A73589" w:rsidRDefault="00536A2D" w:rsidP="00F77B14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 xml:space="preserve">Copie de l’attestation d’immatriculation au RCS (Fiche INSEE/SIRENE) </w:t>
            </w:r>
            <w:r w:rsidRPr="00A73589">
              <w:rPr>
                <w:rFonts w:ascii="Arial" w:hAnsi="Arial" w:cs="Arial"/>
                <w:i/>
                <w:iCs/>
                <w:sz w:val="20"/>
                <w:szCs w:val="20"/>
              </w:rPr>
              <w:t>datant de moins de 3 mois</w:t>
            </w:r>
          </w:p>
          <w:p w:rsidR="00536A2D" w:rsidRPr="00A73589" w:rsidRDefault="00536A2D" w:rsidP="00F77B14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iCs/>
                <w:sz w:val="20"/>
                <w:szCs w:val="20"/>
              </w:rPr>
              <w:t>Copie de la taxe professionnelle jus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qu’en </w:t>
            </w:r>
            <w:r w:rsidRPr="00A73589">
              <w:rPr>
                <w:rFonts w:ascii="Arial" w:hAnsi="Arial" w:cs="Arial"/>
                <w:iCs/>
                <w:sz w:val="20"/>
                <w:szCs w:val="20"/>
              </w:rPr>
              <w:t xml:space="preserve">2009 puis copie CET à partir des revenus de 2010. A défaut, 3 derniers avis d’imposition </w:t>
            </w:r>
          </w:p>
          <w:p w:rsidR="00536A2D" w:rsidRPr="00A73589" w:rsidRDefault="00536A2D" w:rsidP="0029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89">
              <w:rPr>
                <w:rFonts w:ascii="Arial" w:hAnsi="Arial" w:cs="Arial"/>
                <w:b/>
                <w:sz w:val="20"/>
                <w:szCs w:val="20"/>
              </w:rPr>
              <w:t>Ou si :</w:t>
            </w:r>
          </w:p>
          <w:p w:rsidR="00536A2D" w:rsidRPr="00A73589" w:rsidRDefault="00536A2D" w:rsidP="00F77B14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  <w:u w:val="single"/>
              </w:rPr>
              <w:t>Intermittent du spectacle</w:t>
            </w:r>
            <w:r w:rsidRPr="00A73589">
              <w:rPr>
                <w:rFonts w:ascii="Arial" w:hAnsi="Arial" w:cs="Arial"/>
                <w:sz w:val="20"/>
                <w:szCs w:val="20"/>
              </w:rPr>
              <w:t> : Attestation d'affiliation aux Congés Spectacles</w:t>
            </w:r>
            <w:r w:rsidRPr="00A7358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36A2D" w:rsidRPr="00A73589" w:rsidRDefault="00536A2D" w:rsidP="00F77B14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  <w:u w:val="single"/>
              </w:rPr>
              <w:t>Artiste</w:t>
            </w:r>
            <w:r w:rsidR="00F7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589">
              <w:rPr>
                <w:rFonts w:ascii="Arial" w:hAnsi="Arial" w:cs="Arial"/>
                <w:sz w:val="20"/>
                <w:szCs w:val="20"/>
              </w:rPr>
              <w:t>: Attestation d'affiliation à la Maison des Artistes</w:t>
            </w:r>
          </w:p>
          <w:p w:rsidR="00536A2D" w:rsidRPr="00A73589" w:rsidRDefault="00536A2D" w:rsidP="00F77B14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  <w:u w:val="single"/>
              </w:rPr>
              <w:t>Auteur</w:t>
            </w:r>
            <w:r w:rsidR="00F7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589">
              <w:rPr>
                <w:rFonts w:ascii="Arial" w:hAnsi="Arial" w:cs="Arial"/>
                <w:sz w:val="20"/>
                <w:szCs w:val="20"/>
              </w:rPr>
              <w:t>: Attestation d'affiliation à l'AGESSA</w:t>
            </w:r>
          </w:p>
        </w:tc>
      </w:tr>
      <w:tr w:rsidR="00536A2D" w:rsidTr="009D4C69">
        <w:tc>
          <w:tcPr>
            <w:tcW w:w="3652" w:type="dxa"/>
            <w:vAlign w:val="center"/>
          </w:tcPr>
          <w:p w:rsidR="00536A2D" w:rsidRPr="00A73589" w:rsidRDefault="00536A2D" w:rsidP="00536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>DEMANDEUR D'EMPLOI depuis moins d'1 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7D5E77">
              <w:rPr>
                <w:rFonts w:ascii="Arial" w:hAnsi="Arial" w:cs="Arial"/>
                <w:bCs/>
                <w:sz w:val="18"/>
                <w:szCs w:val="18"/>
              </w:rPr>
              <w:t>appartenant à une des catégories ci-dessus et dispensant des heures complémentaires en 2012-13</w:t>
            </w:r>
          </w:p>
        </w:tc>
        <w:tc>
          <w:tcPr>
            <w:tcW w:w="6804" w:type="dxa"/>
            <w:vAlign w:val="center"/>
          </w:tcPr>
          <w:p w:rsidR="00536A2D" w:rsidRPr="00B3028A" w:rsidRDefault="00536A2D" w:rsidP="0038515C">
            <w:pPr>
              <w:numPr>
                <w:ilvl w:val="0"/>
                <w:numId w:val="6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>Notifi</w:t>
            </w:r>
            <w:r w:rsidR="0038515C">
              <w:rPr>
                <w:rFonts w:ascii="Arial" w:hAnsi="Arial" w:cs="Arial"/>
                <w:sz w:val="20"/>
                <w:szCs w:val="20"/>
              </w:rPr>
              <w:t>cation des droits servis par  le Pôle Emploi</w:t>
            </w:r>
          </w:p>
        </w:tc>
      </w:tr>
    </w:tbl>
    <w:p w:rsidR="003A181E" w:rsidRPr="0011654C" w:rsidRDefault="003A181E" w:rsidP="00DE5D2D">
      <w:pPr>
        <w:spacing w:after="0"/>
        <w:rPr>
          <w:rFonts w:ascii="Arial" w:eastAsia="Times New Roman" w:hAnsi="Arial" w:cs="Arial"/>
          <w:b/>
          <w:color w:val="FF6600"/>
          <w:sz w:val="24"/>
          <w:szCs w:val="24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5A2341" w:rsidRPr="00A73589" w:rsidTr="007C26D6">
        <w:trPr>
          <w:trHeight w:val="471"/>
        </w:trPr>
        <w:tc>
          <w:tcPr>
            <w:tcW w:w="10456" w:type="dxa"/>
            <w:gridSpan w:val="2"/>
            <w:shd w:val="clear" w:color="auto" w:fill="EEECE1" w:themeFill="background2"/>
            <w:vAlign w:val="center"/>
          </w:tcPr>
          <w:p w:rsidR="005A2341" w:rsidRPr="00A73589" w:rsidRDefault="005A2341" w:rsidP="005A2341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2.- </w:t>
            </w:r>
            <w:r w:rsidRPr="00620FAF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>Agents temporaires vacataires</w:t>
            </w:r>
          </w:p>
        </w:tc>
      </w:tr>
      <w:tr w:rsidR="005A50EC" w:rsidRPr="00A73589" w:rsidTr="009D4C69">
        <w:trPr>
          <w:trHeight w:val="855"/>
        </w:trPr>
        <w:tc>
          <w:tcPr>
            <w:tcW w:w="3652" w:type="dxa"/>
            <w:vAlign w:val="center"/>
          </w:tcPr>
          <w:p w:rsidR="005A50EC" w:rsidRPr="00A73589" w:rsidRDefault="005A50EC" w:rsidP="00420D5D">
            <w:pPr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ETUDIANT </w:t>
            </w:r>
            <w:r w:rsidRPr="00A73589">
              <w:rPr>
                <w:rFonts w:ascii="Arial" w:hAnsi="Arial" w:cs="Arial"/>
                <w:sz w:val="20"/>
                <w:szCs w:val="20"/>
              </w:rPr>
              <w:t>inscrit à la préparation d'un diplôme de 3ème cycle de l'enseignement supérieur</w:t>
            </w:r>
            <w:r w:rsidRPr="00A7358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vAlign w:val="center"/>
          </w:tcPr>
          <w:p w:rsidR="005A50EC" w:rsidRPr="00A73589" w:rsidRDefault="005A50EC" w:rsidP="00F77B14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>Certificat de scolarité ou copie de la carte d'étudiant</w:t>
            </w:r>
          </w:p>
        </w:tc>
      </w:tr>
      <w:tr w:rsidR="005A50EC" w:rsidRPr="00A73589" w:rsidTr="009D4C69">
        <w:trPr>
          <w:trHeight w:val="656"/>
        </w:trPr>
        <w:tc>
          <w:tcPr>
            <w:tcW w:w="3652" w:type="dxa"/>
            <w:vAlign w:val="center"/>
          </w:tcPr>
          <w:p w:rsidR="005A50EC" w:rsidRPr="00A73589" w:rsidRDefault="005A50EC" w:rsidP="00420D5D">
            <w:pPr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BENEFICIAIRE D'UNE PENSION DE RETRAITE </w:t>
            </w:r>
          </w:p>
        </w:tc>
        <w:tc>
          <w:tcPr>
            <w:tcW w:w="6804" w:type="dxa"/>
            <w:vAlign w:val="center"/>
          </w:tcPr>
          <w:p w:rsidR="005A50EC" w:rsidRPr="00A73589" w:rsidRDefault="005A50EC" w:rsidP="00F77B14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73589">
              <w:rPr>
                <w:rFonts w:ascii="Arial" w:hAnsi="Arial" w:cs="Arial"/>
                <w:sz w:val="20"/>
                <w:szCs w:val="20"/>
              </w:rPr>
              <w:t>Titre de pension ou justificatif correspondant</w:t>
            </w:r>
          </w:p>
        </w:tc>
      </w:tr>
    </w:tbl>
    <w:p w:rsidR="00B803C6" w:rsidRPr="0011654C" w:rsidRDefault="00B803C6" w:rsidP="00DE5D2D">
      <w:pPr>
        <w:spacing w:after="0" w:line="240" w:lineRule="auto"/>
        <w:rPr>
          <w:rFonts w:ascii="Arial" w:eastAsia="Times New Roman" w:hAnsi="Arial" w:cs="Arial"/>
          <w:b/>
          <w:iCs/>
          <w:color w:val="FF6600"/>
          <w:sz w:val="24"/>
          <w:szCs w:val="24"/>
          <w:lang w:eastAsia="fr-FR"/>
        </w:rPr>
      </w:pPr>
    </w:p>
    <w:tbl>
      <w:tblPr>
        <w:tblStyle w:val="Grilledutableau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B803C6" w:rsidRPr="00B803C6" w:rsidTr="00E850D9">
        <w:trPr>
          <w:trHeight w:val="1805"/>
        </w:trPr>
        <w:tc>
          <w:tcPr>
            <w:tcW w:w="10426" w:type="dxa"/>
          </w:tcPr>
          <w:p w:rsidR="00B803C6" w:rsidRPr="00C42C84" w:rsidRDefault="00B803C6" w:rsidP="00EC38EC">
            <w:pPr>
              <w:shd w:val="clear" w:color="auto" w:fill="EEECE1" w:themeFill="background2"/>
              <w:ind w:right="-108"/>
              <w:rPr>
                <w:rFonts w:ascii="Arial" w:eastAsia="Times New Roman" w:hAnsi="Arial" w:cs="Arial"/>
                <w:b/>
                <w:iCs/>
                <w:color w:val="FF6600"/>
                <w:sz w:val="20"/>
                <w:szCs w:val="20"/>
                <w:lang w:eastAsia="fr-FR"/>
              </w:rPr>
            </w:pPr>
            <w:r w:rsidRPr="00C42C84">
              <w:rPr>
                <w:rFonts w:ascii="Arial" w:eastAsia="Times New Roman" w:hAnsi="Arial" w:cs="Arial"/>
                <w:b/>
                <w:iCs/>
                <w:color w:val="FF6600"/>
                <w:sz w:val="20"/>
                <w:szCs w:val="20"/>
                <w:lang w:eastAsia="fr-FR"/>
              </w:rPr>
              <w:t>PIECES A JOINDRE SYSTEMATIQUEMENT POUR TOUTES LES CATEGORIES DE PERSONNEL </w:t>
            </w:r>
          </w:p>
          <w:p w:rsidR="00B803C6" w:rsidRPr="00B803C6" w:rsidRDefault="00B803C6" w:rsidP="007C41F8">
            <w:pPr>
              <w:rPr>
                <w:rFonts w:ascii="Arial" w:eastAsia="Times New Roman" w:hAnsi="Arial" w:cs="Arial"/>
                <w:iCs/>
                <w:color w:val="FF66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sym w:font="Wingdings 2" w:char="F097"/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</w:t>
            </w:r>
            <w:r w:rsidRPr="00B803C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notice individuelle jointe </w:t>
            </w:r>
            <w:r w:rsidR="009D4C6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dûment</w:t>
            </w:r>
            <w:r w:rsidRPr="00B803C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complét</w:t>
            </w:r>
            <w:r w:rsidR="009D4C6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ée</w:t>
            </w:r>
            <w:r w:rsidRPr="00B803C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, dat</w:t>
            </w:r>
            <w:r w:rsidR="009D4C6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ée</w:t>
            </w:r>
            <w:r w:rsidRPr="00B803C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et sign</w:t>
            </w:r>
            <w:r w:rsidR="009D4C6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ée</w:t>
            </w:r>
          </w:p>
          <w:p w:rsidR="00B803C6" w:rsidRPr="00B803C6" w:rsidRDefault="00B803C6" w:rsidP="007C41F8">
            <w:pPr>
              <w:rPr>
                <w:rFonts w:ascii="Arial" w:eastAsia="Times New Roman" w:hAnsi="Arial" w:cs="Arial"/>
                <w:iCs/>
                <w:color w:val="FF66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sym w:font="Wingdings 2" w:char="F097"/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</w:t>
            </w:r>
            <w:r w:rsidRPr="00B803C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un RIB</w:t>
            </w:r>
          </w:p>
          <w:p w:rsidR="00B803C6" w:rsidRPr="00B803C6" w:rsidRDefault="00B803C6" w:rsidP="007C41F8">
            <w:pPr>
              <w:rPr>
                <w:rFonts w:ascii="Arial" w:eastAsia="Times New Roman" w:hAnsi="Arial" w:cs="Arial"/>
                <w:iCs/>
                <w:color w:val="FF66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97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B803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copie de l'attestation d'assuré social "Vitale"</w:t>
            </w:r>
          </w:p>
          <w:p w:rsidR="00B803C6" w:rsidRPr="00B803C6" w:rsidRDefault="00B803C6" w:rsidP="007C41F8">
            <w:pPr>
              <w:rPr>
                <w:rFonts w:ascii="Arial" w:eastAsia="Times New Roman" w:hAnsi="Arial" w:cs="Arial"/>
                <w:iCs/>
                <w:color w:val="FF66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97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B803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copie de la carte nationale d’identité</w:t>
            </w:r>
          </w:p>
          <w:p w:rsidR="00B803C6" w:rsidRDefault="00B803C6" w:rsidP="009D4C69">
            <w:pPr>
              <w:ind w:left="142" w:hanging="142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sym w:font="Wingdings 2" w:char="F097"/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</w:t>
            </w:r>
            <w:r w:rsidRPr="00B803C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pour les étrangers non ressortissants de l’Union européenne, joindre la photocopie de l’autorisation de travail  et </w:t>
            </w:r>
            <w:r w:rsidR="009D4C6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</w:t>
            </w:r>
            <w:r w:rsidRPr="00B803C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de la carte séjour</w:t>
            </w:r>
          </w:p>
          <w:p w:rsidR="00140667" w:rsidRPr="00140667" w:rsidRDefault="00140667" w:rsidP="0085768E">
            <w:pPr>
              <w:ind w:left="142" w:hanging="142"/>
              <w:rPr>
                <w:rFonts w:ascii="Arial" w:eastAsia="Times New Roman" w:hAnsi="Arial" w:cs="Arial"/>
                <w:b/>
                <w:iCs/>
                <w:color w:val="FF66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                                         </w:t>
            </w:r>
            <w:r w:rsidRPr="0014066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 A faire parvenir à la DRH </w:t>
            </w:r>
            <w:r w:rsidR="007949A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pour le </w:t>
            </w:r>
            <w:r w:rsidR="000869A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16</w:t>
            </w:r>
            <w:r w:rsidR="007949A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 septembre</w:t>
            </w:r>
            <w:r w:rsidRPr="0014066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 xml:space="preserve"> 201</w:t>
            </w:r>
            <w:r w:rsidR="000869A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fr-FR"/>
              </w:rPr>
              <w:t>6</w:t>
            </w:r>
            <w:bookmarkStart w:id="0" w:name="_GoBack"/>
            <w:bookmarkEnd w:id="0"/>
          </w:p>
        </w:tc>
      </w:tr>
    </w:tbl>
    <w:p w:rsidR="00656010" w:rsidRPr="00393AC5" w:rsidRDefault="00656010" w:rsidP="00592485">
      <w:pPr>
        <w:spacing w:after="0" w:line="240" w:lineRule="auto"/>
        <w:rPr>
          <w:rFonts w:ascii="Arial" w:eastAsia="Times New Roman" w:hAnsi="Arial" w:cs="Arial"/>
          <w:b/>
          <w:iCs/>
          <w:color w:val="FF6600"/>
          <w:sz w:val="16"/>
          <w:szCs w:val="16"/>
          <w:lang w:eastAsia="fr-FR"/>
        </w:rPr>
      </w:pPr>
    </w:p>
    <w:sectPr w:rsidR="00656010" w:rsidRPr="00393AC5" w:rsidSect="005A2341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42" w:rsidRDefault="00E42F42" w:rsidP="00D0100C">
      <w:pPr>
        <w:spacing w:after="0" w:line="240" w:lineRule="auto"/>
      </w:pPr>
      <w:r>
        <w:separator/>
      </w:r>
    </w:p>
  </w:endnote>
  <w:endnote w:type="continuationSeparator" w:id="0">
    <w:p w:rsidR="00E42F42" w:rsidRDefault="00E42F42" w:rsidP="00D0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F3" w:rsidRPr="000519F3" w:rsidRDefault="000519F3" w:rsidP="000519F3">
    <w:pPr>
      <w:tabs>
        <w:tab w:val="left" w:pos="2940"/>
      </w:tabs>
      <w:spacing w:after="0" w:line="240" w:lineRule="auto"/>
      <w:jc w:val="both"/>
      <w:rPr>
        <w:rFonts w:eastAsiaTheme="minorEastAsia"/>
      </w:rPr>
    </w:pPr>
    <w:r w:rsidRPr="000519F3">
      <w:rPr>
        <w:rFonts w:eastAsiaTheme="minorEastAsia"/>
      </w:rPr>
      <w:t xml:space="preserve">                     </w:t>
    </w:r>
    <w:r w:rsidRPr="000519F3">
      <w:rPr>
        <w:rFonts w:eastAsiaTheme="minorEastAsia"/>
      </w:rPr>
      <w:tab/>
      <w:t xml:space="preserve">                                                                                                                                                                            </w:t>
    </w:r>
    <w:r w:rsidRPr="000519F3">
      <w:rPr>
        <w:rFonts w:eastAsiaTheme="minorEastAsia"/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0519F3">
      <w:rPr>
        <w:rFonts w:eastAsiaTheme="minorEastAsia"/>
        <w:noProof/>
        <w:lang w:eastAsia="fr-FR"/>
      </w:rPr>
      <w:drawing>
        <wp:inline distT="0" distB="0" distL="0" distR="0" wp14:anchorId="16CA2EC3" wp14:editId="65709C3F">
          <wp:extent cx="1249680" cy="35941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519F3">
      <w:rPr>
        <w:rFonts w:eastAsiaTheme="minorEastAsia"/>
        <w:noProof/>
        <w:lang w:eastAsia="fr-FR"/>
      </w:rPr>
      <w:t xml:space="preserve">           </w:t>
    </w:r>
    <w:r w:rsidRPr="000519F3">
      <w:rPr>
        <w:rFonts w:eastAsiaTheme="minorEastAsia"/>
        <w:noProof/>
        <w:lang w:eastAsia="fr-FR"/>
      </w:rPr>
      <w:drawing>
        <wp:inline distT="0" distB="0" distL="0" distR="0" wp14:anchorId="2C26F993" wp14:editId="6E414A53">
          <wp:extent cx="1097280" cy="35941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42" w:rsidRDefault="00E42F42" w:rsidP="00D0100C">
      <w:pPr>
        <w:spacing w:after="0" w:line="240" w:lineRule="auto"/>
      </w:pPr>
      <w:r>
        <w:separator/>
      </w:r>
    </w:p>
  </w:footnote>
  <w:footnote w:type="continuationSeparator" w:id="0">
    <w:p w:rsidR="00E42F42" w:rsidRDefault="00E42F42" w:rsidP="00D0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0C" w:rsidRDefault="00D0100C" w:rsidP="005A2341">
    <w:pPr>
      <w:pStyle w:val="En-tte"/>
      <w:jc w:val="right"/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</w:t>
    </w:r>
    <w:r w:rsidR="005A50EC">
      <w:rPr>
        <w:rFonts w:ascii="Arial" w:hAnsi="Arial" w:cs="Arial"/>
        <w:sz w:val="20"/>
        <w:szCs w:val="20"/>
      </w:rPr>
      <w:t xml:space="preserve">                               </w:t>
    </w:r>
    <w:r>
      <w:rPr>
        <w:rFonts w:ascii="Arial" w:hAnsi="Arial" w:cs="Arial"/>
        <w:sz w:val="20"/>
        <w:szCs w:val="20"/>
      </w:rPr>
      <w:t xml:space="preserve">  </w:t>
    </w:r>
    <w:r w:rsidR="005A2341">
      <w:rPr>
        <w:rFonts w:ascii="Arial" w:hAnsi="Arial" w:cs="Arial"/>
        <w:sz w:val="20"/>
        <w:szCs w:val="20"/>
      </w:rPr>
      <w:t xml:space="preserve">                                     </w:t>
    </w:r>
    <w:r w:rsidR="005A50EC" w:rsidRPr="00D0100C">
      <w:rPr>
        <w:rFonts w:ascii="Arial" w:hAnsi="Arial" w:cs="Arial"/>
        <w:color w:val="808080" w:themeColor="background1" w:themeShade="80"/>
        <w:sz w:val="20"/>
        <w:szCs w:val="20"/>
      </w:rPr>
      <w:t>Annexe 1</w:t>
    </w:r>
    <w:r>
      <w:rPr>
        <w:rFonts w:ascii="Arial" w:hAnsi="Arial" w:cs="Arial"/>
        <w:sz w:val="20"/>
        <w:szCs w:val="20"/>
      </w:rPr>
      <w:t xml:space="preserve">                                </w:t>
    </w:r>
    <w:r w:rsidRPr="00386286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FE5"/>
    <w:multiLevelType w:val="hybridMultilevel"/>
    <w:tmpl w:val="B72A5C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031F3"/>
    <w:multiLevelType w:val="hybridMultilevel"/>
    <w:tmpl w:val="1804D3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31299"/>
    <w:multiLevelType w:val="hybridMultilevel"/>
    <w:tmpl w:val="074AE7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C269B"/>
    <w:multiLevelType w:val="hybridMultilevel"/>
    <w:tmpl w:val="88582D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27890"/>
    <w:multiLevelType w:val="hybridMultilevel"/>
    <w:tmpl w:val="22709E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65457"/>
    <w:multiLevelType w:val="hybridMultilevel"/>
    <w:tmpl w:val="CEDC7C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82B5A"/>
    <w:multiLevelType w:val="hybridMultilevel"/>
    <w:tmpl w:val="FC98D9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C7CBD"/>
    <w:multiLevelType w:val="hybridMultilevel"/>
    <w:tmpl w:val="A432B832"/>
    <w:lvl w:ilvl="0" w:tplc="E0C69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03"/>
    <w:rsid w:val="00017104"/>
    <w:rsid w:val="000519F3"/>
    <w:rsid w:val="000869A3"/>
    <w:rsid w:val="00097BF8"/>
    <w:rsid w:val="000E4632"/>
    <w:rsid w:val="0011654C"/>
    <w:rsid w:val="00140667"/>
    <w:rsid w:val="0022612D"/>
    <w:rsid w:val="002939F6"/>
    <w:rsid w:val="002A17EC"/>
    <w:rsid w:val="0038515C"/>
    <w:rsid w:val="00393AC5"/>
    <w:rsid w:val="003A181E"/>
    <w:rsid w:val="003A4BFD"/>
    <w:rsid w:val="003C3017"/>
    <w:rsid w:val="00485813"/>
    <w:rsid w:val="00536A2D"/>
    <w:rsid w:val="0056549B"/>
    <w:rsid w:val="00592485"/>
    <w:rsid w:val="005A2341"/>
    <w:rsid w:val="005A50EC"/>
    <w:rsid w:val="00620FAF"/>
    <w:rsid w:val="00650A9C"/>
    <w:rsid w:val="00656010"/>
    <w:rsid w:val="00741561"/>
    <w:rsid w:val="007502B1"/>
    <w:rsid w:val="007949AF"/>
    <w:rsid w:val="007C26D6"/>
    <w:rsid w:val="007F39D0"/>
    <w:rsid w:val="00831A4A"/>
    <w:rsid w:val="0085768E"/>
    <w:rsid w:val="00881267"/>
    <w:rsid w:val="008829FF"/>
    <w:rsid w:val="008C672A"/>
    <w:rsid w:val="008D28BE"/>
    <w:rsid w:val="00916A77"/>
    <w:rsid w:val="009D4C69"/>
    <w:rsid w:val="00A40159"/>
    <w:rsid w:val="00A43406"/>
    <w:rsid w:val="00AB559B"/>
    <w:rsid w:val="00B04403"/>
    <w:rsid w:val="00B2414F"/>
    <w:rsid w:val="00B3028A"/>
    <w:rsid w:val="00B5251F"/>
    <w:rsid w:val="00B803C6"/>
    <w:rsid w:val="00C22D89"/>
    <w:rsid w:val="00C42C84"/>
    <w:rsid w:val="00CD0DD3"/>
    <w:rsid w:val="00D0100C"/>
    <w:rsid w:val="00D83C9D"/>
    <w:rsid w:val="00DE5D2D"/>
    <w:rsid w:val="00E12E95"/>
    <w:rsid w:val="00E42F42"/>
    <w:rsid w:val="00E850D9"/>
    <w:rsid w:val="00EB029F"/>
    <w:rsid w:val="00EC38EC"/>
    <w:rsid w:val="00F1287A"/>
    <w:rsid w:val="00F14F57"/>
    <w:rsid w:val="00F27F68"/>
    <w:rsid w:val="00F77B14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0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00C"/>
  </w:style>
  <w:style w:type="paragraph" w:styleId="Pieddepage">
    <w:name w:val="footer"/>
    <w:basedOn w:val="Normal"/>
    <w:link w:val="PieddepageCar"/>
    <w:uiPriority w:val="99"/>
    <w:unhideWhenUsed/>
    <w:rsid w:val="00D0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00C"/>
  </w:style>
  <w:style w:type="table" w:styleId="Grilledutableau">
    <w:name w:val="Table Grid"/>
    <w:basedOn w:val="TableauNormal"/>
    <w:uiPriority w:val="59"/>
    <w:rsid w:val="0053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0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00C"/>
  </w:style>
  <w:style w:type="paragraph" w:styleId="Pieddepage">
    <w:name w:val="footer"/>
    <w:basedOn w:val="Normal"/>
    <w:link w:val="PieddepageCar"/>
    <w:uiPriority w:val="99"/>
    <w:unhideWhenUsed/>
    <w:rsid w:val="00D0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00C"/>
  </w:style>
  <w:style w:type="table" w:styleId="Grilledutableau">
    <w:name w:val="Table Grid"/>
    <w:basedOn w:val="TableauNormal"/>
    <w:uiPriority w:val="59"/>
    <w:rsid w:val="0053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ia.diabangouay@inalco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Soullard</dc:creator>
  <cp:lastModifiedBy>Delphine DESCOTE</cp:lastModifiedBy>
  <cp:revision>9</cp:revision>
  <cp:lastPrinted>2013-07-01T16:33:00Z</cp:lastPrinted>
  <dcterms:created xsi:type="dcterms:W3CDTF">2014-04-08T11:39:00Z</dcterms:created>
  <dcterms:modified xsi:type="dcterms:W3CDTF">2016-05-17T09:31:00Z</dcterms:modified>
</cp:coreProperties>
</file>