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3B891" w14:textId="77777777" w:rsidR="00A95D36" w:rsidRPr="00D76087" w:rsidRDefault="00A95D36" w:rsidP="006E5D57">
      <w:pPr>
        <w:rPr>
          <w:color w:val="0086E6"/>
        </w:rPr>
      </w:pPr>
      <w:bookmarkStart w:id="0" w:name="_Hlk19701503"/>
      <w:bookmarkEnd w:id="0"/>
    </w:p>
    <w:p w14:paraId="7FDC4F97" w14:textId="77777777" w:rsidR="00A95D36" w:rsidRPr="00D76087" w:rsidRDefault="00A95D36" w:rsidP="006E5D57">
      <w:pPr>
        <w:rPr>
          <w:color w:val="0086E6"/>
        </w:rPr>
      </w:pPr>
    </w:p>
    <w:p w14:paraId="41E6478C" w14:textId="77777777" w:rsidR="00A95D36" w:rsidRPr="00D76087" w:rsidRDefault="00A95D36" w:rsidP="006E5D57">
      <w:pPr>
        <w:rPr>
          <w:color w:val="0086E6"/>
        </w:rPr>
      </w:pPr>
    </w:p>
    <w:p w14:paraId="3A538AB8" w14:textId="77777777" w:rsidR="00A95D36" w:rsidRPr="00D76087" w:rsidRDefault="00A95D36" w:rsidP="006E5D57">
      <w:pPr>
        <w:rPr>
          <w:color w:val="0086E6"/>
        </w:rPr>
      </w:pPr>
    </w:p>
    <w:p w14:paraId="31FD8BE9" w14:textId="53254F46" w:rsidR="00AA256C" w:rsidRPr="00D76087" w:rsidRDefault="00070E1B" w:rsidP="00070E1B">
      <w:pPr>
        <w:tabs>
          <w:tab w:val="left" w:pos="2552"/>
          <w:tab w:val="left" w:pos="2608"/>
          <w:tab w:val="left" w:pos="2694"/>
        </w:tabs>
        <w:rPr>
          <w:color w:val="0086E6"/>
        </w:rPr>
      </w:pPr>
      <w:r w:rsidRPr="00D76087">
        <w:rPr>
          <w:color w:val="0086E6"/>
        </w:rPr>
        <w:tab/>
      </w:r>
      <w:r w:rsidRPr="00D76087">
        <w:rPr>
          <w:color w:val="0086E6"/>
        </w:rPr>
        <w:tab/>
      </w:r>
    </w:p>
    <w:p w14:paraId="66ED4607" w14:textId="77777777" w:rsidR="00474066" w:rsidRPr="00D76087" w:rsidRDefault="00474066" w:rsidP="006E5D57"/>
    <w:p w14:paraId="37A47953" w14:textId="77777777" w:rsidR="006E5D57" w:rsidRPr="00D76087" w:rsidRDefault="006E5D57" w:rsidP="006E5D57"/>
    <w:p w14:paraId="3BCF2584" w14:textId="77777777" w:rsidR="006E5D57" w:rsidRPr="00D76087" w:rsidRDefault="006E5D57" w:rsidP="006E5D57"/>
    <w:p w14:paraId="14DF13EB" w14:textId="77777777" w:rsidR="006E5D57" w:rsidRPr="00D76087" w:rsidRDefault="006E5D57" w:rsidP="006E5D57"/>
    <w:p w14:paraId="4D0BE57A" w14:textId="77777777" w:rsidR="006E5D57" w:rsidRPr="00D76087" w:rsidRDefault="006E5D57" w:rsidP="006E5D57"/>
    <w:p w14:paraId="5C6F619E" w14:textId="77777777" w:rsidR="006E5D57" w:rsidRPr="00D76087" w:rsidRDefault="006E5D57" w:rsidP="006E5D57"/>
    <w:p w14:paraId="3800E49B" w14:textId="77777777" w:rsidR="006E5D57" w:rsidRPr="00D76087" w:rsidRDefault="006E5D57" w:rsidP="006E5D57"/>
    <w:p w14:paraId="154EF1F7" w14:textId="77777777" w:rsidR="006E5D57" w:rsidRPr="00D76087" w:rsidRDefault="006E5D57" w:rsidP="006E5D57"/>
    <w:p w14:paraId="10A55A8A" w14:textId="77777777" w:rsidR="006E5D57" w:rsidRPr="00D76087" w:rsidRDefault="006E5D57" w:rsidP="006E5D57"/>
    <w:p w14:paraId="328F1063" w14:textId="77777777" w:rsidR="006E5D57" w:rsidRPr="00D76087" w:rsidRDefault="006E5D57" w:rsidP="006E5D57"/>
    <w:p w14:paraId="35747EE8" w14:textId="77777777" w:rsidR="006E5D57" w:rsidRPr="00D76087" w:rsidRDefault="006E5D57" w:rsidP="006E5D57"/>
    <w:p w14:paraId="5135550F" w14:textId="20E592B3" w:rsidR="00474066" w:rsidRPr="00D76087" w:rsidRDefault="006F5053" w:rsidP="006E5D57">
      <w:pPr>
        <w:spacing w:after="240"/>
        <w:jc w:val="center"/>
        <w:rPr>
          <w:b/>
          <w:color w:val="0D82E1"/>
          <w:sz w:val="84"/>
          <w:szCs w:val="84"/>
        </w:rPr>
      </w:pPr>
      <w:r>
        <w:rPr>
          <w:b/>
          <w:color w:val="0D82E1"/>
          <w:sz w:val="84"/>
          <w:szCs w:val="84"/>
        </w:rPr>
        <w:t>Hébreu et langues juives</w:t>
      </w:r>
    </w:p>
    <w:p w14:paraId="060D04EF" w14:textId="77777777" w:rsidR="00977C84" w:rsidRPr="00D76087" w:rsidRDefault="00790F3B" w:rsidP="006E5D57">
      <w:pPr>
        <w:jc w:val="center"/>
        <w:rPr>
          <w:color w:val="0D82E1"/>
          <w:sz w:val="48"/>
          <w:szCs w:val="48"/>
        </w:rPr>
      </w:pPr>
      <w:r w:rsidRPr="00D76087">
        <w:rPr>
          <w:color w:val="0D82E1"/>
          <w:sz w:val="48"/>
          <w:szCs w:val="48"/>
        </w:rPr>
        <w:t xml:space="preserve">Licence </w:t>
      </w:r>
      <w:r w:rsidR="00135DBA" w:rsidRPr="00D76087">
        <w:rPr>
          <w:color w:val="0D82E1"/>
          <w:sz w:val="48"/>
          <w:szCs w:val="48"/>
        </w:rPr>
        <w:t>LLCER</w:t>
      </w:r>
    </w:p>
    <w:p w14:paraId="3C82E831" w14:textId="77777777" w:rsidR="00977C84" w:rsidRPr="00D76087" w:rsidRDefault="00977C84" w:rsidP="006E5D57">
      <w:pPr>
        <w:jc w:val="center"/>
      </w:pPr>
    </w:p>
    <w:p w14:paraId="05126F74" w14:textId="77777777" w:rsidR="00977C84" w:rsidRPr="00D76087" w:rsidRDefault="00977C84" w:rsidP="006E5D57">
      <w:pPr>
        <w:jc w:val="center"/>
      </w:pPr>
    </w:p>
    <w:p w14:paraId="2F4A6BD7" w14:textId="77777777" w:rsidR="009834A6" w:rsidRPr="00D76087" w:rsidRDefault="006E5D57" w:rsidP="006E5D57">
      <w:pPr>
        <w:jc w:val="center"/>
      </w:pPr>
      <w:r w:rsidRPr="00D76087">
        <w:t>2019-2020</w:t>
      </w:r>
    </w:p>
    <w:p w14:paraId="5517E182" w14:textId="77777777" w:rsidR="006E5D57" w:rsidRPr="00D76087" w:rsidRDefault="006E5D57" w:rsidP="006E5D57">
      <w:pPr>
        <w:jc w:val="center"/>
      </w:pPr>
    </w:p>
    <w:p w14:paraId="1033203B" w14:textId="7A314489" w:rsidR="005A7345" w:rsidRPr="00D76087" w:rsidRDefault="00F017F5" w:rsidP="006E5D57">
      <w:pPr>
        <w:jc w:val="center"/>
        <w:rPr>
          <w:sz w:val="18"/>
          <w:szCs w:val="18"/>
        </w:rPr>
      </w:pPr>
      <w:r w:rsidRPr="00D76087">
        <w:rPr>
          <w:sz w:val="18"/>
          <w:szCs w:val="18"/>
        </w:rPr>
        <w:t>Brochure</w:t>
      </w:r>
      <w:r w:rsidR="005A7345" w:rsidRPr="00D76087">
        <w:rPr>
          <w:sz w:val="18"/>
          <w:szCs w:val="18"/>
        </w:rPr>
        <w:t xml:space="preserve"> non contractuelle,</w:t>
      </w:r>
      <w:r w:rsidRPr="00D76087">
        <w:rPr>
          <w:sz w:val="18"/>
          <w:szCs w:val="18"/>
        </w:rPr>
        <w:t xml:space="preserve"> à jour au</w:t>
      </w:r>
      <w:r w:rsidR="006B3E26" w:rsidRPr="00D76087">
        <w:rPr>
          <w:sz w:val="18"/>
          <w:szCs w:val="18"/>
        </w:rPr>
        <w:t xml:space="preserve"> </w:t>
      </w:r>
      <w:r w:rsidR="006B3E26" w:rsidRPr="00D76087">
        <w:rPr>
          <w:sz w:val="18"/>
          <w:szCs w:val="18"/>
        </w:rPr>
        <w:fldChar w:fldCharType="begin"/>
      </w:r>
      <w:r w:rsidR="006B3E26" w:rsidRPr="00D76087">
        <w:rPr>
          <w:sz w:val="18"/>
          <w:szCs w:val="18"/>
        </w:rPr>
        <w:instrText xml:space="preserve"> </w:instrText>
      </w:r>
      <w:r w:rsidR="00423519" w:rsidRPr="00D76087">
        <w:rPr>
          <w:sz w:val="18"/>
          <w:szCs w:val="18"/>
        </w:rPr>
        <w:instrText>SAVEDATE</w:instrText>
      </w:r>
      <w:r w:rsidR="006B3E26" w:rsidRPr="00D76087">
        <w:rPr>
          <w:sz w:val="18"/>
          <w:szCs w:val="18"/>
        </w:rPr>
        <w:instrText xml:space="preserve"> \@ "</w:instrText>
      </w:r>
      <w:r w:rsidR="00423519" w:rsidRPr="00D76087">
        <w:rPr>
          <w:sz w:val="18"/>
          <w:szCs w:val="18"/>
        </w:rPr>
        <w:instrText>D MMMM YYYY</w:instrText>
      </w:r>
      <w:r w:rsidR="006B3E26" w:rsidRPr="00D76087">
        <w:rPr>
          <w:sz w:val="18"/>
          <w:szCs w:val="18"/>
        </w:rPr>
        <w:instrText xml:space="preserve">" \* MERGEFORMAT </w:instrText>
      </w:r>
      <w:r w:rsidR="006B3E26" w:rsidRPr="00D76087">
        <w:rPr>
          <w:sz w:val="18"/>
          <w:szCs w:val="18"/>
        </w:rPr>
        <w:fldChar w:fldCharType="separate"/>
      </w:r>
      <w:r w:rsidR="00DD2E19">
        <w:rPr>
          <w:noProof/>
          <w:sz w:val="18"/>
          <w:szCs w:val="18"/>
        </w:rPr>
        <w:t>22 septembre 2019</w:t>
      </w:r>
      <w:r w:rsidR="006B3E26" w:rsidRPr="00D76087">
        <w:rPr>
          <w:sz w:val="18"/>
          <w:szCs w:val="18"/>
        </w:rPr>
        <w:fldChar w:fldCharType="end"/>
      </w:r>
      <w:r w:rsidRPr="00D76087">
        <w:rPr>
          <w:sz w:val="18"/>
          <w:szCs w:val="18"/>
        </w:rPr>
        <w:t xml:space="preserve">. </w:t>
      </w:r>
    </w:p>
    <w:p w14:paraId="14682F68" w14:textId="77777777" w:rsidR="00977C84" w:rsidRPr="00D76087" w:rsidRDefault="00F017F5" w:rsidP="006E5D57">
      <w:pPr>
        <w:jc w:val="center"/>
        <w:rPr>
          <w:sz w:val="18"/>
          <w:szCs w:val="18"/>
        </w:rPr>
      </w:pPr>
      <w:r w:rsidRPr="00D76087">
        <w:rPr>
          <w:sz w:val="18"/>
          <w:szCs w:val="18"/>
        </w:rPr>
        <w:t>Des modifications sont susceptibles</w:t>
      </w:r>
      <w:r w:rsidR="005A7345" w:rsidRPr="00D76087">
        <w:rPr>
          <w:sz w:val="18"/>
          <w:szCs w:val="18"/>
        </w:rPr>
        <w:t xml:space="preserve"> d’intervenir d’ici la rentrée.</w:t>
      </w:r>
    </w:p>
    <w:p w14:paraId="7BEF768E" w14:textId="77777777" w:rsidR="00E72784" w:rsidRPr="00D76087" w:rsidRDefault="00E72784" w:rsidP="00070E1B">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jc w:val="center"/>
      </w:pPr>
    </w:p>
    <w:p w14:paraId="69F86FEE" w14:textId="77777777" w:rsidR="00E72784" w:rsidRPr="00D76087" w:rsidRDefault="00E72784" w:rsidP="00D42D55">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pPr>
    </w:p>
    <w:p w14:paraId="7AEAE2FC" w14:textId="77777777" w:rsidR="00E72784" w:rsidRPr="00D76087" w:rsidRDefault="00E72784" w:rsidP="00070E1B">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jc w:val="center"/>
      </w:pPr>
    </w:p>
    <w:p w14:paraId="2012E279" w14:textId="2F99897E" w:rsidR="00E72784" w:rsidRDefault="00D42D55" w:rsidP="00070E1B">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jc w:val="center"/>
      </w:pPr>
      <w:r>
        <w:rPr>
          <w:noProof/>
        </w:rPr>
        <w:drawing>
          <wp:inline distT="0" distB="0" distL="0" distR="0" wp14:anchorId="26BF43B1" wp14:editId="210AC67C">
            <wp:extent cx="4426226" cy="253729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8-07 at 12.56.23.png"/>
                    <pic:cNvPicPr/>
                  </pic:nvPicPr>
                  <pic:blipFill>
                    <a:blip r:embed="rId8"/>
                    <a:stretch>
                      <a:fillRect/>
                    </a:stretch>
                  </pic:blipFill>
                  <pic:spPr>
                    <a:xfrm>
                      <a:off x="0" y="0"/>
                      <a:ext cx="4447296" cy="2549371"/>
                    </a:xfrm>
                    <a:prstGeom prst="rect">
                      <a:avLst/>
                    </a:prstGeom>
                  </pic:spPr>
                </pic:pic>
              </a:graphicData>
            </a:graphic>
          </wp:inline>
        </w:drawing>
      </w:r>
    </w:p>
    <w:p w14:paraId="5FC19BCD" w14:textId="77777777" w:rsidR="00A37779" w:rsidRPr="00FA0F47" w:rsidRDefault="00D42D55" w:rsidP="00A37779">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jc w:val="center"/>
        <w:rPr>
          <w:sz w:val="20"/>
          <w:szCs w:val="20"/>
        </w:rPr>
      </w:pPr>
      <w:proofErr w:type="spellStart"/>
      <w:r w:rsidRPr="00A37779">
        <w:rPr>
          <w:sz w:val="20"/>
          <w:szCs w:val="20"/>
        </w:rPr>
        <w:t>Billha</w:t>
      </w:r>
      <w:proofErr w:type="spellEnd"/>
      <w:r w:rsidRPr="00A37779">
        <w:rPr>
          <w:sz w:val="20"/>
          <w:szCs w:val="20"/>
        </w:rPr>
        <w:t xml:space="preserve"> </w:t>
      </w:r>
      <w:proofErr w:type="spellStart"/>
      <w:r w:rsidRPr="00A37779">
        <w:rPr>
          <w:sz w:val="20"/>
          <w:szCs w:val="20"/>
        </w:rPr>
        <w:t>Zussman</w:t>
      </w:r>
      <w:proofErr w:type="spellEnd"/>
      <w:r w:rsidRPr="00A37779">
        <w:rPr>
          <w:sz w:val="20"/>
          <w:szCs w:val="20"/>
        </w:rPr>
        <w:t xml:space="preserve">, </w:t>
      </w:r>
      <w:r w:rsidRPr="00A37779">
        <w:rPr>
          <w:i/>
          <w:iCs/>
          <w:sz w:val="20"/>
          <w:szCs w:val="20"/>
        </w:rPr>
        <w:t xml:space="preserve">Spinoza, The </w:t>
      </w:r>
      <w:r w:rsidR="003F2409" w:rsidRPr="00A37779">
        <w:rPr>
          <w:i/>
          <w:iCs/>
          <w:sz w:val="20"/>
          <w:szCs w:val="20"/>
        </w:rPr>
        <w:t>R</w:t>
      </w:r>
      <w:r w:rsidRPr="00A37779">
        <w:rPr>
          <w:i/>
          <w:iCs/>
          <w:sz w:val="20"/>
          <w:szCs w:val="20"/>
        </w:rPr>
        <w:t>ose</w:t>
      </w:r>
      <w:r w:rsidRPr="00A37779">
        <w:rPr>
          <w:sz w:val="20"/>
          <w:szCs w:val="20"/>
        </w:rPr>
        <w:t>,</w:t>
      </w:r>
      <w:r w:rsidR="003F2409" w:rsidRPr="00A37779">
        <w:rPr>
          <w:sz w:val="20"/>
          <w:szCs w:val="20"/>
        </w:rPr>
        <w:t xml:space="preserve"> </w:t>
      </w:r>
      <w:r w:rsidR="00A37779" w:rsidRPr="00FA0F47">
        <w:rPr>
          <w:sz w:val="20"/>
          <w:szCs w:val="20"/>
        </w:rPr>
        <w:t>avec l’aimable autorisation de l’artiste</w:t>
      </w:r>
    </w:p>
    <w:p w14:paraId="303C7839" w14:textId="1817AFD7" w:rsidR="00D42D55" w:rsidRPr="00A37779" w:rsidRDefault="00D42D55" w:rsidP="00070E1B">
      <w:pPr>
        <w:framePr w:w="9072" w:h="5670" w:hSpace="142" w:wrap="around" w:vAnchor="page" w:hAnchor="page" w:x="1479" w:y="9661" w:anchorLock="1"/>
        <w:pBdr>
          <w:top w:val="single" w:sz="6" w:space="1" w:color="auto"/>
          <w:left w:val="single" w:sz="6" w:space="1" w:color="auto"/>
          <w:bottom w:val="single" w:sz="6" w:space="1" w:color="auto"/>
          <w:right w:val="single" w:sz="6" w:space="1" w:color="auto"/>
        </w:pBdr>
        <w:jc w:val="center"/>
        <w:rPr>
          <w:sz w:val="20"/>
          <w:szCs w:val="20"/>
        </w:rPr>
      </w:pPr>
    </w:p>
    <w:p w14:paraId="2721391A" w14:textId="4F40B4CC" w:rsidR="00D87294" w:rsidRPr="00A37779" w:rsidRDefault="00D87294" w:rsidP="006E5D57">
      <w:pPr>
        <w:rPr>
          <w:rFonts w:eastAsia="MS Gothic"/>
          <w:bCs/>
          <w:sz w:val="48"/>
          <w:szCs w:val="48"/>
        </w:rPr>
      </w:pPr>
    </w:p>
    <w:p w14:paraId="40986599" w14:textId="77777777" w:rsidR="006E5D57" w:rsidRPr="00D76087" w:rsidRDefault="00E72784" w:rsidP="00F56670">
      <w:pPr>
        <w:rPr>
          <w:color w:val="0086E6"/>
          <w:sz w:val="36"/>
          <w:szCs w:val="36"/>
        </w:rPr>
      </w:pPr>
      <w:bookmarkStart w:id="1" w:name="_Toc535339974"/>
      <w:r w:rsidRPr="00D76087">
        <w:rPr>
          <w:color w:val="0086E6"/>
          <w:sz w:val="36"/>
          <w:szCs w:val="36"/>
        </w:rPr>
        <w:t>Sommaire</w:t>
      </w:r>
      <w:bookmarkEnd w:id="1"/>
    </w:p>
    <w:p w14:paraId="317E7F8A" w14:textId="77777777" w:rsidR="00F56670" w:rsidRPr="00D76087" w:rsidRDefault="00F56670" w:rsidP="00F56670"/>
    <w:p w14:paraId="5CEFAC9E" w14:textId="77777777" w:rsidR="006E5D57" w:rsidRPr="00D76087" w:rsidRDefault="00F56670" w:rsidP="00F56670">
      <w:r w:rsidRPr="00D76087">
        <w:t>Cliquez sur les numéros de page pour accéder directement aux rubriques</w:t>
      </w:r>
      <w:r w:rsidR="007A35A6" w:rsidRPr="00D76087">
        <w:t>.</w:t>
      </w:r>
    </w:p>
    <w:p w14:paraId="4437FF00" w14:textId="77777777" w:rsidR="00484DC3" w:rsidRPr="00D76087" w:rsidRDefault="00484DC3" w:rsidP="006E5D57"/>
    <w:p w14:paraId="333E74F9" w14:textId="77777777" w:rsidR="002D2394" w:rsidRPr="00D76087" w:rsidRDefault="00B85EDE">
      <w:pPr>
        <w:pStyle w:val="TOC1"/>
        <w:rPr>
          <w:rFonts w:eastAsia="MS Mincho"/>
          <w:noProof/>
          <w:color w:val="auto"/>
          <w:szCs w:val="24"/>
          <w:lang w:eastAsia="fr-FR"/>
        </w:rPr>
      </w:pPr>
      <w:r w:rsidRPr="00D76087">
        <w:rPr>
          <w:sz w:val="28"/>
        </w:rPr>
        <w:fldChar w:fldCharType="begin"/>
      </w:r>
      <w:r w:rsidRPr="00D76087">
        <w:rPr>
          <w:sz w:val="28"/>
        </w:rPr>
        <w:instrText xml:space="preserve"> </w:instrText>
      </w:r>
      <w:r w:rsidR="00423519" w:rsidRPr="00D76087">
        <w:rPr>
          <w:sz w:val="28"/>
        </w:rPr>
        <w:instrText>TOC</w:instrText>
      </w:r>
      <w:r w:rsidRPr="00D76087">
        <w:rPr>
          <w:sz w:val="28"/>
        </w:rPr>
        <w:instrText xml:space="preserve"> \o "1-3" </w:instrText>
      </w:r>
      <w:r w:rsidRPr="00D76087">
        <w:rPr>
          <w:sz w:val="28"/>
        </w:rPr>
        <w:fldChar w:fldCharType="separate"/>
      </w:r>
      <w:r w:rsidR="002D2394" w:rsidRPr="00D76087">
        <w:rPr>
          <w:noProof/>
        </w:rPr>
        <w:t>Présentation générale</w:t>
      </w:r>
      <w:r w:rsidR="002D2394" w:rsidRPr="00D76087">
        <w:rPr>
          <w:noProof/>
        </w:rPr>
        <w:tab/>
      </w:r>
      <w:r w:rsidR="002D2394" w:rsidRPr="00D76087">
        <w:rPr>
          <w:noProof/>
        </w:rPr>
        <w:fldChar w:fldCharType="begin"/>
      </w:r>
      <w:r w:rsidR="002D2394" w:rsidRPr="00D76087">
        <w:rPr>
          <w:noProof/>
        </w:rPr>
        <w:instrText xml:space="preserve"> </w:instrText>
      </w:r>
      <w:r w:rsidR="00423519" w:rsidRPr="00D76087">
        <w:rPr>
          <w:noProof/>
        </w:rPr>
        <w:instrText>PAGEREF</w:instrText>
      </w:r>
      <w:r w:rsidR="002D2394" w:rsidRPr="00D76087">
        <w:rPr>
          <w:noProof/>
        </w:rPr>
        <w:instrText xml:space="preserve"> _Toc539945 \h </w:instrText>
      </w:r>
      <w:r w:rsidR="002D2394" w:rsidRPr="00D76087">
        <w:rPr>
          <w:noProof/>
        </w:rPr>
      </w:r>
      <w:r w:rsidR="002D2394" w:rsidRPr="00D76087">
        <w:rPr>
          <w:noProof/>
        </w:rPr>
        <w:fldChar w:fldCharType="separate"/>
      </w:r>
      <w:r w:rsidR="00D65E26" w:rsidRPr="00D76087">
        <w:rPr>
          <w:noProof/>
        </w:rPr>
        <w:t>3</w:t>
      </w:r>
      <w:r w:rsidR="002D2394" w:rsidRPr="00D76087">
        <w:rPr>
          <w:noProof/>
        </w:rPr>
        <w:fldChar w:fldCharType="end"/>
      </w:r>
    </w:p>
    <w:p w14:paraId="7E1A435A" w14:textId="5F4D0793" w:rsidR="002D2394" w:rsidRPr="00D76087" w:rsidRDefault="002A7825" w:rsidP="002A7825">
      <w:pPr>
        <w:pStyle w:val="TOC2"/>
        <w:tabs>
          <w:tab w:val="right" w:leader="dot" w:pos="9056"/>
        </w:tabs>
        <w:ind w:left="0"/>
        <w:rPr>
          <w:noProof/>
        </w:rPr>
      </w:pPr>
      <w:r w:rsidRPr="002A7825">
        <w:rPr>
          <w:noProof/>
        </w:rPr>
        <w:t>L’hébreu, le yiddish, le judéo-espagnol, le judéo-arabe</w:t>
      </w:r>
      <w:r w:rsidR="002D2394" w:rsidRPr="00D76087">
        <w:rPr>
          <w:noProof/>
        </w:rPr>
        <w:t>…</w:t>
      </w:r>
      <w:r w:rsidR="002D2394" w:rsidRPr="00D76087">
        <w:rPr>
          <w:noProof/>
        </w:rPr>
        <w:tab/>
      </w:r>
      <w:r w:rsidR="002D2394" w:rsidRPr="00D76087">
        <w:rPr>
          <w:noProof/>
        </w:rPr>
        <w:fldChar w:fldCharType="begin"/>
      </w:r>
      <w:r w:rsidR="002D2394" w:rsidRPr="00D76087">
        <w:rPr>
          <w:noProof/>
        </w:rPr>
        <w:instrText xml:space="preserve"> </w:instrText>
      </w:r>
      <w:r w:rsidR="00423519" w:rsidRPr="00D76087">
        <w:rPr>
          <w:noProof/>
        </w:rPr>
        <w:instrText>PAGEREF</w:instrText>
      </w:r>
      <w:r w:rsidR="002D2394" w:rsidRPr="00D76087">
        <w:rPr>
          <w:noProof/>
        </w:rPr>
        <w:instrText xml:space="preserve"> _Toc539946 \h </w:instrText>
      </w:r>
      <w:r w:rsidR="002D2394" w:rsidRPr="00D76087">
        <w:rPr>
          <w:noProof/>
        </w:rPr>
      </w:r>
      <w:r w:rsidR="002D2394" w:rsidRPr="00D76087">
        <w:rPr>
          <w:noProof/>
        </w:rPr>
        <w:fldChar w:fldCharType="separate"/>
      </w:r>
      <w:r w:rsidR="00D65E26" w:rsidRPr="00D76087">
        <w:rPr>
          <w:noProof/>
        </w:rPr>
        <w:t>3</w:t>
      </w:r>
      <w:r w:rsidR="002D2394" w:rsidRPr="00D76087">
        <w:rPr>
          <w:noProof/>
        </w:rPr>
        <w:fldChar w:fldCharType="end"/>
      </w:r>
    </w:p>
    <w:p w14:paraId="5096DE29" w14:textId="77777777" w:rsidR="002D2394" w:rsidRPr="00D76087" w:rsidRDefault="002D2394">
      <w:pPr>
        <w:pStyle w:val="TOC2"/>
        <w:tabs>
          <w:tab w:val="right" w:leader="dot" w:pos="9056"/>
        </w:tabs>
        <w:rPr>
          <w:noProof/>
          <w:lang w:eastAsia="fr-FR"/>
        </w:rPr>
      </w:pPr>
      <w:r w:rsidRPr="00D76087">
        <w:rPr>
          <w:noProof/>
        </w:rPr>
        <w:t>Son enseignement à l’INALCO</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_Toc539947 \h </w:instrText>
      </w:r>
      <w:r w:rsidRPr="00D76087">
        <w:rPr>
          <w:noProof/>
        </w:rPr>
      </w:r>
      <w:r w:rsidRPr="00D76087">
        <w:rPr>
          <w:noProof/>
        </w:rPr>
        <w:fldChar w:fldCharType="separate"/>
      </w:r>
      <w:r w:rsidR="00D65E26" w:rsidRPr="00D76087">
        <w:rPr>
          <w:noProof/>
        </w:rPr>
        <w:t>3</w:t>
      </w:r>
      <w:r w:rsidRPr="00D76087">
        <w:rPr>
          <w:noProof/>
        </w:rPr>
        <w:fldChar w:fldCharType="end"/>
      </w:r>
    </w:p>
    <w:p w14:paraId="46D5BE82" w14:textId="77777777" w:rsidR="002D2394" w:rsidRPr="00D76087" w:rsidRDefault="002D2394">
      <w:pPr>
        <w:pStyle w:val="TOC1"/>
        <w:rPr>
          <w:rFonts w:eastAsia="MS Mincho"/>
          <w:noProof/>
          <w:color w:val="auto"/>
          <w:szCs w:val="24"/>
          <w:lang w:eastAsia="fr-FR"/>
        </w:rPr>
      </w:pPr>
      <w:r w:rsidRPr="00D76087">
        <w:rPr>
          <w:noProof/>
        </w:rPr>
        <w:t>L’équipe enseignante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_Toc539948 \h </w:instrText>
      </w:r>
      <w:r w:rsidRPr="00D76087">
        <w:rPr>
          <w:noProof/>
        </w:rPr>
      </w:r>
      <w:r w:rsidRPr="00D76087">
        <w:rPr>
          <w:noProof/>
        </w:rPr>
        <w:fldChar w:fldCharType="separate"/>
      </w:r>
      <w:r w:rsidR="00D65E26" w:rsidRPr="00D76087">
        <w:rPr>
          <w:noProof/>
        </w:rPr>
        <w:t>4</w:t>
      </w:r>
      <w:r w:rsidRPr="00D76087">
        <w:rPr>
          <w:noProof/>
        </w:rPr>
        <w:fldChar w:fldCharType="end"/>
      </w:r>
    </w:p>
    <w:p w14:paraId="10FA657C" w14:textId="77777777" w:rsidR="002D2394" w:rsidRPr="00D76087" w:rsidRDefault="002D2394">
      <w:pPr>
        <w:pStyle w:val="TOC1"/>
        <w:rPr>
          <w:rFonts w:eastAsia="MS Mincho"/>
          <w:noProof/>
          <w:color w:val="auto"/>
          <w:szCs w:val="24"/>
          <w:lang w:eastAsia="fr-FR"/>
        </w:rPr>
      </w:pPr>
      <w:r w:rsidRPr="00D76087">
        <w:rPr>
          <w:noProof/>
        </w:rPr>
        <w:t>Informations pratiques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_Toc539949 \h </w:instrText>
      </w:r>
      <w:r w:rsidRPr="00D76087">
        <w:rPr>
          <w:noProof/>
        </w:rPr>
      </w:r>
      <w:r w:rsidRPr="00D76087">
        <w:rPr>
          <w:noProof/>
        </w:rPr>
        <w:fldChar w:fldCharType="separate"/>
      </w:r>
      <w:r w:rsidR="00D65E26" w:rsidRPr="00D76087">
        <w:rPr>
          <w:noProof/>
        </w:rPr>
        <w:t>4</w:t>
      </w:r>
      <w:r w:rsidRPr="00D76087">
        <w:rPr>
          <w:noProof/>
        </w:rPr>
        <w:fldChar w:fldCharType="end"/>
      </w:r>
    </w:p>
    <w:p w14:paraId="7113FADE" w14:textId="77777777" w:rsidR="002D2394" w:rsidRPr="00D76087" w:rsidRDefault="002D2394">
      <w:pPr>
        <w:pStyle w:val="TOC2"/>
        <w:tabs>
          <w:tab w:val="right" w:leader="dot" w:pos="9056"/>
        </w:tabs>
        <w:rPr>
          <w:noProof/>
          <w:lang w:eastAsia="fr-FR"/>
        </w:rPr>
      </w:pPr>
      <w:r w:rsidRPr="00D76087">
        <w:rPr>
          <w:noProof/>
        </w:rPr>
        <w:t>Lieu d’enseignement</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_Toc539950 \h </w:instrText>
      </w:r>
      <w:r w:rsidRPr="00D76087">
        <w:rPr>
          <w:noProof/>
        </w:rPr>
      </w:r>
      <w:r w:rsidRPr="00D76087">
        <w:rPr>
          <w:noProof/>
        </w:rPr>
        <w:fldChar w:fldCharType="separate"/>
      </w:r>
      <w:r w:rsidR="00D65E26" w:rsidRPr="00D76087">
        <w:rPr>
          <w:noProof/>
        </w:rPr>
        <w:t>4</w:t>
      </w:r>
      <w:r w:rsidRPr="00D76087">
        <w:rPr>
          <w:noProof/>
        </w:rPr>
        <w:fldChar w:fldCharType="end"/>
      </w:r>
    </w:p>
    <w:p w14:paraId="268C1907" w14:textId="77777777" w:rsidR="002D2394" w:rsidRPr="00D76087" w:rsidRDefault="002D2394">
      <w:pPr>
        <w:pStyle w:val="TOC2"/>
        <w:tabs>
          <w:tab w:val="right" w:leader="dot" w:pos="9056"/>
        </w:tabs>
        <w:rPr>
          <w:noProof/>
          <w:lang w:eastAsia="fr-FR"/>
        </w:rPr>
      </w:pPr>
      <w:r w:rsidRPr="00D76087">
        <w:rPr>
          <w:noProof/>
        </w:rPr>
        <w:t>Inscription administrative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_Toc539951 \h </w:instrText>
      </w:r>
      <w:r w:rsidRPr="00D76087">
        <w:rPr>
          <w:noProof/>
        </w:rPr>
      </w:r>
      <w:r w:rsidRPr="00D76087">
        <w:rPr>
          <w:noProof/>
        </w:rPr>
        <w:fldChar w:fldCharType="separate"/>
      </w:r>
      <w:r w:rsidR="00D65E26" w:rsidRPr="00D76087">
        <w:rPr>
          <w:noProof/>
        </w:rPr>
        <w:t>4</w:t>
      </w:r>
      <w:r w:rsidRPr="00D76087">
        <w:rPr>
          <w:noProof/>
        </w:rPr>
        <w:fldChar w:fldCharType="end"/>
      </w:r>
    </w:p>
    <w:p w14:paraId="67A8D71D" w14:textId="77777777" w:rsidR="002D2394" w:rsidRPr="00D76087" w:rsidRDefault="002D2394">
      <w:pPr>
        <w:pStyle w:val="TOC2"/>
        <w:tabs>
          <w:tab w:val="right" w:leader="dot" w:pos="9056"/>
        </w:tabs>
        <w:rPr>
          <w:noProof/>
          <w:lang w:eastAsia="fr-FR"/>
        </w:rPr>
      </w:pPr>
      <w:r w:rsidRPr="00D76087">
        <w:rPr>
          <w:noProof/>
        </w:rPr>
        <w:t>Inscription pédagogique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_Toc539952 \h </w:instrText>
      </w:r>
      <w:r w:rsidRPr="00D76087">
        <w:rPr>
          <w:noProof/>
        </w:rPr>
      </w:r>
      <w:r w:rsidRPr="00D76087">
        <w:rPr>
          <w:noProof/>
        </w:rPr>
        <w:fldChar w:fldCharType="separate"/>
      </w:r>
      <w:r w:rsidR="00D65E26" w:rsidRPr="00D76087">
        <w:rPr>
          <w:noProof/>
        </w:rPr>
        <w:t>4</w:t>
      </w:r>
      <w:r w:rsidRPr="00D76087">
        <w:rPr>
          <w:noProof/>
        </w:rPr>
        <w:fldChar w:fldCharType="end"/>
      </w:r>
    </w:p>
    <w:p w14:paraId="53516EDE" w14:textId="77777777" w:rsidR="002D2394" w:rsidRPr="00D76087" w:rsidRDefault="002D2394">
      <w:pPr>
        <w:pStyle w:val="TOC2"/>
        <w:tabs>
          <w:tab w:val="right" w:leader="dot" w:pos="9056"/>
        </w:tabs>
        <w:rPr>
          <w:noProof/>
          <w:lang w:eastAsia="fr-FR"/>
        </w:rPr>
      </w:pPr>
      <w:r w:rsidRPr="00D76087">
        <w:rPr>
          <w:noProof/>
        </w:rPr>
        <w:t>Secrétariat pédagogique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_Toc539953 \h </w:instrText>
      </w:r>
      <w:r w:rsidRPr="00D76087">
        <w:rPr>
          <w:noProof/>
        </w:rPr>
      </w:r>
      <w:r w:rsidRPr="00D76087">
        <w:rPr>
          <w:noProof/>
        </w:rPr>
        <w:fldChar w:fldCharType="separate"/>
      </w:r>
      <w:r w:rsidR="00D65E26" w:rsidRPr="00D76087">
        <w:rPr>
          <w:noProof/>
        </w:rPr>
        <w:t>5</w:t>
      </w:r>
      <w:r w:rsidRPr="00D76087">
        <w:rPr>
          <w:noProof/>
        </w:rPr>
        <w:fldChar w:fldCharType="end"/>
      </w:r>
    </w:p>
    <w:p w14:paraId="761713BC" w14:textId="77777777" w:rsidR="002D2394" w:rsidRPr="00D76087" w:rsidRDefault="002D2394">
      <w:pPr>
        <w:pStyle w:val="TOC2"/>
        <w:tabs>
          <w:tab w:val="right" w:leader="dot" w:pos="9056"/>
        </w:tabs>
        <w:rPr>
          <w:noProof/>
          <w:lang w:eastAsia="fr-FR"/>
        </w:rPr>
      </w:pPr>
      <w:r w:rsidRPr="00D76087">
        <w:rPr>
          <w:noProof/>
        </w:rPr>
        <w:t>Autres liens utiles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_Toc539954 \h </w:instrText>
      </w:r>
      <w:r w:rsidRPr="00D76087">
        <w:rPr>
          <w:noProof/>
        </w:rPr>
      </w:r>
      <w:r w:rsidRPr="00D76087">
        <w:rPr>
          <w:noProof/>
        </w:rPr>
        <w:fldChar w:fldCharType="separate"/>
      </w:r>
      <w:r w:rsidR="00D65E26" w:rsidRPr="00D76087">
        <w:rPr>
          <w:noProof/>
        </w:rPr>
        <w:t>5</w:t>
      </w:r>
      <w:r w:rsidRPr="00D76087">
        <w:rPr>
          <w:noProof/>
        </w:rPr>
        <w:fldChar w:fldCharType="end"/>
      </w:r>
    </w:p>
    <w:p w14:paraId="6E5D125F" w14:textId="77777777" w:rsidR="002D2394" w:rsidRPr="00D76087" w:rsidRDefault="002D2394">
      <w:pPr>
        <w:pStyle w:val="TOC2"/>
        <w:tabs>
          <w:tab w:val="right" w:leader="dot" w:pos="9056"/>
        </w:tabs>
        <w:rPr>
          <w:noProof/>
          <w:lang w:eastAsia="fr-FR"/>
        </w:rPr>
      </w:pPr>
      <w:r w:rsidRPr="00D76087">
        <w:rPr>
          <w:noProof/>
        </w:rPr>
        <w:t>Calendrier universitaire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_Toc539955 \h </w:instrText>
      </w:r>
      <w:r w:rsidRPr="00D76087">
        <w:rPr>
          <w:noProof/>
        </w:rPr>
      </w:r>
      <w:r w:rsidRPr="00D76087">
        <w:rPr>
          <w:noProof/>
        </w:rPr>
        <w:fldChar w:fldCharType="separate"/>
      </w:r>
      <w:r w:rsidR="00D65E26" w:rsidRPr="00D76087">
        <w:rPr>
          <w:noProof/>
        </w:rPr>
        <w:t>5</w:t>
      </w:r>
      <w:r w:rsidRPr="00D76087">
        <w:rPr>
          <w:noProof/>
        </w:rPr>
        <w:fldChar w:fldCharType="end"/>
      </w:r>
    </w:p>
    <w:p w14:paraId="0396C91E" w14:textId="77777777" w:rsidR="002D2394" w:rsidRPr="00D76087" w:rsidRDefault="002D2394">
      <w:pPr>
        <w:pStyle w:val="TOC1"/>
        <w:rPr>
          <w:rFonts w:eastAsia="MS Mincho"/>
          <w:noProof/>
          <w:color w:val="auto"/>
          <w:szCs w:val="24"/>
          <w:lang w:eastAsia="fr-FR"/>
        </w:rPr>
      </w:pPr>
      <w:r w:rsidRPr="00D76087">
        <w:rPr>
          <w:noProof/>
        </w:rPr>
        <w:t>Présentation du cursus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_Toc539956 \h </w:instrText>
      </w:r>
      <w:r w:rsidRPr="00D76087">
        <w:rPr>
          <w:noProof/>
        </w:rPr>
      </w:r>
      <w:r w:rsidRPr="00D76087">
        <w:rPr>
          <w:noProof/>
        </w:rPr>
        <w:fldChar w:fldCharType="separate"/>
      </w:r>
      <w:r w:rsidR="00D65E26" w:rsidRPr="00D76087">
        <w:rPr>
          <w:noProof/>
        </w:rPr>
        <w:t>6</w:t>
      </w:r>
      <w:r w:rsidRPr="00D76087">
        <w:rPr>
          <w:noProof/>
        </w:rPr>
        <w:fldChar w:fldCharType="end"/>
      </w:r>
    </w:p>
    <w:p w14:paraId="4AAE2817" w14:textId="77777777" w:rsidR="002D2394" w:rsidRPr="00D76087" w:rsidRDefault="002D2394">
      <w:pPr>
        <w:pStyle w:val="TOC2"/>
        <w:tabs>
          <w:tab w:val="right" w:leader="dot" w:pos="9056"/>
        </w:tabs>
        <w:rPr>
          <w:noProof/>
          <w:lang w:eastAsia="fr-FR"/>
        </w:rPr>
      </w:pPr>
      <w:r w:rsidRPr="00D76087">
        <w:rPr>
          <w:noProof/>
        </w:rPr>
        <w:t>Objectifs pédagogiques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_Toc539957 \h </w:instrText>
      </w:r>
      <w:r w:rsidRPr="00D76087">
        <w:rPr>
          <w:noProof/>
        </w:rPr>
      </w:r>
      <w:r w:rsidRPr="00D76087">
        <w:rPr>
          <w:noProof/>
        </w:rPr>
        <w:fldChar w:fldCharType="separate"/>
      </w:r>
      <w:r w:rsidR="00D65E26" w:rsidRPr="00D76087">
        <w:rPr>
          <w:noProof/>
        </w:rPr>
        <w:t>6</w:t>
      </w:r>
      <w:r w:rsidRPr="00D76087">
        <w:rPr>
          <w:noProof/>
        </w:rPr>
        <w:fldChar w:fldCharType="end"/>
      </w:r>
    </w:p>
    <w:p w14:paraId="1644C9EF" w14:textId="77777777" w:rsidR="002D2394" w:rsidRPr="00D76087" w:rsidRDefault="002D2394">
      <w:pPr>
        <w:pStyle w:val="TOC2"/>
        <w:tabs>
          <w:tab w:val="right" w:leader="dot" w:pos="9056"/>
        </w:tabs>
        <w:rPr>
          <w:noProof/>
          <w:lang w:eastAsia="fr-FR"/>
        </w:rPr>
      </w:pPr>
      <w:r w:rsidRPr="00D76087">
        <w:rPr>
          <w:noProof/>
        </w:rPr>
        <w:t>Principes généraux de la scolarité</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_Toc539958 \h </w:instrText>
      </w:r>
      <w:r w:rsidRPr="00D76087">
        <w:rPr>
          <w:noProof/>
        </w:rPr>
      </w:r>
      <w:r w:rsidRPr="00D76087">
        <w:rPr>
          <w:noProof/>
        </w:rPr>
        <w:fldChar w:fldCharType="separate"/>
      </w:r>
      <w:r w:rsidR="00D65E26" w:rsidRPr="00D76087">
        <w:rPr>
          <w:noProof/>
        </w:rPr>
        <w:t>6</w:t>
      </w:r>
      <w:r w:rsidRPr="00D76087">
        <w:rPr>
          <w:noProof/>
        </w:rPr>
        <w:fldChar w:fldCharType="end"/>
      </w:r>
    </w:p>
    <w:p w14:paraId="6803858D" w14:textId="77777777" w:rsidR="002D2394" w:rsidRPr="00D76087" w:rsidRDefault="002D2394">
      <w:pPr>
        <w:pStyle w:val="TOC2"/>
        <w:tabs>
          <w:tab w:val="right" w:leader="dot" w:pos="9056"/>
        </w:tabs>
        <w:rPr>
          <w:noProof/>
          <w:lang w:eastAsia="fr-FR"/>
        </w:rPr>
      </w:pPr>
      <w:r w:rsidRPr="00D76087">
        <w:rPr>
          <w:noProof/>
        </w:rPr>
        <w:t>Contrôle des connaissances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_Toc539959 \h </w:instrText>
      </w:r>
      <w:r w:rsidRPr="00D76087">
        <w:rPr>
          <w:noProof/>
        </w:rPr>
      </w:r>
      <w:r w:rsidRPr="00D76087">
        <w:rPr>
          <w:noProof/>
        </w:rPr>
        <w:fldChar w:fldCharType="separate"/>
      </w:r>
      <w:r w:rsidR="00D65E26" w:rsidRPr="00D76087">
        <w:rPr>
          <w:noProof/>
        </w:rPr>
        <w:t>7</w:t>
      </w:r>
      <w:r w:rsidRPr="00D76087">
        <w:rPr>
          <w:noProof/>
        </w:rPr>
        <w:fldChar w:fldCharType="end"/>
      </w:r>
    </w:p>
    <w:p w14:paraId="6A27671C" w14:textId="77777777" w:rsidR="002D2394" w:rsidRPr="00D76087" w:rsidRDefault="002D2394">
      <w:pPr>
        <w:pStyle w:val="TOC2"/>
        <w:tabs>
          <w:tab w:val="right" w:leader="dot" w:pos="9056"/>
        </w:tabs>
        <w:rPr>
          <w:noProof/>
          <w:lang w:eastAsia="fr-FR"/>
        </w:rPr>
      </w:pPr>
      <w:r w:rsidRPr="00D76087">
        <w:rPr>
          <w:noProof/>
        </w:rPr>
        <w:t>Organisation de la L1</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_Toc539960 \h </w:instrText>
      </w:r>
      <w:r w:rsidRPr="00D76087">
        <w:rPr>
          <w:noProof/>
        </w:rPr>
      </w:r>
      <w:r w:rsidRPr="00D76087">
        <w:rPr>
          <w:noProof/>
        </w:rPr>
        <w:fldChar w:fldCharType="separate"/>
      </w:r>
      <w:r w:rsidR="00D65E26" w:rsidRPr="00D76087">
        <w:rPr>
          <w:noProof/>
        </w:rPr>
        <w:t>7</w:t>
      </w:r>
      <w:r w:rsidRPr="00D76087">
        <w:rPr>
          <w:noProof/>
        </w:rPr>
        <w:fldChar w:fldCharType="end"/>
      </w:r>
    </w:p>
    <w:p w14:paraId="04AB84CD" w14:textId="77777777" w:rsidR="002D2394" w:rsidRPr="00D76087" w:rsidRDefault="002D2394">
      <w:pPr>
        <w:pStyle w:val="TOC2"/>
        <w:tabs>
          <w:tab w:val="right" w:leader="dot" w:pos="9056"/>
        </w:tabs>
        <w:rPr>
          <w:noProof/>
          <w:lang w:eastAsia="fr-FR"/>
        </w:rPr>
      </w:pPr>
      <w:r w:rsidRPr="00D76087">
        <w:rPr>
          <w:noProof/>
        </w:rPr>
        <w:t>Les parcours possibles en L2-L3</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_Toc539961 \h </w:instrText>
      </w:r>
      <w:r w:rsidRPr="00D76087">
        <w:rPr>
          <w:noProof/>
        </w:rPr>
      </w:r>
      <w:r w:rsidRPr="00D76087">
        <w:rPr>
          <w:noProof/>
        </w:rPr>
        <w:fldChar w:fldCharType="separate"/>
      </w:r>
      <w:r w:rsidR="00D65E26" w:rsidRPr="00D76087">
        <w:rPr>
          <w:noProof/>
        </w:rPr>
        <w:t>7</w:t>
      </w:r>
      <w:r w:rsidRPr="00D76087">
        <w:rPr>
          <w:noProof/>
        </w:rPr>
        <w:fldChar w:fldCharType="end"/>
      </w:r>
    </w:p>
    <w:p w14:paraId="431267F7" w14:textId="77777777" w:rsidR="002D2394" w:rsidRPr="00D76087" w:rsidRDefault="002D2394">
      <w:pPr>
        <w:pStyle w:val="TOC1"/>
        <w:rPr>
          <w:rFonts w:eastAsia="MS Mincho"/>
          <w:noProof/>
          <w:color w:val="auto"/>
          <w:szCs w:val="24"/>
          <w:lang w:eastAsia="fr-FR"/>
        </w:rPr>
      </w:pPr>
      <w:r w:rsidRPr="00D76087">
        <w:rPr>
          <w:noProof/>
        </w:rPr>
        <w:t>Séjours à l’étranger</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_Toc539962 \h </w:instrText>
      </w:r>
      <w:r w:rsidRPr="00D76087">
        <w:rPr>
          <w:noProof/>
        </w:rPr>
      </w:r>
      <w:r w:rsidRPr="00D76087">
        <w:rPr>
          <w:noProof/>
        </w:rPr>
        <w:fldChar w:fldCharType="separate"/>
      </w:r>
      <w:r w:rsidR="00D65E26" w:rsidRPr="00D76087">
        <w:rPr>
          <w:noProof/>
        </w:rPr>
        <w:t>8</w:t>
      </w:r>
      <w:r w:rsidRPr="00D76087">
        <w:rPr>
          <w:noProof/>
        </w:rPr>
        <w:fldChar w:fldCharType="end"/>
      </w:r>
    </w:p>
    <w:p w14:paraId="342B511D" w14:textId="77777777" w:rsidR="002D2394" w:rsidRPr="00D76087" w:rsidRDefault="002D2394">
      <w:pPr>
        <w:pStyle w:val="TOC2"/>
        <w:tabs>
          <w:tab w:val="right" w:leader="dot" w:pos="9056"/>
        </w:tabs>
        <w:rPr>
          <w:noProof/>
          <w:lang w:eastAsia="fr-FR"/>
        </w:rPr>
      </w:pPr>
      <w:r w:rsidRPr="00D76087">
        <w:rPr>
          <w:noProof/>
        </w:rPr>
        <w:t>Séjours Erasmus+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_Toc539963 \h </w:instrText>
      </w:r>
      <w:r w:rsidRPr="00D76087">
        <w:rPr>
          <w:noProof/>
        </w:rPr>
      </w:r>
      <w:r w:rsidRPr="00D76087">
        <w:rPr>
          <w:noProof/>
        </w:rPr>
        <w:fldChar w:fldCharType="separate"/>
      </w:r>
      <w:r w:rsidR="00D65E26" w:rsidRPr="00D76087">
        <w:rPr>
          <w:noProof/>
        </w:rPr>
        <w:t>8</w:t>
      </w:r>
      <w:r w:rsidRPr="00D76087">
        <w:rPr>
          <w:noProof/>
        </w:rPr>
        <w:fldChar w:fldCharType="end"/>
      </w:r>
    </w:p>
    <w:p w14:paraId="7CD38BF7" w14:textId="77777777" w:rsidR="002D2394" w:rsidRPr="00D76087" w:rsidRDefault="002D2394">
      <w:pPr>
        <w:pStyle w:val="TOC2"/>
        <w:tabs>
          <w:tab w:val="right" w:leader="dot" w:pos="9056"/>
        </w:tabs>
        <w:rPr>
          <w:noProof/>
          <w:lang w:eastAsia="fr-FR"/>
        </w:rPr>
      </w:pPr>
      <w:r w:rsidRPr="00D76087">
        <w:rPr>
          <w:noProof/>
        </w:rPr>
        <w:t>Cours d’été</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_Toc539964 \h </w:instrText>
      </w:r>
      <w:r w:rsidRPr="00D76087">
        <w:rPr>
          <w:noProof/>
        </w:rPr>
      </w:r>
      <w:r w:rsidRPr="00D76087">
        <w:rPr>
          <w:noProof/>
        </w:rPr>
        <w:fldChar w:fldCharType="separate"/>
      </w:r>
      <w:r w:rsidR="00D65E26" w:rsidRPr="00D76087">
        <w:rPr>
          <w:noProof/>
        </w:rPr>
        <w:t>8</w:t>
      </w:r>
      <w:r w:rsidRPr="00D76087">
        <w:rPr>
          <w:noProof/>
        </w:rPr>
        <w:fldChar w:fldCharType="end"/>
      </w:r>
    </w:p>
    <w:p w14:paraId="5AAD790A" w14:textId="77777777" w:rsidR="002D2394" w:rsidRPr="00D76087" w:rsidRDefault="002D2394">
      <w:pPr>
        <w:pStyle w:val="TOC2"/>
        <w:tabs>
          <w:tab w:val="right" w:leader="dot" w:pos="9056"/>
        </w:tabs>
        <w:rPr>
          <w:noProof/>
          <w:lang w:eastAsia="fr-FR"/>
        </w:rPr>
      </w:pPr>
      <w:r w:rsidRPr="00D76087">
        <w:rPr>
          <w:noProof/>
        </w:rPr>
        <w:t>Aide au voyage de l’INALCO</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_Toc539965 \h </w:instrText>
      </w:r>
      <w:r w:rsidRPr="00D76087">
        <w:rPr>
          <w:noProof/>
        </w:rPr>
      </w:r>
      <w:r w:rsidRPr="00D76087">
        <w:rPr>
          <w:noProof/>
        </w:rPr>
        <w:fldChar w:fldCharType="separate"/>
      </w:r>
      <w:r w:rsidR="00D65E26" w:rsidRPr="00D76087">
        <w:rPr>
          <w:noProof/>
        </w:rPr>
        <w:t>8</w:t>
      </w:r>
      <w:r w:rsidRPr="00D76087">
        <w:rPr>
          <w:noProof/>
        </w:rPr>
        <w:fldChar w:fldCharType="end"/>
      </w:r>
    </w:p>
    <w:p w14:paraId="4C096DA4" w14:textId="77777777" w:rsidR="002D2394" w:rsidRPr="00D76087" w:rsidRDefault="002D2394">
      <w:pPr>
        <w:pStyle w:val="TOC1"/>
        <w:rPr>
          <w:rFonts w:eastAsia="MS Mincho"/>
          <w:noProof/>
          <w:color w:val="auto"/>
          <w:szCs w:val="24"/>
          <w:lang w:eastAsia="fr-FR"/>
        </w:rPr>
      </w:pPr>
      <w:r w:rsidRPr="00D76087">
        <w:rPr>
          <w:noProof/>
        </w:rPr>
        <w:t>Liste des enseignements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_Toc539966 \h </w:instrText>
      </w:r>
      <w:r w:rsidRPr="00D76087">
        <w:rPr>
          <w:noProof/>
        </w:rPr>
      </w:r>
      <w:r w:rsidRPr="00D76087">
        <w:rPr>
          <w:noProof/>
        </w:rPr>
        <w:fldChar w:fldCharType="separate"/>
      </w:r>
      <w:r w:rsidR="00D65E26" w:rsidRPr="00D76087">
        <w:rPr>
          <w:noProof/>
        </w:rPr>
        <w:t>9</w:t>
      </w:r>
      <w:r w:rsidRPr="00D76087">
        <w:rPr>
          <w:noProof/>
        </w:rPr>
        <w:fldChar w:fldCharType="end"/>
      </w:r>
    </w:p>
    <w:p w14:paraId="20C013D5" w14:textId="77777777" w:rsidR="002D2394" w:rsidRPr="00D76087" w:rsidRDefault="002D2394">
      <w:pPr>
        <w:pStyle w:val="TOC1"/>
        <w:rPr>
          <w:rFonts w:eastAsia="MS Mincho"/>
          <w:noProof/>
          <w:color w:val="auto"/>
          <w:szCs w:val="24"/>
          <w:lang w:eastAsia="fr-FR"/>
        </w:rPr>
      </w:pPr>
      <w:r w:rsidRPr="00D76087">
        <w:rPr>
          <w:noProof/>
        </w:rPr>
        <w:t>Licence bilangue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_Toc539967 \h </w:instrText>
      </w:r>
      <w:r w:rsidRPr="00D76087">
        <w:rPr>
          <w:noProof/>
        </w:rPr>
      </w:r>
      <w:r w:rsidRPr="00D76087">
        <w:rPr>
          <w:noProof/>
        </w:rPr>
        <w:fldChar w:fldCharType="separate"/>
      </w:r>
      <w:r w:rsidR="00D65E26" w:rsidRPr="00D76087">
        <w:rPr>
          <w:noProof/>
        </w:rPr>
        <w:t>15</w:t>
      </w:r>
      <w:r w:rsidRPr="00D76087">
        <w:rPr>
          <w:noProof/>
        </w:rPr>
        <w:fldChar w:fldCharType="end"/>
      </w:r>
    </w:p>
    <w:p w14:paraId="03C59166" w14:textId="77777777" w:rsidR="002D2394" w:rsidRPr="00D76087" w:rsidRDefault="002D2394">
      <w:pPr>
        <w:pStyle w:val="TOC2"/>
        <w:tabs>
          <w:tab w:val="right" w:leader="dot" w:pos="9056"/>
        </w:tabs>
        <w:rPr>
          <w:noProof/>
          <w:lang w:eastAsia="fr-FR"/>
        </w:rPr>
      </w:pPr>
      <w:r w:rsidRPr="00D76087">
        <w:rPr>
          <w:noProof/>
        </w:rPr>
        <w:t>Secondes langues conseillées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_Toc539968 \h </w:instrText>
      </w:r>
      <w:r w:rsidRPr="00D76087">
        <w:rPr>
          <w:noProof/>
        </w:rPr>
      </w:r>
      <w:r w:rsidRPr="00D76087">
        <w:rPr>
          <w:noProof/>
        </w:rPr>
        <w:fldChar w:fldCharType="separate"/>
      </w:r>
      <w:r w:rsidR="00D65E26" w:rsidRPr="00D76087">
        <w:rPr>
          <w:noProof/>
        </w:rPr>
        <w:t>15</w:t>
      </w:r>
      <w:r w:rsidRPr="00D76087">
        <w:rPr>
          <w:noProof/>
        </w:rPr>
        <w:fldChar w:fldCharType="end"/>
      </w:r>
    </w:p>
    <w:p w14:paraId="4D67A050" w14:textId="7D4AA8E3" w:rsidR="002D2394" w:rsidRPr="00D76087" w:rsidRDefault="002D2394">
      <w:pPr>
        <w:pStyle w:val="TOC2"/>
        <w:tabs>
          <w:tab w:val="right" w:leader="dot" w:pos="9056"/>
        </w:tabs>
        <w:rPr>
          <w:noProof/>
          <w:lang w:eastAsia="fr-FR"/>
        </w:rPr>
      </w:pPr>
      <w:r w:rsidRPr="00D76087">
        <w:rPr>
          <w:noProof/>
        </w:rPr>
        <w:t>L</w:t>
      </w:r>
      <w:r w:rsidR="00BB03F9">
        <w:rPr>
          <w:noProof/>
        </w:rPr>
        <w:t xml:space="preserve">'hébreu </w:t>
      </w:r>
      <w:r w:rsidRPr="00D76087">
        <w:rPr>
          <w:noProof/>
        </w:rPr>
        <w:t>comme seconde langue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_Toc539969 \h </w:instrText>
      </w:r>
      <w:r w:rsidRPr="00D76087">
        <w:rPr>
          <w:noProof/>
        </w:rPr>
      </w:r>
      <w:r w:rsidRPr="00D76087">
        <w:rPr>
          <w:noProof/>
        </w:rPr>
        <w:fldChar w:fldCharType="separate"/>
      </w:r>
      <w:r w:rsidR="00D65E26" w:rsidRPr="00D76087">
        <w:rPr>
          <w:noProof/>
        </w:rPr>
        <w:t>15</w:t>
      </w:r>
      <w:r w:rsidRPr="00D76087">
        <w:rPr>
          <w:noProof/>
        </w:rPr>
        <w:fldChar w:fldCharType="end"/>
      </w:r>
    </w:p>
    <w:p w14:paraId="1B7E07FD" w14:textId="77777777" w:rsidR="002D2394" w:rsidRPr="00D76087" w:rsidRDefault="002D2394">
      <w:pPr>
        <w:pStyle w:val="TOC1"/>
        <w:rPr>
          <w:rFonts w:eastAsia="MS Mincho"/>
          <w:noProof/>
          <w:color w:val="auto"/>
          <w:szCs w:val="24"/>
          <w:lang w:eastAsia="fr-FR"/>
        </w:rPr>
      </w:pPr>
      <w:r w:rsidRPr="00D76087">
        <w:rPr>
          <w:noProof/>
        </w:rPr>
        <w:t>Emploi du temps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_Toc539970 \h </w:instrText>
      </w:r>
      <w:r w:rsidRPr="00D76087">
        <w:rPr>
          <w:noProof/>
        </w:rPr>
      </w:r>
      <w:r w:rsidRPr="00D76087">
        <w:rPr>
          <w:noProof/>
        </w:rPr>
        <w:fldChar w:fldCharType="separate"/>
      </w:r>
      <w:r w:rsidR="00D65E26" w:rsidRPr="00D76087">
        <w:rPr>
          <w:noProof/>
        </w:rPr>
        <w:t>16</w:t>
      </w:r>
      <w:r w:rsidRPr="00D76087">
        <w:rPr>
          <w:noProof/>
        </w:rPr>
        <w:fldChar w:fldCharType="end"/>
      </w:r>
    </w:p>
    <w:p w14:paraId="4D05301A" w14:textId="77777777" w:rsidR="002D2394" w:rsidRPr="00D76087" w:rsidRDefault="002D2394">
      <w:pPr>
        <w:pStyle w:val="TOC1"/>
        <w:rPr>
          <w:rFonts w:eastAsia="MS Mincho"/>
          <w:noProof/>
          <w:color w:val="auto"/>
          <w:szCs w:val="24"/>
          <w:lang w:eastAsia="fr-FR"/>
        </w:rPr>
      </w:pPr>
      <w:r w:rsidRPr="00D76087">
        <w:rPr>
          <w:noProof/>
        </w:rPr>
        <w:t>Descriptifs des enseignements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_Toc539971 \h </w:instrText>
      </w:r>
      <w:r w:rsidRPr="00D76087">
        <w:rPr>
          <w:noProof/>
        </w:rPr>
      </w:r>
      <w:r w:rsidRPr="00D76087">
        <w:rPr>
          <w:noProof/>
        </w:rPr>
        <w:fldChar w:fldCharType="separate"/>
      </w:r>
      <w:r w:rsidR="00D65E26" w:rsidRPr="00D76087">
        <w:rPr>
          <w:noProof/>
        </w:rPr>
        <w:t>16</w:t>
      </w:r>
      <w:r w:rsidRPr="00D76087">
        <w:rPr>
          <w:noProof/>
        </w:rPr>
        <w:fldChar w:fldCharType="end"/>
      </w:r>
    </w:p>
    <w:p w14:paraId="5B134251" w14:textId="77777777" w:rsidR="002D2394" w:rsidRPr="00D76087" w:rsidRDefault="002D2394">
      <w:pPr>
        <w:pStyle w:val="TOC1"/>
        <w:rPr>
          <w:rFonts w:eastAsia="MS Mincho"/>
          <w:noProof/>
          <w:color w:val="auto"/>
          <w:szCs w:val="24"/>
          <w:lang w:eastAsia="fr-FR"/>
        </w:rPr>
      </w:pPr>
      <w:r w:rsidRPr="00D76087">
        <w:rPr>
          <w:noProof/>
        </w:rPr>
        <w:t>Ressources utiles pour les étudiants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_Toc539972 \h </w:instrText>
      </w:r>
      <w:r w:rsidRPr="00D76087">
        <w:rPr>
          <w:noProof/>
        </w:rPr>
      </w:r>
      <w:r w:rsidRPr="00D76087">
        <w:rPr>
          <w:noProof/>
        </w:rPr>
        <w:fldChar w:fldCharType="separate"/>
      </w:r>
      <w:r w:rsidR="00D65E26" w:rsidRPr="00D76087">
        <w:rPr>
          <w:noProof/>
        </w:rPr>
        <w:t>16</w:t>
      </w:r>
      <w:r w:rsidRPr="00D76087">
        <w:rPr>
          <w:noProof/>
        </w:rPr>
        <w:fldChar w:fldCharType="end"/>
      </w:r>
    </w:p>
    <w:p w14:paraId="0CE3F459" w14:textId="77777777" w:rsidR="002D2394" w:rsidRPr="00D76087" w:rsidRDefault="002D2394">
      <w:pPr>
        <w:pStyle w:val="TOC2"/>
        <w:tabs>
          <w:tab w:val="right" w:leader="dot" w:pos="9056"/>
        </w:tabs>
        <w:rPr>
          <w:noProof/>
          <w:lang w:eastAsia="fr-FR"/>
        </w:rPr>
      </w:pPr>
      <w:r w:rsidRPr="00D76087">
        <w:rPr>
          <w:noProof/>
        </w:rPr>
        <w:t>Bibliographie</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_Toc539973 \h </w:instrText>
      </w:r>
      <w:r w:rsidRPr="00D76087">
        <w:rPr>
          <w:noProof/>
        </w:rPr>
      </w:r>
      <w:r w:rsidRPr="00D76087">
        <w:rPr>
          <w:noProof/>
        </w:rPr>
        <w:fldChar w:fldCharType="separate"/>
      </w:r>
      <w:r w:rsidR="00D65E26" w:rsidRPr="00D76087">
        <w:rPr>
          <w:noProof/>
        </w:rPr>
        <w:t>16</w:t>
      </w:r>
      <w:r w:rsidRPr="00D76087">
        <w:rPr>
          <w:noProof/>
        </w:rPr>
        <w:fldChar w:fldCharType="end"/>
      </w:r>
    </w:p>
    <w:p w14:paraId="2021A26C" w14:textId="77777777" w:rsidR="002D2394" w:rsidRPr="00D76087" w:rsidRDefault="002D2394">
      <w:pPr>
        <w:pStyle w:val="TOC2"/>
        <w:tabs>
          <w:tab w:val="right" w:leader="dot" w:pos="9056"/>
        </w:tabs>
        <w:rPr>
          <w:noProof/>
          <w:lang w:eastAsia="fr-FR"/>
        </w:rPr>
      </w:pPr>
      <w:r w:rsidRPr="00D76087">
        <w:rPr>
          <w:noProof/>
        </w:rPr>
        <w:t>Sites Internet</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_Toc539974 \h </w:instrText>
      </w:r>
      <w:r w:rsidRPr="00D76087">
        <w:rPr>
          <w:noProof/>
        </w:rPr>
      </w:r>
      <w:r w:rsidRPr="00D76087">
        <w:rPr>
          <w:noProof/>
        </w:rPr>
        <w:fldChar w:fldCharType="separate"/>
      </w:r>
      <w:r w:rsidR="00D65E26" w:rsidRPr="00D76087">
        <w:rPr>
          <w:noProof/>
        </w:rPr>
        <w:t>16</w:t>
      </w:r>
      <w:r w:rsidRPr="00D76087">
        <w:rPr>
          <w:noProof/>
        </w:rPr>
        <w:fldChar w:fldCharType="end"/>
      </w:r>
    </w:p>
    <w:p w14:paraId="4560C387" w14:textId="77777777" w:rsidR="002D2394" w:rsidRPr="00D76087" w:rsidRDefault="002D2394">
      <w:pPr>
        <w:pStyle w:val="TOC2"/>
        <w:tabs>
          <w:tab w:val="right" w:leader="dot" w:pos="9056"/>
        </w:tabs>
        <w:rPr>
          <w:noProof/>
          <w:lang w:eastAsia="fr-FR"/>
        </w:rPr>
      </w:pPr>
      <w:r w:rsidRPr="00D76087">
        <w:rPr>
          <w:noProof/>
        </w:rPr>
        <w:t>Autres</w:t>
      </w:r>
      <w:r w:rsidRPr="00D76087">
        <w:rPr>
          <w:noProof/>
        </w:rPr>
        <w:tab/>
      </w:r>
      <w:r w:rsidRPr="00D76087">
        <w:rPr>
          <w:noProof/>
        </w:rPr>
        <w:fldChar w:fldCharType="begin"/>
      </w:r>
      <w:r w:rsidRPr="00D76087">
        <w:rPr>
          <w:noProof/>
        </w:rPr>
        <w:instrText xml:space="preserve"> </w:instrText>
      </w:r>
      <w:r w:rsidR="00423519" w:rsidRPr="00D76087">
        <w:rPr>
          <w:noProof/>
        </w:rPr>
        <w:instrText>PAGEREF</w:instrText>
      </w:r>
      <w:r w:rsidRPr="00D76087">
        <w:rPr>
          <w:noProof/>
        </w:rPr>
        <w:instrText xml:space="preserve"> _Toc539975 \h </w:instrText>
      </w:r>
      <w:r w:rsidRPr="00D76087">
        <w:rPr>
          <w:noProof/>
        </w:rPr>
      </w:r>
      <w:r w:rsidRPr="00D76087">
        <w:rPr>
          <w:noProof/>
        </w:rPr>
        <w:fldChar w:fldCharType="separate"/>
      </w:r>
      <w:r w:rsidR="00D65E26" w:rsidRPr="00D76087">
        <w:rPr>
          <w:noProof/>
        </w:rPr>
        <w:t>16</w:t>
      </w:r>
      <w:r w:rsidRPr="00D76087">
        <w:rPr>
          <w:noProof/>
        </w:rPr>
        <w:fldChar w:fldCharType="end"/>
      </w:r>
    </w:p>
    <w:p w14:paraId="2C39F806" w14:textId="77777777" w:rsidR="00484DC3" w:rsidRPr="00D76087" w:rsidRDefault="00B85EDE" w:rsidP="006E5D57">
      <w:r w:rsidRPr="00D76087">
        <w:rPr>
          <w:rFonts w:eastAsia="MS Gothic"/>
          <w:color w:val="0D82E1"/>
          <w:sz w:val="28"/>
          <w:szCs w:val="28"/>
        </w:rPr>
        <w:fldChar w:fldCharType="end"/>
      </w:r>
    </w:p>
    <w:p w14:paraId="0D2827DE" w14:textId="00EA05E4" w:rsidR="00C93DEC" w:rsidRPr="00D76087" w:rsidRDefault="00E84B9F" w:rsidP="007A35A6">
      <w:pPr>
        <w:pStyle w:val="Heading1"/>
      </w:pPr>
      <w:bookmarkStart w:id="2" w:name="_Toc539945"/>
      <w:r w:rsidRPr="00D76087">
        <w:lastRenderedPageBreak/>
        <w:t>Présentation générale</w:t>
      </w:r>
      <w:bookmarkEnd w:id="2"/>
    </w:p>
    <w:p w14:paraId="6FEFEB1C" w14:textId="7012C11B" w:rsidR="00CF75C3" w:rsidRDefault="00CF75C3" w:rsidP="00E62A28">
      <w:pPr>
        <w:pStyle w:val="Heading2"/>
      </w:pPr>
      <w:bookmarkStart w:id="3" w:name="_Toc539946"/>
      <w:r w:rsidRPr="00D76087">
        <w:t>L’</w:t>
      </w:r>
      <w:r w:rsidR="006F5053">
        <w:t>h</w:t>
      </w:r>
      <w:r w:rsidRPr="00D76087">
        <w:t>ébreu, le yiddish, le judéo-espagnol, le judéo-</w:t>
      </w:r>
      <w:r w:rsidR="00E62A28" w:rsidRPr="00D76087">
        <w:t>arabe</w:t>
      </w:r>
      <w:bookmarkEnd w:id="3"/>
    </w:p>
    <w:p w14:paraId="7DD023CF" w14:textId="1AC90754" w:rsidR="00AB7E16" w:rsidRDefault="00AB7E16" w:rsidP="005C7280">
      <w:pPr>
        <w:jc w:val="both"/>
      </w:pPr>
      <w:r w:rsidRPr="00AB7E16">
        <w:t>L’hébreu contemporain (et ses différents états de langue) et également trois langues juives, le yiddish, le judéo-espagnol et le judéo-arabe sont enseignés au département</w:t>
      </w:r>
      <w:r>
        <w:t xml:space="preserve"> d’études hébraïques et juives.</w:t>
      </w:r>
    </w:p>
    <w:p w14:paraId="2D2AE819" w14:textId="77777777" w:rsidR="005C7280" w:rsidRPr="00AB7E16" w:rsidRDefault="005C7280" w:rsidP="005C7280">
      <w:pPr>
        <w:jc w:val="both"/>
      </w:pPr>
    </w:p>
    <w:p w14:paraId="34FAB941" w14:textId="3B92F76D" w:rsidR="00AB7E16" w:rsidRPr="00AB7E16" w:rsidRDefault="00AB7E16" w:rsidP="005C7280">
      <w:pPr>
        <w:jc w:val="both"/>
      </w:pPr>
      <w:r w:rsidRPr="00AB7E16">
        <w:t>L’hébreu contemporain est la langue officielle de l’</w:t>
      </w:r>
      <w:r w:rsidR="004C5BBF">
        <w:t>É</w:t>
      </w:r>
      <w:r w:rsidRPr="00AB7E16">
        <w:t xml:space="preserve">tat d’Israël. Il s’agit d’un vernaculaire ayant comme base les autres états écrits de la langue hébreu (l’hébreu biblique, rabbinique et médiévale) et de la langue utilisée par écrivains issus du mouvement de la </w:t>
      </w:r>
      <w:proofErr w:type="spellStart"/>
      <w:r w:rsidRPr="00AB7E16">
        <w:t>Haskala</w:t>
      </w:r>
      <w:proofErr w:type="spellEnd"/>
      <w:r w:rsidRPr="00AB7E16">
        <w:t xml:space="preserve"> au 19ème siècle.   On estime </w:t>
      </w:r>
      <w:r w:rsidR="004C5BBF">
        <w:t>s</w:t>
      </w:r>
      <w:r w:rsidRPr="00AB7E16">
        <w:t>es locuteurs aujourd’hui à 8 million</w:t>
      </w:r>
      <w:r w:rsidR="004C5BBF">
        <w:t>s</w:t>
      </w:r>
      <w:r w:rsidRPr="00AB7E16">
        <w:t xml:space="preserve"> de locuteurs.   </w:t>
      </w:r>
    </w:p>
    <w:p w14:paraId="11A1D299" w14:textId="6CC7B844" w:rsidR="00AB7E16" w:rsidRDefault="00AB7E16" w:rsidP="005C7280">
      <w:pPr>
        <w:jc w:val="both"/>
      </w:pPr>
      <w:r w:rsidRPr="00AB7E16">
        <w:t xml:space="preserve">Le judéo-espagnol enseigné à l’INALCO (aussi nommé </w:t>
      </w:r>
      <w:r w:rsidRPr="00AB7E16">
        <w:rPr>
          <w:i/>
          <w:iCs/>
        </w:rPr>
        <w:t>ladino</w:t>
      </w:r>
      <w:r w:rsidRPr="00AB7E16">
        <w:t>) est la langue des Juifs expulsés d’Espagne en 1492,</w:t>
      </w:r>
      <w:r w:rsidR="004C5BBF">
        <w:t xml:space="preserve"> </w:t>
      </w:r>
      <w:r w:rsidRPr="00AB7E16">
        <w:t xml:space="preserve">et qui s’est imposé dès le XVIIe siècle comme langue de l’ensemble des communautés juives de l’ex-Yougoslavie à l’Albanie, la Bulgarie, au Caire et à Jérusalem en passant par la Grèce et la Turquie. </w:t>
      </w:r>
    </w:p>
    <w:p w14:paraId="44F4EB29" w14:textId="77777777" w:rsidR="005C7280" w:rsidRPr="00AB7E16" w:rsidRDefault="005C7280" w:rsidP="005C7280">
      <w:pPr>
        <w:jc w:val="both"/>
      </w:pPr>
    </w:p>
    <w:p w14:paraId="08190536" w14:textId="02EE5173" w:rsidR="00AB7E16" w:rsidRDefault="00AB7E16" w:rsidP="005C7280">
      <w:pPr>
        <w:jc w:val="both"/>
      </w:pPr>
      <w:r w:rsidRPr="00AB7E16">
        <w:t>Le judéo-arabe est le parler arabe des communautés juives attesté dans tous les pays arabes depuis le Moyen-Âge. Il est une variante des parlers vernaculaires attestant des particularités linguistiques communes aux langues juives. Il ne constitue pas pour autant un parler unique commun mais plutôt des usages dialectaux aussi divers que ceux qui caractérisent les différents groupes arabes. On le retrouve du Maroc à l’Irak en passant par la Libye et le Yémen.</w:t>
      </w:r>
    </w:p>
    <w:p w14:paraId="0BB75C2F" w14:textId="77777777" w:rsidR="005C7280" w:rsidRPr="00AB7E16" w:rsidRDefault="005C7280" w:rsidP="005C7280">
      <w:pPr>
        <w:jc w:val="both"/>
      </w:pPr>
    </w:p>
    <w:p w14:paraId="42E9A2FD" w14:textId="05BD512A" w:rsidR="00AB7E16" w:rsidRPr="00AB7E16" w:rsidRDefault="00AB7E16" w:rsidP="005C7280">
      <w:pPr>
        <w:jc w:val="both"/>
      </w:pPr>
      <w:r w:rsidRPr="00AB7E16">
        <w:t>Le yiddish, langue que ses principaux historiens font naître vers le</w:t>
      </w:r>
      <w:r w:rsidR="004C5BBF" w:rsidRPr="004C5BBF">
        <w:rPr>
          <w:color w:val="000000" w:themeColor="text1"/>
        </w:rPr>
        <w:t xml:space="preserve"> X</w:t>
      </w:r>
      <w:r w:rsidR="004C5BBF" w:rsidRPr="004C5BBF">
        <w:rPr>
          <w:color w:val="000000" w:themeColor="text1"/>
          <w:vertAlign w:val="superscript"/>
        </w:rPr>
        <w:t>e</w:t>
      </w:r>
      <w:r w:rsidR="004C5BBF" w:rsidRPr="004C5BBF">
        <w:rPr>
          <w:color w:val="000000" w:themeColor="text1"/>
        </w:rPr>
        <w:t xml:space="preserve"> </w:t>
      </w:r>
      <w:r w:rsidRPr="00AB7E16">
        <w:t>siècle dans ce qui est maintenant la Lorraine, a eu depuis une présence irrégulière sur le territoire de la France. Sa variante occidentale a été parlée sans discontinuer en Alsace jusqu’aux années 1970 ;</w:t>
      </w:r>
      <w:r>
        <w:t xml:space="preserve"> L</w:t>
      </w:r>
      <w:r w:rsidRPr="00AB7E16">
        <w:t>’orientale, venue avec les Juifs immigrés des régions slaves, a été importante à Paris, Strasbourg, Metz, Nancy, Orléans, Lille et d’autres villes entre la fin du 19e s. et les années 1980, et cela malgré la saignée du génocide</w:t>
      </w:r>
      <w:r>
        <w:t xml:space="preserve"> </w:t>
      </w:r>
      <w:r w:rsidRPr="00AB7E16">
        <w:t>1941-1945</w:t>
      </w:r>
      <w:r>
        <w:t>.</w:t>
      </w:r>
      <w:r w:rsidRPr="00AB7E16">
        <w:t xml:space="preserve"> Sur l’ensemble de l’Europe, on a parlé, écrit et imprimé en yiddish entre le </w:t>
      </w:r>
      <w:r w:rsidR="004C5BBF" w:rsidRPr="004C5BBF">
        <w:rPr>
          <w:color w:val="000000" w:themeColor="text1"/>
        </w:rPr>
        <w:t>XVI</w:t>
      </w:r>
      <w:r w:rsidR="004C5BBF" w:rsidRPr="004C5BBF">
        <w:rPr>
          <w:color w:val="000000" w:themeColor="text1"/>
          <w:vertAlign w:val="superscript"/>
        </w:rPr>
        <w:t>e</w:t>
      </w:r>
      <w:r w:rsidR="004C5BBF" w:rsidRPr="004C5BBF">
        <w:rPr>
          <w:color w:val="000000" w:themeColor="text1"/>
        </w:rPr>
        <w:t xml:space="preserve"> et le XX</w:t>
      </w:r>
      <w:r w:rsidR="004C5BBF" w:rsidRPr="004C5BBF">
        <w:rPr>
          <w:color w:val="000000" w:themeColor="text1"/>
          <w:vertAlign w:val="superscript"/>
        </w:rPr>
        <w:t>e</w:t>
      </w:r>
      <w:r w:rsidR="004C5BBF" w:rsidRPr="004C5BBF">
        <w:rPr>
          <w:color w:val="000000" w:themeColor="text1"/>
        </w:rPr>
        <w:t xml:space="preserve"> </w:t>
      </w:r>
      <w:r w:rsidRPr="004C5BBF">
        <w:rPr>
          <w:color w:val="000000" w:themeColor="text1"/>
        </w:rPr>
        <w:t xml:space="preserve">siècles sur un vaste territoire allant des Pays-Bas aux Carpates, avec des centres particulièrement importants en Pologne, Ukraine, Lituanie et Roumanie. Les vagues migratoires des </w:t>
      </w:r>
      <w:r w:rsidR="004C5BBF" w:rsidRPr="004C5BBF">
        <w:rPr>
          <w:color w:val="000000" w:themeColor="text1"/>
        </w:rPr>
        <w:t>XIX</w:t>
      </w:r>
      <w:r w:rsidR="004C5BBF" w:rsidRPr="004C5BBF">
        <w:rPr>
          <w:color w:val="000000" w:themeColor="text1"/>
          <w:vertAlign w:val="superscript"/>
        </w:rPr>
        <w:t>e</w:t>
      </w:r>
      <w:r w:rsidR="004C5BBF" w:rsidRPr="004C5BBF">
        <w:rPr>
          <w:color w:val="000000" w:themeColor="text1"/>
        </w:rPr>
        <w:t xml:space="preserve"> et XX</w:t>
      </w:r>
      <w:r w:rsidR="004C5BBF" w:rsidRPr="004C5BBF">
        <w:rPr>
          <w:color w:val="000000" w:themeColor="text1"/>
          <w:vertAlign w:val="superscript"/>
        </w:rPr>
        <w:t>e</w:t>
      </w:r>
      <w:r w:rsidR="004C5BBF" w:rsidRPr="004C5BBF">
        <w:rPr>
          <w:color w:val="000000" w:themeColor="text1"/>
        </w:rPr>
        <w:t xml:space="preserve"> </w:t>
      </w:r>
      <w:r w:rsidRPr="004C5BBF">
        <w:rPr>
          <w:color w:val="000000" w:themeColor="text1"/>
        </w:rPr>
        <w:t xml:space="preserve">siècles l’ont porté aux quatre coins du monde, notamment aux Amériques, en Europe occidentale </w:t>
      </w:r>
      <w:r w:rsidRPr="00AB7E16">
        <w:t xml:space="preserve">et en Palestine/Israël. </w:t>
      </w:r>
    </w:p>
    <w:p w14:paraId="649F3B8D" w14:textId="5C8E73B7" w:rsidR="00182833" w:rsidRDefault="00182833" w:rsidP="005C7280">
      <w:pPr>
        <w:jc w:val="both"/>
      </w:pPr>
    </w:p>
    <w:p w14:paraId="5FFA2778" w14:textId="77777777" w:rsidR="005C7280" w:rsidRPr="00D76087" w:rsidRDefault="005C7280" w:rsidP="005C7280">
      <w:pPr>
        <w:jc w:val="both"/>
      </w:pPr>
    </w:p>
    <w:p w14:paraId="0D343246" w14:textId="77777777" w:rsidR="00E853E8" w:rsidRPr="00D76087" w:rsidRDefault="00E853E8" w:rsidP="002358F2">
      <w:pPr>
        <w:pStyle w:val="Heading2"/>
      </w:pPr>
      <w:bookmarkStart w:id="4" w:name="_Toc539947"/>
      <w:r w:rsidRPr="00D76087">
        <w:t>Son enseignement à l’INALCO</w:t>
      </w:r>
      <w:bookmarkEnd w:id="4"/>
    </w:p>
    <w:p w14:paraId="05A595C5" w14:textId="0667371B" w:rsidR="0079096C" w:rsidRDefault="00CA7608" w:rsidP="005C7280">
      <w:pPr>
        <w:jc w:val="both"/>
      </w:pPr>
      <w:r>
        <w:t xml:space="preserve">Dans le cadre d’une tradition qui remonte au 1936, </w:t>
      </w:r>
      <w:r w:rsidR="00384D8C">
        <w:t>date à laquelle l</w:t>
      </w:r>
      <w:r w:rsidRPr="00D76087">
        <w:t xml:space="preserve">’hébreu </w:t>
      </w:r>
      <w:r w:rsidR="00384D8C">
        <w:t xml:space="preserve">a commencé à être enseigné </w:t>
      </w:r>
      <w:r w:rsidRPr="00D76087">
        <w:t>à l’I</w:t>
      </w:r>
      <w:r>
        <w:t>NALCO</w:t>
      </w:r>
      <w:r w:rsidR="00384D8C">
        <w:t>, l</w:t>
      </w:r>
      <w:r w:rsidR="00E62A28" w:rsidRPr="00D76087">
        <w:t>e département d’</w:t>
      </w:r>
      <w:r>
        <w:t>études hébraïques et juives</w:t>
      </w:r>
      <w:r w:rsidR="00E62A28" w:rsidRPr="00D76087">
        <w:t xml:space="preserve"> est le seul en France à proposer un parcours complet </w:t>
      </w:r>
      <w:r>
        <w:t xml:space="preserve">offrant </w:t>
      </w:r>
      <w:r w:rsidR="00E62A28" w:rsidRPr="00D76087">
        <w:t xml:space="preserve">aux </w:t>
      </w:r>
      <w:proofErr w:type="spellStart"/>
      <w:r w:rsidR="00E62A28" w:rsidRPr="00D76087">
        <w:t>étudiant</w:t>
      </w:r>
      <w:r>
        <w:t>.e.</w:t>
      </w:r>
      <w:r w:rsidR="00E62A28" w:rsidRPr="00D76087">
        <w:t>s</w:t>
      </w:r>
      <w:proofErr w:type="spellEnd"/>
      <w:r w:rsidR="0079096C">
        <w:t> :</w:t>
      </w:r>
    </w:p>
    <w:p w14:paraId="55CE3D5B" w14:textId="537293D3" w:rsidR="0079096C" w:rsidRDefault="005C7280" w:rsidP="005C7280">
      <w:pPr>
        <w:pStyle w:val="ListParagraph"/>
        <w:numPr>
          <w:ilvl w:val="0"/>
          <w:numId w:val="10"/>
        </w:numPr>
        <w:jc w:val="both"/>
      </w:pPr>
      <w:r>
        <w:t>U</w:t>
      </w:r>
      <w:r w:rsidR="00E62A28" w:rsidRPr="00D76087">
        <w:t xml:space="preserve">ne formation </w:t>
      </w:r>
      <w:r w:rsidR="006963FC">
        <w:t xml:space="preserve">en hébreu </w:t>
      </w:r>
      <w:r w:rsidR="00E62A28" w:rsidRPr="00D76087">
        <w:t>portant sur tous les registres de la langue (hébreu biblique, rabbinique, médiéval, moderne et contemporain)</w:t>
      </w:r>
      <w:r w:rsidR="006963FC">
        <w:t> ;</w:t>
      </w:r>
    </w:p>
    <w:p w14:paraId="2D0115B2" w14:textId="5EB01E21" w:rsidR="0079096C" w:rsidRDefault="005C7280" w:rsidP="005C7280">
      <w:pPr>
        <w:pStyle w:val="ListParagraph"/>
        <w:numPr>
          <w:ilvl w:val="0"/>
          <w:numId w:val="10"/>
        </w:numPr>
        <w:jc w:val="both"/>
      </w:pPr>
      <w:r>
        <w:t>U</w:t>
      </w:r>
      <w:r w:rsidR="00384D8C">
        <w:t xml:space="preserve">ne formation </w:t>
      </w:r>
      <w:r w:rsidR="0079096C">
        <w:t>en</w:t>
      </w:r>
      <w:r w:rsidR="00E62A28" w:rsidRPr="00D76087">
        <w:t xml:space="preserve"> langue</w:t>
      </w:r>
      <w:r w:rsidR="0079096C">
        <w:t>s</w:t>
      </w:r>
      <w:r w:rsidR="00E62A28" w:rsidRPr="00D76087">
        <w:t xml:space="preserve"> juive</w:t>
      </w:r>
      <w:r w:rsidR="0079096C">
        <w:t>s</w:t>
      </w:r>
      <w:r w:rsidR="00E62A28" w:rsidRPr="00D76087">
        <w:t xml:space="preserve"> (yiddish, judéo-espagnol et judéo-arabe)</w:t>
      </w:r>
      <w:r w:rsidR="006963FC">
        <w:t> ;</w:t>
      </w:r>
    </w:p>
    <w:p w14:paraId="7FFC749E" w14:textId="59C7AEEC" w:rsidR="00E62A28" w:rsidRPr="00D76087" w:rsidRDefault="005C7280" w:rsidP="005C7280">
      <w:pPr>
        <w:pStyle w:val="ListParagraph"/>
        <w:numPr>
          <w:ilvl w:val="0"/>
          <w:numId w:val="10"/>
        </w:numPr>
        <w:jc w:val="both"/>
      </w:pPr>
      <w:r>
        <w:t>U</w:t>
      </w:r>
      <w:r w:rsidR="00DE0833">
        <w:t>n</w:t>
      </w:r>
      <w:r w:rsidR="00F00449">
        <w:t xml:space="preserve">e formation disciplinaire dans le domaine </w:t>
      </w:r>
      <w:r w:rsidR="00F00449" w:rsidRPr="00D76087">
        <w:t>d</w:t>
      </w:r>
      <w:r w:rsidR="00CE4DF0">
        <w:t xml:space="preserve">es </w:t>
      </w:r>
      <w:r w:rsidR="00F00449">
        <w:t>études hébraïques et juives,</w:t>
      </w:r>
      <w:r w:rsidR="00DE0833">
        <w:t xml:space="preserve"> </w:t>
      </w:r>
      <w:r w:rsidR="00F00449">
        <w:t>avec</w:t>
      </w:r>
      <w:r w:rsidR="006963FC">
        <w:t xml:space="preserve"> une attention particulière à </w:t>
      </w:r>
      <w:r w:rsidR="006963FC" w:rsidRPr="00D76087">
        <w:t>l’anthropologie, le droit, l’histoire, la linguistique, la littérature, la philologie et la philosophie.</w:t>
      </w:r>
    </w:p>
    <w:p w14:paraId="282A56EC" w14:textId="77777777" w:rsidR="006963FC" w:rsidRPr="00F00449" w:rsidRDefault="006963FC" w:rsidP="00E62A28"/>
    <w:p w14:paraId="45C34F5C" w14:textId="4FC0453E" w:rsidR="00182833" w:rsidRPr="00D76087" w:rsidRDefault="00E62A28" w:rsidP="005C7280">
      <w:pPr>
        <w:jc w:val="both"/>
      </w:pPr>
      <w:r w:rsidRPr="00F00449">
        <w:t xml:space="preserve">Nous présentons ci-dessous la licence LLCER, le diplôme national. Une autre brochure présentera les diplômes d’établissement. </w:t>
      </w:r>
    </w:p>
    <w:p w14:paraId="70C8464C" w14:textId="77777777" w:rsidR="00182833" w:rsidRPr="00D76087" w:rsidRDefault="00182833" w:rsidP="005C7280">
      <w:pPr>
        <w:tabs>
          <w:tab w:val="left" w:pos="284"/>
        </w:tabs>
        <w:jc w:val="both"/>
      </w:pPr>
    </w:p>
    <w:p w14:paraId="4E3DD58F" w14:textId="6B768FE8" w:rsidR="00E853E8" w:rsidRPr="009D41B7" w:rsidRDefault="00E853E8" w:rsidP="005C7280">
      <w:pPr>
        <w:tabs>
          <w:tab w:val="left" w:pos="284"/>
        </w:tabs>
        <w:jc w:val="both"/>
      </w:pPr>
      <w:r w:rsidRPr="008D5A29">
        <w:lastRenderedPageBreak/>
        <w:t xml:space="preserve">Selon les besoins et les objectifs des </w:t>
      </w:r>
      <w:proofErr w:type="spellStart"/>
      <w:r w:rsidRPr="008D5A29">
        <w:t>étudiant</w:t>
      </w:r>
      <w:r w:rsidR="009D41B7">
        <w:t>.e.</w:t>
      </w:r>
      <w:r w:rsidRPr="008D5A29">
        <w:t>s</w:t>
      </w:r>
      <w:proofErr w:type="spellEnd"/>
      <w:r w:rsidRPr="008D5A29">
        <w:t xml:space="preserve">, les cours </w:t>
      </w:r>
      <w:r w:rsidR="00E72784" w:rsidRPr="008D5A29">
        <w:t>d</w:t>
      </w:r>
      <w:r w:rsidR="008D5A29" w:rsidRPr="008D5A29">
        <w:t xml:space="preserve">’hébreu </w:t>
      </w:r>
      <w:r w:rsidRPr="008D5A29">
        <w:t xml:space="preserve">à l’INALCO peuvent s’intégrer dans </w:t>
      </w:r>
      <w:r w:rsidR="005E1EBD" w:rsidRPr="008D5A29">
        <w:t>deux</w:t>
      </w:r>
      <w:r w:rsidRPr="008D5A29">
        <w:t xml:space="preserve"> types de cursus conduisant à des diplômes différents : </w:t>
      </w:r>
      <w:r w:rsidRPr="008D5A29">
        <w:rPr>
          <w:b/>
          <w:i/>
        </w:rPr>
        <w:t>diplômes nationaux</w:t>
      </w:r>
      <w:r w:rsidR="00944996" w:rsidRPr="008D5A29">
        <w:t xml:space="preserve"> (licence et</w:t>
      </w:r>
      <w:r w:rsidR="00AD2193" w:rsidRPr="008D5A29">
        <w:t xml:space="preserve"> master</w:t>
      </w:r>
      <w:r w:rsidRPr="008D5A29">
        <w:t xml:space="preserve">) ou </w:t>
      </w:r>
      <w:r w:rsidRPr="008D5A29">
        <w:rPr>
          <w:b/>
          <w:i/>
        </w:rPr>
        <w:t>diplômes d’établissement</w:t>
      </w:r>
      <w:r w:rsidR="00944996" w:rsidRPr="008D5A29">
        <w:t xml:space="preserve"> (sur 4 niveaux)</w:t>
      </w:r>
      <w:r w:rsidRPr="008D5A29">
        <w:t xml:space="preserve">. </w:t>
      </w:r>
      <w:r w:rsidR="005E1EBD" w:rsidRPr="008D5A29">
        <w:t>Dans le cadre de la licence, l</w:t>
      </w:r>
      <w:r w:rsidR="008D5A29" w:rsidRPr="008D5A29">
        <w:t>’hébreu</w:t>
      </w:r>
      <w:r w:rsidR="005E1EBD" w:rsidRPr="008D5A29">
        <w:t xml:space="preserve"> peut être choi</w:t>
      </w:r>
      <w:r w:rsidR="000F4CD7" w:rsidRPr="008D5A29">
        <w:t>si soit comme langue principale</w:t>
      </w:r>
      <w:r w:rsidR="005E1EBD" w:rsidRPr="008D5A29">
        <w:t xml:space="preserve"> soit comme seconde langue dans </w:t>
      </w:r>
      <w:r w:rsidR="00DC54D9" w:rsidRPr="008D5A29">
        <w:t>le cadre d’une licence « bilangue »</w:t>
      </w:r>
      <w:r w:rsidR="000C36E4" w:rsidRPr="008D5A29">
        <w:t xml:space="preserve">. Les </w:t>
      </w:r>
      <w:proofErr w:type="spellStart"/>
      <w:r w:rsidR="000C36E4" w:rsidRPr="008D5A29">
        <w:t>étudiant</w:t>
      </w:r>
      <w:r w:rsidR="00CE4DF0">
        <w:t>.e.</w:t>
      </w:r>
      <w:r w:rsidR="000C36E4" w:rsidRPr="008D5A29">
        <w:t>s</w:t>
      </w:r>
      <w:proofErr w:type="spellEnd"/>
      <w:r w:rsidR="000C36E4" w:rsidRPr="008D5A29">
        <w:t xml:space="preserve"> inscrits en licence ou en master dans un autre établissement peuvent suivre des cours d</w:t>
      </w:r>
      <w:r w:rsidR="008D5A29" w:rsidRPr="008D5A29">
        <w:t>’hébreu</w:t>
      </w:r>
      <w:r w:rsidR="00CE0629" w:rsidRPr="008D5A29">
        <w:t xml:space="preserve"> </w:t>
      </w:r>
      <w:r w:rsidR="00CE0629" w:rsidRPr="009D41B7">
        <w:t xml:space="preserve">en </w:t>
      </w:r>
      <w:r w:rsidR="00CE0629" w:rsidRPr="009D41B7">
        <w:rPr>
          <w:b/>
          <w:i/>
        </w:rPr>
        <w:t>mineure</w:t>
      </w:r>
      <w:r w:rsidR="00FD6CB9" w:rsidRPr="009D41B7">
        <w:t xml:space="preserve"> </w:t>
      </w:r>
      <w:r w:rsidR="00392E7C" w:rsidRPr="009D41B7">
        <w:t>(jusqu’à 12 crédits ECTS)</w:t>
      </w:r>
      <w:r w:rsidR="00FD6CB9" w:rsidRPr="009D41B7">
        <w:t xml:space="preserve">. </w:t>
      </w:r>
      <w:r w:rsidR="000C36E4" w:rsidRPr="009D41B7">
        <w:t>Les cours</w:t>
      </w:r>
      <w:r w:rsidR="00FD6CB9" w:rsidRPr="009D41B7">
        <w:t xml:space="preserve"> </w:t>
      </w:r>
      <w:r w:rsidR="00021E75" w:rsidRPr="009D41B7">
        <w:t>sont égalemen</w:t>
      </w:r>
      <w:r w:rsidR="00FD6CB9" w:rsidRPr="009D41B7">
        <w:t xml:space="preserve">t </w:t>
      </w:r>
      <w:r w:rsidR="000C36E4" w:rsidRPr="009D41B7">
        <w:t>accessibles</w:t>
      </w:r>
      <w:r w:rsidR="00FD6CB9" w:rsidRPr="009D41B7">
        <w:t xml:space="preserve"> dans le cadre</w:t>
      </w:r>
      <w:r w:rsidR="008B180A" w:rsidRPr="009D41B7">
        <w:t xml:space="preserve"> du </w:t>
      </w:r>
      <w:hyperlink r:id="rId9" w:history="1">
        <w:r w:rsidR="008B180A" w:rsidRPr="009D41B7">
          <w:rPr>
            <w:rStyle w:val="Hyperlink"/>
            <w:rFonts w:ascii="Times New Roman" w:hAnsi="Times New Roman"/>
            <w:b/>
            <w:i/>
          </w:rPr>
          <w:t>Passeport Langues O’</w:t>
        </w:r>
      </w:hyperlink>
      <w:r w:rsidR="008B180A" w:rsidRPr="009D41B7">
        <w:t xml:space="preserve">, </w:t>
      </w:r>
      <w:r w:rsidR="00FD6CB9" w:rsidRPr="009D41B7">
        <w:t>une</w:t>
      </w:r>
      <w:r w:rsidR="00021E75" w:rsidRPr="009D41B7">
        <w:t xml:space="preserve"> formation non diplômante </w:t>
      </w:r>
      <w:r w:rsidR="00CE0629" w:rsidRPr="009D41B7">
        <w:t xml:space="preserve">permettant aux bacheliers de valider jusqu’à </w:t>
      </w:r>
      <w:r w:rsidR="009E779A" w:rsidRPr="009D41B7">
        <w:t xml:space="preserve">24 </w:t>
      </w:r>
      <w:r w:rsidR="00CE0629" w:rsidRPr="009D41B7">
        <w:t xml:space="preserve">crédits </w:t>
      </w:r>
      <w:r w:rsidR="00392E7C" w:rsidRPr="009D41B7">
        <w:t>ECTS</w:t>
      </w:r>
      <w:r w:rsidR="001D689F" w:rsidRPr="009D41B7">
        <w:t>. Cette formation</w:t>
      </w:r>
      <w:r w:rsidR="00CE0629" w:rsidRPr="009D41B7">
        <w:t xml:space="preserve"> e</w:t>
      </w:r>
      <w:r w:rsidR="001D689F" w:rsidRPr="009D41B7">
        <w:t>s</w:t>
      </w:r>
      <w:r w:rsidR="00CE0629" w:rsidRPr="009D41B7">
        <w:t>t</w:t>
      </w:r>
      <w:r w:rsidR="001D689F" w:rsidRPr="009D41B7">
        <w:t xml:space="preserve"> </w:t>
      </w:r>
      <w:r w:rsidR="00CE0629" w:rsidRPr="009D41B7">
        <w:t xml:space="preserve">ouverte </w:t>
      </w:r>
      <w:r w:rsidR="001D689F" w:rsidRPr="009D41B7">
        <w:t>aussi</w:t>
      </w:r>
      <w:r w:rsidR="00393276" w:rsidRPr="009D41B7">
        <w:t xml:space="preserve"> aux</w:t>
      </w:r>
      <w:r w:rsidR="001D689F" w:rsidRPr="009D41B7">
        <w:t xml:space="preserve"> </w:t>
      </w:r>
      <w:r w:rsidR="00CE0629" w:rsidRPr="009D41B7">
        <w:t>non-bacheliers</w:t>
      </w:r>
      <w:r w:rsidR="001D689F" w:rsidRPr="009D41B7">
        <w:t>, mais sans possibilité de validation</w:t>
      </w:r>
      <w:r w:rsidR="00021E75" w:rsidRPr="009D41B7">
        <w:t>.</w:t>
      </w:r>
    </w:p>
    <w:p w14:paraId="07B019FF" w14:textId="31096651" w:rsidR="00443FEF" w:rsidRPr="009D41B7" w:rsidRDefault="00021E75" w:rsidP="005C7280">
      <w:pPr>
        <w:tabs>
          <w:tab w:val="left" w:pos="284"/>
        </w:tabs>
        <w:spacing w:before="120"/>
        <w:jc w:val="both"/>
      </w:pPr>
      <w:r w:rsidRPr="009D41B7">
        <w:t>La présente brochure décrit la licence LLC</w:t>
      </w:r>
      <w:r w:rsidR="009965E4" w:rsidRPr="009D41B7">
        <w:t>ER (« Langues, littératures et civilisations étrangères et r</w:t>
      </w:r>
      <w:r w:rsidRPr="009D41B7">
        <w:t>égionales »)</w:t>
      </w:r>
      <w:r w:rsidR="00E50A9C" w:rsidRPr="009D41B7">
        <w:t xml:space="preserve"> de </w:t>
      </w:r>
      <w:r w:rsidR="008D5A29" w:rsidRPr="009D41B7">
        <w:t>l’hébreu</w:t>
      </w:r>
      <w:r w:rsidR="00346E20" w:rsidRPr="009D41B7">
        <w:t xml:space="preserve">. </w:t>
      </w:r>
      <w:r w:rsidRPr="009D41B7">
        <w:t xml:space="preserve">Pour les diplômes d’établissement, </w:t>
      </w:r>
      <w:r w:rsidR="004C5BBF">
        <w:t xml:space="preserve">veuillez </w:t>
      </w:r>
      <w:r w:rsidRPr="009D41B7">
        <w:t>consulter la brochure spécifique</w:t>
      </w:r>
      <w:r w:rsidR="008B180A" w:rsidRPr="009D41B7">
        <w:t xml:space="preserve"> disponible sur le site Internet de l’INALCO (page « </w:t>
      </w:r>
      <w:hyperlink r:id="rId10" w:history="1">
        <w:r w:rsidR="008B180A" w:rsidRPr="009D41B7">
          <w:rPr>
            <w:rStyle w:val="Hyperlink"/>
            <w:rFonts w:ascii="Times New Roman" w:hAnsi="Times New Roman"/>
          </w:rPr>
          <w:t>Formations</w:t>
        </w:r>
      </w:hyperlink>
      <w:r w:rsidR="008B180A" w:rsidRPr="009D41B7">
        <w:t xml:space="preserve"> » du </w:t>
      </w:r>
    </w:p>
    <w:p w14:paraId="3536A3D8" w14:textId="488F63F1" w:rsidR="00021E75" w:rsidRPr="009D41B7" w:rsidRDefault="00346E20" w:rsidP="005C7280">
      <w:pPr>
        <w:tabs>
          <w:tab w:val="left" w:pos="284"/>
        </w:tabs>
        <w:spacing w:before="120"/>
        <w:jc w:val="both"/>
      </w:pPr>
      <w:r w:rsidRPr="009D41B7">
        <w:t>D</w:t>
      </w:r>
      <w:r w:rsidR="008B180A" w:rsidRPr="009D41B7">
        <w:t>épartement</w:t>
      </w:r>
      <w:r w:rsidRPr="009D41B7">
        <w:t xml:space="preserve"> Études hébraïques et juives</w:t>
      </w:r>
      <w:r w:rsidR="008B180A" w:rsidRPr="009D41B7">
        <w:t>)</w:t>
      </w:r>
      <w:r w:rsidR="00021E75" w:rsidRPr="009D41B7">
        <w:t>.</w:t>
      </w:r>
    </w:p>
    <w:p w14:paraId="0D4D0C26" w14:textId="0064D473" w:rsidR="00226F25" w:rsidRDefault="00226F25" w:rsidP="005C7280">
      <w:pPr>
        <w:tabs>
          <w:tab w:val="left" w:pos="284"/>
        </w:tabs>
        <w:spacing w:before="120"/>
        <w:jc w:val="both"/>
      </w:pPr>
    </w:p>
    <w:p w14:paraId="3736E731" w14:textId="50500B1B" w:rsidR="003F2409" w:rsidRDefault="003F2409" w:rsidP="00C15B19">
      <w:pPr>
        <w:tabs>
          <w:tab w:val="left" w:pos="284"/>
        </w:tabs>
        <w:spacing w:before="120"/>
      </w:pPr>
    </w:p>
    <w:p w14:paraId="29C6FDE6" w14:textId="1DF8F72D" w:rsidR="003F2409" w:rsidRDefault="003F2409" w:rsidP="00C15B19">
      <w:pPr>
        <w:tabs>
          <w:tab w:val="left" w:pos="284"/>
        </w:tabs>
        <w:spacing w:before="120"/>
      </w:pPr>
    </w:p>
    <w:p w14:paraId="732F47A5" w14:textId="63BF1C62" w:rsidR="003F2409" w:rsidRDefault="003F2409" w:rsidP="00C15B19">
      <w:pPr>
        <w:tabs>
          <w:tab w:val="left" w:pos="284"/>
        </w:tabs>
        <w:spacing w:before="120"/>
      </w:pPr>
    </w:p>
    <w:p w14:paraId="35B0D9EE" w14:textId="0EB0A18F" w:rsidR="003F2409" w:rsidRDefault="003F2409" w:rsidP="00C15B19">
      <w:pPr>
        <w:tabs>
          <w:tab w:val="left" w:pos="284"/>
        </w:tabs>
        <w:spacing w:before="120"/>
      </w:pPr>
    </w:p>
    <w:p w14:paraId="29329BA8" w14:textId="65BEE43A" w:rsidR="003F2409" w:rsidRDefault="003F2409" w:rsidP="00C15B19">
      <w:pPr>
        <w:tabs>
          <w:tab w:val="left" w:pos="284"/>
        </w:tabs>
        <w:spacing w:before="120"/>
      </w:pPr>
    </w:p>
    <w:p w14:paraId="6746601B" w14:textId="2F832166" w:rsidR="003F2409" w:rsidRDefault="003F2409" w:rsidP="00C15B19">
      <w:pPr>
        <w:tabs>
          <w:tab w:val="left" w:pos="284"/>
        </w:tabs>
        <w:spacing w:before="120"/>
      </w:pPr>
    </w:p>
    <w:p w14:paraId="54A4FFD3" w14:textId="007AAC4B" w:rsidR="003F2409" w:rsidRDefault="003F2409" w:rsidP="00C15B19">
      <w:pPr>
        <w:tabs>
          <w:tab w:val="left" w:pos="284"/>
        </w:tabs>
        <w:spacing w:before="120"/>
      </w:pPr>
    </w:p>
    <w:p w14:paraId="7D3069B9" w14:textId="6359072F" w:rsidR="003F2409" w:rsidRDefault="003F2409" w:rsidP="00C15B19">
      <w:pPr>
        <w:tabs>
          <w:tab w:val="left" w:pos="284"/>
        </w:tabs>
        <w:spacing w:before="120"/>
      </w:pPr>
    </w:p>
    <w:p w14:paraId="69758D22" w14:textId="61076A3F" w:rsidR="003F2409" w:rsidRDefault="003F2409" w:rsidP="00C15B19">
      <w:pPr>
        <w:tabs>
          <w:tab w:val="left" w:pos="284"/>
        </w:tabs>
        <w:spacing w:before="120"/>
      </w:pPr>
    </w:p>
    <w:p w14:paraId="7483ECA4" w14:textId="06FD019E" w:rsidR="003F2409" w:rsidRDefault="003F2409" w:rsidP="00C15B19">
      <w:pPr>
        <w:tabs>
          <w:tab w:val="left" w:pos="284"/>
        </w:tabs>
        <w:spacing w:before="120"/>
      </w:pPr>
    </w:p>
    <w:p w14:paraId="3333ABBE" w14:textId="433B9E29" w:rsidR="003F2409" w:rsidRDefault="003F2409" w:rsidP="00C15B19">
      <w:pPr>
        <w:tabs>
          <w:tab w:val="left" w:pos="284"/>
        </w:tabs>
        <w:spacing w:before="120"/>
      </w:pPr>
    </w:p>
    <w:p w14:paraId="612F6256" w14:textId="30370CDC" w:rsidR="003F2409" w:rsidRDefault="003F2409" w:rsidP="00C15B19">
      <w:pPr>
        <w:tabs>
          <w:tab w:val="left" w:pos="284"/>
        </w:tabs>
        <w:spacing w:before="120"/>
      </w:pPr>
    </w:p>
    <w:p w14:paraId="4AF5243F" w14:textId="1194AEA9" w:rsidR="003F2409" w:rsidRDefault="003F2409" w:rsidP="00C15B19">
      <w:pPr>
        <w:tabs>
          <w:tab w:val="left" w:pos="284"/>
        </w:tabs>
        <w:spacing w:before="120"/>
      </w:pPr>
    </w:p>
    <w:p w14:paraId="0FFD481D" w14:textId="0C31A260" w:rsidR="003F2409" w:rsidRDefault="003F2409" w:rsidP="00C15B19">
      <w:pPr>
        <w:tabs>
          <w:tab w:val="left" w:pos="284"/>
        </w:tabs>
        <w:spacing w:before="120"/>
      </w:pPr>
    </w:p>
    <w:p w14:paraId="672F021B" w14:textId="65B27D69" w:rsidR="003F2409" w:rsidRDefault="003F2409" w:rsidP="00C15B19">
      <w:pPr>
        <w:tabs>
          <w:tab w:val="left" w:pos="284"/>
        </w:tabs>
        <w:spacing w:before="120"/>
      </w:pPr>
    </w:p>
    <w:p w14:paraId="0B8220A1" w14:textId="6178C190" w:rsidR="003F2409" w:rsidRDefault="003F2409" w:rsidP="00C15B19">
      <w:pPr>
        <w:tabs>
          <w:tab w:val="left" w:pos="284"/>
        </w:tabs>
        <w:spacing w:before="120"/>
      </w:pPr>
    </w:p>
    <w:p w14:paraId="70A69B2F" w14:textId="6D1476C0" w:rsidR="003F2409" w:rsidRDefault="003F2409" w:rsidP="00C15B19">
      <w:pPr>
        <w:tabs>
          <w:tab w:val="left" w:pos="284"/>
        </w:tabs>
        <w:spacing w:before="120"/>
      </w:pPr>
    </w:p>
    <w:p w14:paraId="451CA381" w14:textId="52C74B5A" w:rsidR="003F2409" w:rsidRDefault="003F2409" w:rsidP="00C15B19">
      <w:pPr>
        <w:tabs>
          <w:tab w:val="left" w:pos="284"/>
        </w:tabs>
        <w:spacing w:before="120"/>
      </w:pPr>
    </w:p>
    <w:p w14:paraId="42A297DB" w14:textId="3A55E590" w:rsidR="003F2409" w:rsidRDefault="003F2409" w:rsidP="00C15B19">
      <w:pPr>
        <w:tabs>
          <w:tab w:val="left" w:pos="284"/>
        </w:tabs>
        <w:spacing w:before="120"/>
      </w:pPr>
    </w:p>
    <w:p w14:paraId="0C5496FD" w14:textId="49D1A943" w:rsidR="003F2409" w:rsidRDefault="003F2409" w:rsidP="00C15B19">
      <w:pPr>
        <w:tabs>
          <w:tab w:val="left" w:pos="284"/>
        </w:tabs>
        <w:spacing w:before="120"/>
      </w:pPr>
    </w:p>
    <w:p w14:paraId="0B573B52" w14:textId="56D1A3FC" w:rsidR="003F2409" w:rsidRDefault="003F2409" w:rsidP="00C15B19">
      <w:pPr>
        <w:tabs>
          <w:tab w:val="left" w:pos="284"/>
        </w:tabs>
        <w:spacing w:before="120"/>
      </w:pPr>
    </w:p>
    <w:p w14:paraId="438CEC10" w14:textId="71A6B99B" w:rsidR="003F2409" w:rsidRDefault="003F2409" w:rsidP="00C15B19">
      <w:pPr>
        <w:tabs>
          <w:tab w:val="left" w:pos="284"/>
        </w:tabs>
        <w:spacing w:before="120"/>
      </w:pPr>
    </w:p>
    <w:p w14:paraId="242B6120" w14:textId="7C28041D" w:rsidR="003F2409" w:rsidRDefault="003F2409" w:rsidP="00C15B19">
      <w:pPr>
        <w:tabs>
          <w:tab w:val="left" w:pos="284"/>
        </w:tabs>
        <w:spacing w:before="120"/>
      </w:pPr>
    </w:p>
    <w:p w14:paraId="2632D701" w14:textId="24BCCF13" w:rsidR="003F2409" w:rsidRDefault="003F2409" w:rsidP="00C15B19">
      <w:pPr>
        <w:tabs>
          <w:tab w:val="left" w:pos="284"/>
        </w:tabs>
        <w:spacing w:before="120"/>
      </w:pPr>
    </w:p>
    <w:p w14:paraId="6CD65FE3" w14:textId="77777777" w:rsidR="005C7280" w:rsidRDefault="005C7280" w:rsidP="00A326C8">
      <w:pPr>
        <w:pStyle w:val="Heading1"/>
      </w:pPr>
      <w:bookmarkStart w:id="5" w:name="_Toc539948"/>
    </w:p>
    <w:p w14:paraId="676FDB68" w14:textId="7C8747B2" w:rsidR="00E46BCE" w:rsidRDefault="00226F25" w:rsidP="00A326C8">
      <w:pPr>
        <w:pStyle w:val="Heading1"/>
      </w:pPr>
      <w:r w:rsidRPr="00D76087">
        <w:t>L’équipe enseignante</w:t>
      </w:r>
      <w:bookmarkEnd w:id="5"/>
    </w:p>
    <w:p w14:paraId="0A3B03AF" w14:textId="77297AC7" w:rsidR="0094393B" w:rsidRDefault="0094393B" w:rsidP="0094393B">
      <w:pPr>
        <w:rPr>
          <w:sz w:val="20"/>
          <w:szCs w:val="20"/>
        </w:rPr>
      </w:pPr>
    </w:p>
    <w:p w14:paraId="0D58131E" w14:textId="6F33E4ED" w:rsidR="005C7280" w:rsidRDefault="005C7280" w:rsidP="0094393B">
      <w:pPr>
        <w:rPr>
          <w:sz w:val="20"/>
          <w:szCs w:val="20"/>
        </w:rPr>
      </w:pPr>
    </w:p>
    <w:p w14:paraId="34E255FA" w14:textId="77777777" w:rsidR="005C7280" w:rsidRPr="008A02D3" w:rsidRDefault="005C7280" w:rsidP="0094393B">
      <w:pPr>
        <w:rPr>
          <w:sz w:val="20"/>
          <w:szCs w:val="20"/>
        </w:rPr>
      </w:pPr>
    </w:p>
    <w:p w14:paraId="5BD439D7" w14:textId="77777777" w:rsidR="0094393B" w:rsidRPr="008A02D3" w:rsidRDefault="0094393B" w:rsidP="0094393B">
      <w:pPr>
        <w:rPr>
          <w:sz w:val="20"/>
          <w:szCs w:val="20"/>
        </w:rPr>
      </w:pPr>
    </w:p>
    <w:tbl>
      <w:tblPr>
        <w:tblStyle w:val="TableGrid"/>
        <w:tblW w:w="9493" w:type="dxa"/>
        <w:tblLayout w:type="fixed"/>
        <w:tblLook w:val="04A0" w:firstRow="1" w:lastRow="0" w:firstColumn="1" w:lastColumn="0" w:noHBand="0" w:noVBand="1"/>
      </w:tblPr>
      <w:tblGrid>
        <w:gridCol w:w="1838"/>
        <w:gridCol w:w="1418"/>
        <w:gridCol w:w="3260"/>
        <w:gridCol w:w="2977"/>
      </w:tblGrid>
      <w:tr w:rsidR="0094393B" w:rsidRPr="008A02D3" w14:paraId="7D61E01C" w14:textId="77777777" w:rsidTr="002A7825">
        <w:tc>
          <w:tcPr>
            <w:tcW w:w="1838" w:type="dxa"/>
          </w:tcPr>
          <w:p w14:paraId="77BBC48B" w14:textId="77777777" w:rsidR="0094393B" w:rsidRPr="005C7280" w:rsidRDefault="0094393B" w:rsidP="0094393B">
            <w:r w:rsidRPr="005C7280">
              <w:t>Gabrielle Atlan</w:t>
            </w:r>
          </w:p>
        </w:tc>
        <w:tc>
          <w:tcPr>
            <w:tcW w:w="1418" w:type="dxa"/>
          </w:tcPr>
          <w:p w14:paraId="797007B9" w14:textId="77777777" w:rsidR="0094393B" w:rsidRPr="005C7280" w:rsidRDefault="0094393B" w:rsidP="0094393B">
            <w:r w:rsidRPr="005C7280">
              <w:t>M.C.</w:t>
            </w:r>
          </w:p>
        </w:tc>
        <w:tc>
          <w:tcPr>
            <w:tcW w:w="3260" w:type="dxa"/>
          </w:tcPr>
          <w:p w14:paraId="59E52E87" w14:textId="77777777" w:rsidR="0094393B" w:rsidRPr="005C7280" w:rsidRDefault="00BE5D82" w:rsidP="0094393B">
            <w:hyperlink r:id="rId11" w:history="1">
              <w:r w:rsidR="0094393B" w:rsidRPr="005C7280">
                <w:rPr>
                  <w:rStyle w:val="Hyperlink"/>
                  <w:rFonts w:ascii="Times New Roman" w:hAnsi="Times New Roman"/>
                  <w:lang w:val="en-US"/>
                </w:rPr>
                <w:t>gabrielle.atlan@inalco.fr</w:t>
              </w:r>
            </w:hyperlink>
          </w:p>
        </w:tc>
        <w:tc>
          <w:tcPr>
            <w:tcW w:w="2977" w:type="dxa"/>
          </w:tcPr>
          <w:p w14:paraId="4836E7A7" w14:textId="16F24404" w:rsidR="0094393B" w:rsidRPr="005C7280" w:rsidRDefault="00716D75" w:rsidP="0094393B">
            <w:pPr>
              <w:rPr>
                <w:b/>
                <w:bCs/>
              </w:rPr>
            </w:pPr>
            <w:r w:rsidRPr="005C7280">
              <w:rPr>
                <w:b/>
                <w:bCs/>
              </w:rPr>
              <w:t>Hébreu, langue et droit</w:t>
            </w:r>
          </w:p>
        </w:tc>
      </w:tr>
      <w:tr w:rsidR="0094393B" w:rsidRPr="008A02D3" w14:paraId="5FDB03D4" w14:textId="77777777" w:rsidTr="002A7825">
        <w:tc>
          <w:tcPr>
            <w:tcW w:w="1838" w:type="dxa"/>
          </w:tcPr>
          <w:p w14:paraId="2EDF8856" w14:textId="77777777" w:rsidR="0094393B" w:rsidRPr="005C7280" w:rsidRDefault="0094393B" w:rsidP="0094393B">
            <w:r w:rsidRPr="005C7280">
              <w:rPr>
                <w:lang w:val="en-US"/>
              </w:rPr>
              <w:t>Arnaud Bikard</w:t>
            </w:r>
          </w:p>
        </w:tc>
        <w:tc>
          <w:tcPr>
            <w:tcW w:w="1418" w:type="dxa"/>
          </w:tcPr>
          <w:p w14:paraId="507E0FF3" w14:textId="77777777" w:rsidR="0094393B" w:rsidRPr="005C7280" w:rsidRDefault="0094393B" w:rsidP="0094393B">
            <w:r w:rsidRPr="005C7280">
              <w:rPr>
                <w:lang w:val="en-US"/>
              </w:rPr>
              <w:t>M.C.</w:t>
            </w:r>
          </w:p>
        </w:tc>
        <w:tc>
          <w:tcPr>
            <w:tcW w:w="3260" w:type="dxa"/>
          </w:tcPr>
          <w:p w14:paraId="0F36CCC6" w14:textId="77777777" w:rsidR="0094393B" w:rsidRPr="005C7280" w:rsidRDefault="0094393B" w:rsidP="0094393B">
            <w:r w:rsidRPr="005C7280">
              <w:t xml:space="preserve"> </w:t>
            </w:r>
            <w:hyperlink r:id="rId12" w:history="1">
              <w:r w:rsidRPr="005C7280">
                <w:rPr>
                  <w:rStyle w:val="Hyperlink"/>
                  <w:rFonts w:ascii="Times New Roman" w:hAnsi="Times New Roman"/>
                </w:rPr>
                <w:t>arnaud.bikard@inalco.fr</w:t>
              </w:r>
            </w:hyperlink>
          </w:p>
        </w:tc>
        <w:tc>
          <w:tcPr>
            <w:tcW w:w="2977" w:type="dxa"/>
          </w:tcPr>
          <w:p w14:paraId="445A8632" w14:textId="01132920" w:rsidR="0094393B" w:rsidRPr="005C7280" w:rsidRDefault="00716D75" w:rsidP="00714058">
            <w:pPr>
              <w:rPr>
                <w:b/>
                <w:bCs/>
              </w:rPr>
            </w:pPr>
            <w:r w:rsidRPr="005C7280">
              <w:rPr>
                <w:b/>
                <w:bCs/>
              </w:rPr>
              <w:t>Yiddish, langue et littérature</w:t>
            </w:r>
          </w:p>
        </w:tc>
      </w:tr>
      <w:tr w:rsidR="0094393B" w:rsidRPr="008A02D3" w14:paraId="15A1ABCC" w14:textId="77777777" w:rsidTr="002A7825">
        <w:tc>
          <w:tcPr>
            <w:tcW w:w="1838" w:type="dxa"/>
          </w:tcPr>
          <w:p w14:paraId="702EC9C8" w14:textId="77777777" w:rsidR="0094393B" w:rsidRPr="005C7280" w:rsidRDefault="0094393B" w:rsidP="0094393B">
            <w:r w:rsidRPr="005C7280">
              <w:t>Marie-Christine Bornes-Varol</w:t>
            </w:r>
          </w:p>
        </w:tc>
        <w:tc>
          <w:tcPr>
            <w:tcW w:w="1418" w:type="dxa"/>
          </w:tcPr>
          <w:p w14:paraId="4E0001D4" w14:textId="77777777" w:rsidR="0094393B" w:rsidRPr="005C7280" w:rsidRDefault="0094393B" w:rsidP="0094393B">
            <w:r w:rsidRPr="005C7280">
              <w:t>P.U.</w:t>
            </w:r>
          </w:p>
        </w:tc>
        <w:tc>
          <w:tcPr>
            <w:tcW w:w="3260" w:type="dxa"/>
          </w:tcPr>
          <w:p w14:paraId="71530BBD" w14:textId="26450E49" w:rsidR="0094393B" w:rsidRPr="005C7280" w:rsidRDefault="00BE5D82" w:rsidP="0094393B">
            <w:hyperlink r:id="rId13" w:history="1">
              <w:r w:rsidR="0094393B" w:rsidRPr="005C7280">
                <w:rPr>
                  <w:rStyle w:val="Hyperlink"/>
                  <w:rFonts w:ascii="Times New Roman" w:hAnsi="Times New Roman"/>
                </w:rPr>
                <w:t>marie-christine.bornes-varol@inalco.fr</w:t>
              </w:r>
            </w:hyperlink>
            <w:r w:rsidR="0094393B" w:rsidRPr="005C7280">
              <w:t xml:space="preserve"> </w:t>
            </w:r>
          </w:p>
        </w:tc>
        <w:tc>
          <w:tcPr>
            <w:tcW w:w="2977" w:type="dxa"/>
          </w:tcPr>
          <w:p w14:paraId="19F636D1" w14:textId="395FF9D8" w:rsidR="0094393B" w:rsidRPr="005C7280" w:rsidRDefault="00714058" w:rsidP="00714058">
            <w:pPr>
              <w:rPr>
                <w:b/>
                <w:bCs/>
              </w:rPr>
            </w:pPr>
            <w:r w:rsidRPr="005C7280">
              <w:rPr>
                <w:b/>
                <w:bCs/>
              </w:rPr>
              <w:t>Judéo</w:t>
            </w:r>
            <w:r w:rsidR="0094393B" w:rsidRPr="005C7280">
              <w:rPr>
                <w:b/>
                <w:bCs/>
              </w:rPr>
              <w:t>-espagnol</w:t>
            </w:r>
            <w:r w:rsidRPr="005C7280">
              <w:rPr>
                <w:b/>
                <w:bCs/>
              </w:rPr>
              <w:t>, langue et littérature</w:t>
            </w:r>
          </w:p>
        </w:tc>
      </w:tr>
      <w:tr w:rsidR="0094393B" w:rsidRPr="008A02D3" w14:paraId="6A058EC5" w14:textId="77777777" w:rsidTr="002A7825">
        <w:tc>
          <w:tcPr>
            <w:tcW w:w="1838" w:type="dxa"/>
          </w:tcPr>
          <w:p w14:paraId="7648699A" w14:textId="77777777" w:rsidR="0094393B" w:rsidRPr="005C7280" w:rsidRDefault="0094393B" w:rsidP="0094393B">
            <w:r w:rsidRPr="005C7280">
              <w:t>Elisa Carandina</w:t>
            </w:r>
          </w:p>
        </w:tc>
        <w:tc>
          <w:tcPr>
            <w:tcW w:w="1418" w:type="dxa"/>
          </w:tcPr>
          <w:p w14:paraId="53083780" w14:textId="77777777" w:rsidR="0094393B" w:rsidRPr="005C7280" w:rsidRDefault="0094393B" w:rsidP="0094393B">
            <w:r w:rsidRPr="005C7280">
              <w:t>M. C.</w:t>
            </w:r>
          </w:p>
        </w:tc>
        <w:tc>
          <w:tcPr>
            <w:tcW w:w="3260" w:type="dxa"/>
          </w:tcPr>
          <w:p w14:paraId="7D45FB65" w14:textId="77777777" w:rsidR="0094393B" w:rsidRPr="005C7280" w:rsidRDefault="00BE5D82" w:rsidP="0094393B">
            <w:hyperlink r:id="rId14" w:history="1">
              <w:r w:rsidR="0094393B" w:rsidRPr="005C7280">
                <w:rPr>
                  <w:rStyle w:val="Hyperlink"/>
                  <w:rFonts w:ascii="Times New Roman" w:hAnsi="Times New Roman"/>
                </w:rPr>
                <w:t>elisa.carandina@inalco.fr</w:t>
              </w:r>
            </w:hyperlink>
          </w:p>
        </w:tc>
        <w:tc>
          <w:tcPr>
            <w:tcW w:w="2977" w:type="dxa"/>
          </w:tcPr>
          <w:p w14:paraId="00CA3FFD" w14:textId="691DE752" w:rsidR="0094393B" w:rsidRPr="005C7280" w:rsidRDefault="001A2C79" w:rsidP="0094393B">
            <w:pPr>
              <w:rPr>
                <w:b/>
                <w:bCs/>
              </w:rPr>
            </w:pPr>
            <w:r w:rsidRPr="005C7280">
              <w:rPr>
                <w:b/>
                <w:bCs/>
              </w:rPr>
              <w:t xml:space="preserve">Littérature </w:t>
            </w:r>
            <w:r w:rsidR="00346E20" w:rsidRPr="005C7280">
              <w:rPr>
                <w:b/>
                <w:bCs/>
              </w:rPr>
              <w:t>hébraïque</w:t>
            </w:r>
            <w:r w:rsidRPr="005C7280">
              <w:rPr>
                <w:b/>
                <w:bCs/>
              </w:rPr>
              <w:t xml:space="preserve"> moderne</w:t>
            </w:r>
            <w:r w:rsidR="00716D75" w:rsidRPr="005C7280">
              <w:rPr>
                <w:b/>
                <w:bCs/>
              </w:rPr>
              <w:t xml:space="preserve"> et contemporaine</w:t>
            </w:r>
          </w:p>
        </w:tc>
      </w:tr>
      <w:tr w:rsidR="0094393B" w:rsidRPr="008A02D3" w14:paraId="16E17580" w14:textId="77777777" w:rsidTr="002A7825">
        <w:tc>
          <w:tcPr>
            <w:tcW w:w="1838" w:type="dxa"/>
          </w:tcPr>
          <w:p w14:paraId="72430ECE" w14:textId="77777777" w:rsidR="0094393B" w:rsidRPr="005C7280" w:rsidRDefault="0094393B" w:rsidP="0094393B">
            <w:r w:rsidRPr="005C7280">
              <w:t>Rina Cohen-Muller</w:t>
            </w:r>
          </w:p>
        </w:tc>
        <w:tc>
          <w:tcPr>
            <w:tcW w:w="1418" w:type="dxa"/>
          </w:tcPr>
          <w:p w14:paraId="119BE814" w14:textId="77777777" w:rsidR="0094393B" w:rsidRPr="005C7280" w:rsidRDefault="0094393B" w:rsidP="0094393B">
            <w:r w:rsidRPr="005C7280">
              <w:t>M.C.</w:t>
            </w:r>
          </w:p>
        </w:tc>
        <w:tc>
          <w:tcPr>
            <w:tcW w:w="3260" w:type="dxa"/>
          </w:tcPr>
          <w:p w14:paraId="252308D4" w14:textId="77777777" w:rsidR="0094393B" w:rsidRPr="005C7280" w:rsidRDefault="00BE5D82" w:rsidP="0094393B">
            <w:hyperlink r:id="rId15" w:history="1">
              <w:r w:rsidR="0094393B" w:rsidRPr="005C7280">
                <w:rPr>
                  <w:rStyle w:val="Hyperlink"/>
                  <w:rFonts w:ascii="Times New Roman" w:hAnsi="Times New Roman"/>
                </w:rPr>
                <w:t>rina.cohen@inalco.fr</w:t>
              </w:r>
            </w:hyperlink>
          </w:p>
        </w:tc>
        <w:tc>
          <w:tcPr>
            <w:tcW w:w="2977" w:type="dxa"/>
          </w:tcPr>
          <w:p w14:paraId="4C168462" w14:textId="0776921D" w:rsidR="0094393B" w:rsidRPr="005C7280" w:rsidRDefault="0094393B" w:rsidP="0094393B">
            <w:pPr>
              <w:rPr>
                <w:b/>
                <w:bCs/>
              </w:rPr>
            </w:pPr>
            <w:r w:rsidRPr="005C7280">
              <w:rPr>
                <w:b/>
                <w:bCs/>
              </w:rPr>
              <w:t>Histoire contemporaine</w:t>
            </w:r>
          </w:p>
        </w:tc>
      </w:tr>
      <w:tr w:rsidR="0094393B" w:rsidRPr="008A02D3" w14:paraId="1DB25E8A" w14:textId="77777777" w:rsidTr="002A7825">
        <w:tc>
          <w:tcPr>
            <w:tcW w:w="1838" w:type="dxa"/>
          </w:tcPr>
          <w:p w14:paraId="6265776E" w14:textId="77777777" w:rsidR="0094393B" w:rsidRPr="005C7280" w:rsidRDefault="0094393B" w:rsidP="0094393B">
            <w:r w:rsidRPr="005C7280">
              <w:t>Alessandro Guetta</w:t>
            </w:r>
          </w:p>
        </w:tc>
        <w:tc>
          <w:tcPr>
            <w:tcW w:w="1418" w:type="dxa"/>
          </w:tcPr>
          <w:p w14:paraId="69A39F2F" w14:textId="77777777" w:rsidR="0094393B" w:rsidRPr="005C7280" w:rsidRDefault="0094393B" w:rsidP="0094393B">
            <w:r w:rsidRPr="005C7280">
              <w:t>P.U.</w:t>
            </w:r>
          </w:p>
        </w:tc>
        <w:tc>
          <w:tcPr>
            <w:tcW w:w="3260" w:type="dxa"/>
          </w:tcPr>
          <w:p w14:paraId="451EC150" w14:textId="16B452CC" w:rsidR="0094393B" w:rsidRPr="005C7280" w:rsidRDefault="00BE5D82" w:rsidP="0094393B">
            <w:hyperlink r:id="rId16" w:history="1">
              <w:r w:rsidR="0094393B" w:rsidRPr="005C7280">
                <w:rPr>
                  <w:rStyle w:val="Hyperlink"/>
                  <w:rFonts w:ascii="Times New Roman" w:hAnsi="Times New Roman"/>
                </w:rPr>
                <w:t>alessandro.guetta@inalco.fr</w:t>
              </w:r>
            </w:hyperlink>
            <w:r w:rsidR="0094393B" w:rsidRPr="005C7280">
              <w:t xml:space="preserve"> </w:t>
            </w:r>
          </w:p>
        </w:tc>
        <w:tc>
          <w:tcPr>
            <w:tcW w:w="2977" w:type="dxa"/>
          </w:tcPr>
          <w:p w14:paraId="47EB01D7" w14:textId="5AD2A93B" w:rsidR="0094393B" w:rsidRPr="005C7280" w:rsidRDefault="0094393B" w:rsidP="00716D75">
            <w:pPr>
              <w:rPr>
                <w:b/>
                <w:bCs/>
              </w:rPr>
            </w:pPr>
            <w:r w:rsidRPr="005C7280">
              <w:rPr>
                <w:b/>
                <w:bCs/>
              </w:rPr>
              <w:t>Philosophie</w:t>
            </w:r>
            <w:r w:rsidR="00714058" w:rsidRPr="005C7280">
              <w:rPr>
                <w:b/>
                <w:bCs/>
              </w:rPr>
              <w:t xml:space="preserve"> </w:t>
            </w:r>
            <w:r w:rsidR="00716D75" w:rsidRPr="005C7280">
              <w:rPr>
                <w:b/>
                <w:bCs/>
              </w:rPr>
              <w:t>et pensée juives</w:t>
            </w:r>
          </w:p>
        </w:tc>
      </w:tr>
      <w:tr w:rsidR="0094393B" w:rsidRPr="008A02D3" w14:paraId="3D5E1C0E" w14:textId="77777777" w:rsidTr="002A7825">
        <w:tc>
          <w:tcPr>
            <w:tcW w:w="1838" w:type="dxa"/>
          </w:tcPr>
          <w:p w14:paraId="5EE187E8" w14:textId="77777777" w:rsidR="0094393B" w:rsidRPr="005C7280" w:rsidRDefault="0094393B" w:rsidP="0094393B">
            <w:r w:rsidRPr="005C7280">
              <w:t xml:space="preserve">Javier </w:t>
            </w:r>
            <w:proofErr w:type="spellStart"/>
            <w:r w:rsidRPr="005C7280">
              <w:t>Liebiusky</w:t>
            </w:r>
            <w:proofErr w:type="spellEnd"/>
            <w:r w:rsidRPr="005C7280">
              <w:t xml:space="preserve"> </w:t>
            </w:r>
          </w:p>
        </w:tc>
        <w:tc>
          <w:tcPr>
            <w:tcW w:w="1418" w:type="dxa"/>
          </w:tcPr>
          <w:p w14:paraId="0D27BCD4" w14:textId="1881724A" w:rsidR="0094393B" w:rsidRPr="005C7280" w:rsidRDefault="00AF73D0" w:rsidP="0094393B">
            <w:r w:rsidRPr="005C7280">
              <w:t>C</w:t>
            </w:r>
            <w:r w:rsidR="0094393B" w:rsidRPr="005C7280">
              <w:t>ontractuel</w:t>
            </w:r>
          </w:p>
        </w:tc>
        <w:tc>
          <w:tcPr>
            <w:tcW w:w="3260" w:type="dxa"/>
          </w:tcPr>
          <w:p w14:paraId="4883D9EC" w14:textId="77777777" w:rsidR="0094393B" w:rsidRPr="005C7280" w:rsidRDefault="00BE5D82" w:rsidP="0094393B">
            <w:hyperlink r:id="rId17" w:history="1">
              <w:r w:rsidR="0094393B" w:rsidRPr="005C7280">
                <w:rPr>
                  <w:rStyle w:val="Hyperlink"/>
                  <w:rFonts w:ascii="Times New Roman" w:hAnsi="Times New Roman"/>
                </w:rPr>
                <w:t>javier.leibiusky@inalco.fr</w:t>
              </w:r>
            </w:hyperlink>
          </w:p>
        </w:tc>
        <w:tc>
          <w:tcPr>
            <w:tcW w:w="2977" w:type="dxa"/>
          </w:tcPr>
          <w:p w14:paraId="054C0276" w14:textId="6A84C192" w:rsidR="0094393B" w:rsidRPr="005C7280" w:rsidRDefault="0094393B" w:rsidP="0094393B">
            <w:pPr>
              <w:rPr>
                <w:b/>
                <w:bCs/>
              </w:rPr>
            </w:pPr>
            <w:r w:rsidRPr="005C7280">
              <w:rPr>
                <w:b/>
                <w:bCs/>
              </w:rPr>
              <w:t>Langue</w:t>
            </w:r>
            <w:r w:rsidR="00714058" w:rsidRPr="005C7280">
              <w:rPr>
                <w:b/>
                <w:bCs/>
              </w:rPr>
              <w:t>, hébreu</w:t>
            </w:r>
          </w:p>
          <w:p w14:paraId="50072688" w14:textId="77777777" w:rsidR="0094393B" w:rsidRPr="005C7280" w:rsidRDefault="0094393B" w:rsidP="0094393B">
            <w:pPr>
              <w:rPr>
                <w:b/>
                <w:bCs/>
              </w:rPr>
            </w:pPr>
          </w:p>
        </w:tc>
      </w:tr>
      <w:tr w:rsidR="0094393B" w:rsidRPr="008A02D3" w14:paraId="004A61DA" w14:textId="77777777" w:rsidTr="002A7825">
        <w:tc>
          <w:tcPr>
            <w:tcW w:w="1838" w:type="dxa"/>
          </w:tcPr>
          <w:p w14:paraId="5E670719" w14:textId="3406DE4D" w:rsidR="0094393B" w:rsidRPr="005C7280" w:rsidRDefault="0094393B" w:rsidP="0094393B">
            <w:r w:rsidRPr="005C7280">
              <w:t>Pandelis Mavro</w:t>
            </w:r>
            <w:r w:rsidR="00621314" w:rsidRPr="005C7280">
              <w:t>gi</w:t>
            </w:r>
            <w:r w:rsidRPr="005C7280">
              <w:t>an</w:t>
            </w:r>
            <w:r w:rsidR="00621314" w:rsidRPr="005C7280">
              <w:t>n</w:t>
            </w:r>
            <w:r w:rsidRPr="005C7280">
              <w:t>is</w:t>
            </w:r>
          </w:p>
        </w:tc>
        <w:tc>
          <w:tcPr>
            <w:tcW w:w="1418" w:type="dxa"/>
          </w:tcPr>
          <w:p w14:paraId="318824E5" w14:textId="77777777" w:rsidR="0094393B" w:rsidRPr="005C7280" w:rsidRDefault="0094393B" w:rsidP="0094393B">
            <w:r w:rsidRPr="005C7280">
              <w:t>C.C.</w:t>
            </w:r>
          </w:p>
        </w:tc>
        <w:tc>
          <w:tcPr>
            <w:tcW w:w="3260" w:type="dxa"/>
          </w:tcPr>
          <w:p w14:paraId="4EFC44B9" w14:textId="77777777" w:rsidR="0094393B" w:rsidRPr="005C7280" w:rsidRDefault="00BE5D82" w:rsidP="0094393B">
            <w:hyperlink r:id="rId18" w:history="1">
              <w:r w:rsidR="0094393B" w:rsidRPr="005C7280">
                <w:rPr>
                  <w:rStyle w:val="Hyperlink"/>
                  <w:rFonts w:ascii="Times New Roman" w:hAnsi="Times New Roman"/>
                </w:rPr>
                <w:t>pandelis2000@hotmail.com</w:t>
              </w:r>
            </w:hyperlink>
          </w:p>
        </w:tc>
        <w:tc>
          <w:tcPr>
            <w:tcW w:w="2977" w:type="dxa"/>
          </w:tcPr>
          <w:p w14:paraId="3EE55DC0" w14:textId="5EB3281B" w:rsidR="0094393B" w:rsidRPr="005C7280" w:rsidRDefault="0094393B" w:rsidP="0094393B">
            <w:pPr>
              <w:rPr>
                <w:b/>
                <w:bCs/>
              </w:rPr>
            </w:pPr>
            <w:r w:rsidRPr="005C7280">
              <w:rPr>
                <w:b/>
                <w:bCs/>
              </w:rPr>
              <w:t>Judéo-espagnol</w:t>
            </w:r>
            <w:r w:rsidR="00714058" w:rsidRPr="005C7280">
              <w:rPr>
                <w:b/>
                <w:bCs/>
              </w:rPr>
              <w:t>, langue</w:t>
            </w:r>
          </w:p>
        </w:tc>
      </w:tr>
      <w:tr w:rsidR="0094393B" w:rsidRPr="008A02D3" w14:paraId="758B9239" w14:textId="77777777" w:rsidTr="002A7825">
        <w:tc>
          <w:tcPr>
            <w:tcW w:w="1838" w:type="dxa"/>
          </w:tcPr>
          <w:p w14:paraId="4098862B" w14:textId="77777777" w:rsidR="0094393B" w:rsidRPr="005C7280" w:rsidRDefault="0094393B" w:rsidP="0094393B">
            <w:r w:rsidRPr="005C7280">
              <w:t>Joël Sebban</w:t>
            </w:r>
          </w:p>
        </w:tc>
        <w:tc>
          <w:tcPr>
            <w:tcW w:w="1418" w:type="dxa"/>
          </w:tcPr>
          <w:p w14:paraId="365FEC46" w14:textId="77777777" w:rsidR="0094393B" w:rsidRPr="005C7280" w:rsidRDefault="0094393B" w:rsidP="0094393B">
            <w:r w:rsidRPr="005C7280">
              <w:t>ATER</w:t>
            </w:r>
          </w:p>
        </w:tc>
        <w:tc>
          <w:tcPr>
            <w:tcW w:w="3260" w:type="dxa"/>
          </w:tcPr>
          <w:p w14:paraId="18F81AB0" w14:textId="77777777" w:rsidR="0094393B" w:rsidRPr="005C7280" w:rsidRDefault="00BE5D82" w:rsidP="0094393B">
            <w:hyperlink r:id="rId19" w:history="1">
              <w:r w:rsidR="0094393B" w:rsidRPr="005C7280">
                <w:rPr>
                  <w:rStyle w:val="Hyperlink"/>
                  <w:rFonts w:ascii="Times New Roman" w:hAnsi="Times New Roman"/>
                </w:rPr>
                <w:t>joelsebban@gmail.com</w:t>
              </w:r>
            </w:hyperlink>
          </w:p>
        </w:tc>
        <w:tc>
          <w:tcPr>
            <w:tcW w:w="2977" w:type="dxa"/>
          </w:tcPr>
          <w:p w14:paraId="0124A2F0" w14:textId="77777777" w:rsidR="0094393B" w:rsidRPr="005C7280" w:rsidRDefault="0094393B" w:rsidP="0094393B">
            <w:pPr>
              <w:rPr>
                <w:b/>
                <w:bCs/>
              </w:rPr>
            </w:pPr>
            <w:r w:rsidRPr="005C7280">
              <w:rPr>
                <w:b/>
                <w:bCs/>
              </w:rPr>
              <w:t>Histoire contemporaine</w:t>
            </w:r>
          </w:p>
        </w:tc>
      </w:tr>
      <w:tr w:rsidR="0094393B" w:rsidRPr="008A02D3" w14:paraId="2A007BE2" w14:textId="77777777" w:rsidTr="002A7825">
        <w:tc>
          <w:tcPr>
            <w:tcW w:w="1838" w:type="dxa"/>
          </w:tcPr>
          <w:p w14:paraId="06758807" w14:textId="77777777" w:rsidR="0094393B" w:rsidRPr="005C7280" w:rsidRDefault="0094393B" w:rsidP="0094393B">
            <w:proofErr w:type="spellStart"/>
            <w:r w:rsidRPr="005C7280">
              <w:t>Rinat</w:t>
            </w:r>
            <w:proofErr w:type="spellEnd"/>
            <w:r w:rsidRPr="005C7280">
              <w:t xml:space="preserve"> </w:t>
            </w:r>
            <w:proofErr w:type="spellStart"/>
            <w:r w:rsidRPr="005C7280">
              <w:t>Sela-Tsal</w:t>
            </w:r>
            <w:proofErr w:type="spellEnd"/>
          </w:p>
        </w:tc>
        <w:tc>
          <w:tcPr>
            <w:tcW w:w="1418" w:type="dxa"/>
          </w:tcPr>
          <w:p w14:paraId="65F0222C" w14:textId="77777777" w:rsidR="0094393B" w:rsidRPr="005C7280" w:rsidRDefault="0094393B" w:rsidP="0094393B">
            <w:r w:rsidRPr="005C7280">
              <w:t xml:space="preserve">Répétitrice </w:t>
            </w:r>
          </w:p>
        </w:tc>
        <w:tc>
          <w:tcPr>
            <w:tcW w:w="3260" w:type="dxa"/>
          </w:tcPr>
          <w:p w14:paraId="485BE393" w14:textId="77777777" w:rsidR="0094393B" w:rsidRPr="005C7280" w:rsidRDefault="00BE5D82" w:rsidP="0094393B">
            <w:hyperlink r:id="rId20" w:history="1">
              <w:r w:rsidR="0094393B" w:rsidRPr="005C7280">
                <w:rPr>
                  <w:rStyle w:val="Hyperlink"/>
                  <w:rFonts w:ascii="Times New Roman" w:hAnsi="Times New Roman"/>
                  <w:lang w:val="en-US"/>
                </w:rPr>
                <w:t>tsalsela@gmail.com</w:t>
              </w:r>
            </w:hyperlink>
            <w:r w:rsidR="0094393B" w:rsidRPr="005C7280">
              <w:rPr>
                <w:lang w:val="en-US"/>
              </w:rPr>
              <w:t xml:space="preserve"> </w:t>
            </w:r>
          </w:p>
        </w:tc>
        <w:tc>
          <w:tcPr>
            <w:tcW w:w="2977" w:type="dxa"/>
          </w:tcPr>
          <w:p w14:paraId="08366655" w14:textId="6D8B1F01" w:rsidR="0094393B" w:rsidRPr="005C7280" w:rsidRDefault="0094393B" w:rsidP="0094393B">
            <w:pPr>
              <w:rPr>
                <w:b/>
                <w:bCs/>
              </w:rPr>
            </w:pPr>
            <w:r w:rsidRPr="005C7280">
              <w:rPr>
                <w:b/>
                <w:bCs/>
              </w:rPr>
              <w:t>Langue</w:t>
            </w:r>
            <w:r w:rsidR="00C0423D" w:rsidRPr="005C7280">
              <w:rPr>
                <w:b/>
                <w:bCs/>
              </w:rPr>
              <w:t>, hébreu</w:t>
            </w:r>
          </w:p>
        </w:tc>
      </w:tr>
      <w:tr w:rsidR="0094393B" w:rsidRPr="008A02D3" w14:paraId="44473A55" w14:textId="77777777" w:rsidTr="002A7825">
        <w:tc>
          <w:tcPr>
            <w:tcW w:w="1838" w:type="dxa"/>
          </w:tcPr>
          <w:p w14:paraId="6F9D5EFF" w14:textId="77777777" w:rsidR="0094393B" w:rsidRPr="005C7280" w:rsidRDefault="0094393B" w:rsidP="0094393B">
            <w:r w:rsidRPr="005C7280">
              <w:rPr>
                <w:lang w:val="en-US"/>
              </w:rPr>
              <w:t xml:space="preserve">Jonas </w:t>
            </w:r>
            <w:proofErr w:type="spellStart"/>
            <w:r w:rsidRPr="005C7280">
              <w:rPr>
                <w:lang w:val="en-US"/>
              </w:rPr>
              <w:t>Sibony</w:t>
            </w:r>
            <w:proofErr w:type="spellEnd"/>
          </w:p>
        </w:tc>
        <w:tc>
          <w:tcPr>
            <w:tcW w:w="1418" w:type="dxa"/>
          </w:tcPr>
          <w:p w14:paraId="03524AEF" w14:textId="77777777" w:rsidR="0094393B" w:rsidRPr="005C7280" w:rsidRDefault="0094393B" w:rsidP="0094393B">
            <w:r w:rsidRPr="005C7280">
              <w:rPr>
                <w:lang w:val="en-US"/>
              </w:rPr>
              <w:t xml:space="preserve">C.C. </w:t>
            </w:r>
          </w:p>
        </w:tc>
        <w:tc>
          <w:tcPr>
            <w:tcW w:w="3260" w:type="dxa"/>
          </w:tcPr>
          <w:p w14:paraId="071174B1" w14:textId="77777777" w:rsidR="0094393B" w:rsidRPr="005C7280" w:rsidRDefault="00BE5D82" w:rsidP="0094393B">
            <w:hyperlink r:id="rId21" w:history="1">
              <w:r w:rsidR="0094393B" w:rsidRPr="005C7280">
                <w:rPr>
                  <w:rStyle w:val="Hyperlink"/>
                  <w:rFonts w:ascii="Times New Roman" w:hAnsi="Times New Roman"/>
                  <w:lang w:val="en-US"/>
                </w:rPr>
                <w:t>yonah01@gmail.com</w:t>
              </w:r>
            </w:hyperlink>
          </w:p>
        </w:tc>
        <w:tc>
          <w:tcPr>
            <w:tcW w:w="2977" w:type="dxa"/>
          </w:tcPr>
          <w:p w14:paraId="43B650D1" w14:textId="42E76F4C" w:rsidR="0094393B" w:rsidRPr="005C7280" w:rsidRDefault="0094393B" w:rsidP="0094393B">
            <w:pPr>
              <w:rPr>
                <w:b/>
                <w:bCs/>
              </w:rPr>
            </w:pPr>
            <w:proofErr w:type="spellStart"/>
            <w:r w:rsidRPr="005C7280">
              <w:rPr>
                <w:b/>
                <w:bCs/>
                <w:lang w:val="en-US"/>
              </w:rPr>
              <w:t>Judéo-arabe</w:t>
            </w:r>
            <w:proofErr w:type="spellEnd"/>
            <w:r w:rsidR="00C0423D" w:rsidRPr="005C7280">
              <w:rPr>
                <w:b/>
                <w:bCs/>
                <w:lang w:val="en-US"/>
              </w:rPr>
              <w:t>, langue</w:t>
            </w:r>
          </w:p>
        </w:tc>
      </w:tr>
      <w:tr w:rsidR="0094393B" w:rsidRPr="008A02D3" w14:paraId="77D6FCE3" w14:textId="77777777" w:rsidTr="002A7825">
        <w:tc>
          <w:tcPr>
            <w:tcW w:w="1838" w:type="dxa"/>
          </w:tcPr>
          <w:p w14:paraId="7B95A651" w14:textId="4E0F496F" w:rsidR="0094393B" w:rsidRPr="005C7280" w:rsidRDefault="0094393B" w:rsidP="0094393B">
            <w:r w:rsidRPr="005C7280">
              <w:t xml:space="preserve">Yohann </w:t>
            </w:r>
            <w:proofErr w:type="spellStart"/>
            <w:r w:rsidRPr="005C7280">
              <w:t>Ta</w:t>
            </w:r>
            <w:r w:rsidR="008B727C" w:rsidRPr="005C7280">
              <w:t>ï</w:t>
            </w:r>
            <w:r w:rsidRPr="005C7280">
              <w:t>eb</w:t>
            </w:r>
            <w:proofErr w:type="spellEnd"/>
          </w:p>
        </w:tc>
        <w:tc>
          <w:tcPr>
            <w:tcW w:w="1418" w:type="dxa"/>
          </w:tcPr>
          <w:p w14:paraId="371A70A8" w14:textId="77777777" w:rsidR="0094393B" w:rsidRPr="005C7280" w:rsidRDefault="0094393B" w:rsidP="0094393B">
            <w:r w:rsidRPr="005C7280">
              <w:t>C.C.</w:t>
            </w:r>
          </w:p>
        </w:tc>
        <w:tc>
          <w:tcPr>
            <w:tcW w:w="3260" w:type="dxa"/>
          </w:tcPr>
          <w:p w14:paraId="0C60A0FF" w14:textId="77777777" w:rsidR="0094393B" w:rsidRPr="005C7280" w:rsidRDefault="00BE5D82" w:rsidP="0094393B">
            <w:hyperlink r:id="rId22" w:history="1">
              <w:r w:rsidR="0094393B" w:rsidRPr="005C7280">
                <w:rPr>
                  <w:rStyle w:val="Hyperlink"/>
                  <w:rFonts w:ascii="Times New Roman" w:hAnsi="Times New Roman"/>
                </w:rPr>
                <w:t>yotaieb@gmail.com</w:t>
              </w:r>
            </w:hyperlink>
          </w:p>
        </w:tc>
        <w:tc>
          <w:tcPr>
            <w:tcW w:w="2977" w:type="dxa"/>
          </w:tcPr>
          <w:p w14:paraId="720D0072" w14:textId="4ACD20C4" w:rsidR="0094393B" w:rsidRPr="005C7280" w:rsidRDefault="0094393B" w:rsidP="0094393B">
            <w:pPr>
              <w:rPr>
                <w:b/>
                <w:bCs/>
              </w:rPr>
            </w:pPr>
            <w:r w:rsidRPr="005C7280">
              <w:rPr>
                <w:b/>
                <w:bCs/>
              </w:rPr>
              <w:t>Judéo-arabe</w:t>
            </w:r>
            <w:r w:rsidR="00C0423D" w:rsidRPr="005C7280">
              <w:rPr>
                <w:b/>
                <w:bCs/>
              </w:rPr>
              <w:t>, langue</w:t>
            </w:r>
          </w:p>
        </w:tc>
      </w:tr>
      <w:tr w:rsidR="0094393B" w:rsidRPr="008A02D3" w14:paraId="48D9E8B9" w14:textId="77777777" w:rsidTr="002A7825">
        <w:tc>
          <w:tcPr>
            <w:tcW w:w="1838" w:type="dxa"/>
          </w:tcPr>
          <w:p w14:paraId="0DB08AD3" w14:textId="77777777" w:rsidR="0094393B" w:rsidRPr="005C7280" w:rsidRDefault="0094393B" w:rsidP="0094393B">
            <w:r w:rsidRPr="005C7280">
              <w:t xml:space="preserve">Joseph </w:t>
            </w:r>
            <w:proofErr w:type="spellStart"/>
            <w:r w:rsidRPr="005C7280">
              <w:t>Tedghi</w:t>
            </w:r>
            <w:proofErr w:type="spellEnd"/>
          </w:p>
        </w:tc>
        <w:tc>
          <w:tcPr>
            <w:tcW w:w="1418" w:type="dxa"/>
          </w:tcPr>
          <w:p w14:paraId="48CA8BF4" w14:textId="77777777" w:rsidR="0094393B" w:rsidRPr="005C7280" w:rsidRDefault="0094393B" w:rsidP="0094393B">
            <w:r w:rsidRPr="005C7280">
              <w:t>P.U.</w:t>
            </w:r>
          </w:p>
        </w:tc>
        <w:tc>
          <w:tcPr>
            <w:tcW w:w="3260" w:type="dxa"/>
          </w:tcPr>
          <w:p w14:paraId="1D67FE89" w14:textId="77777777" w:rsidR="0094393B" w:rsidRPr="005C7280" w:rsidRDefault="00BE5D82" w:rsidP="0094393B">
            <w:hyperlink r:id="rId23" w:history="1">
              <w:r w:rsidR="0094393B" w:rsidRPr="005C7280">
                <w:rPr>
                  <w:rStyle w:val="Hyperlink"/>
                  <w:rFonts w:ascii="Times New Roman" w:hAnsi="Times New Roman"/>
                </w:rPr>
                <w:t>joseph.tedghi@inalco.fr</w:t>
              </w:r>
            </w:hyperlink>
          </w:p>
        </w:tc>
        <w:tc>
          <w:tcPr>
            <w:tcW w:w="2977" w:type="dxa"/>
          </w:tcPr>
          <w:p w14:paraId="399CA104" w14:textId="30EBBD05" w:rsidR="0094393B" w:rsidRPr="005C7280" w:rsidRDefault="0094393B" w:rsidP="0094393B">
            <w:pPr>
              <w:rPr>
                <w:b/>
                <w:bCs/>
              </w:rPr>
            </w:pPr>
            <w:r w:rsidRPr="005C7280">
              <w:rPr>
                <w:b/>
                <w:bCs/>
              </w:rPr>
              <w:t>Langue et littérature hébraïques</w:t>
            </w:r>
            <w:r w:rsidR="00C0423D" w:rsidRPr="005C7280">
              <w:rPr>
                <w:b/>
                <w:bCs/>
              </w:rPr>
              <w:t> ;</w:t>
            </w:r>
            <w:r w:rsidRPr="005C7280">
              <w:rPr>
                <w:b/>
                <w:bCs/>
              </w:rPr>
              <w:t xml:space="preserve"> judéo-arabe</w:t>
            </w:r>
          </w:p>
        </w:tc>
      </w:tr>
      <w:tr w:rsidR="0094393B" w:rsidRPr="008A02D3" w14:paraId="681F9FF8" w14:textId="77777777" w:rsidTr="002A7825">
        <w:tc>
          <w:tcPr>
            <w:tcW w:w="1838" w:type="dxa"/>
          </w:tcPr>
          <w:p w14:paraId="6AC1EBFA" w14:textId="77777777" w:rsidR="0094393B" w:rsidRPr="005C7280" w:rsidRDefault="0094393B" w:rsidP="0094393B">
            <w:proofErr w:type="spellStart"/>
            <w:r w:rsidRPr="005C7280">
              <w:t>Vartejanu</w:t>
            </w:r>
            <w:proofErr w:type="spellEnd"/>
            <w:r w:rsidRPr="005C7280">
              <w:t xml:space="preserve">-Joubert </w:t>
            </w:r>
            <w:proofErr w:type="spellStart"/>
            <w:r w:rsidRPr="005C7280">
              <w:t>Madalina</w:t>
            </w:r>
            <w:proofErr w:type="spellEnd"/>
          </w:p>
        </w:tc>
        <w:tc>
          <w:tcPr>
            <w:tcW w:w="1418" w:type="dxa"/>
          </w:tcPr>
          <w:p w14:paraId="2C86CFCE" w14:textId="77777777" w:rsidR="0094393B" w:rsidRPr="005C7280" w:rsidRDefault="0094393B" w:rsidP="0094393B">
            <w:r w:rsidRPr="005C7280">
              <w:t>M.C.</w:t>
            </w:r>
          </w:p>
        </w:tc>
        <w:tc>
          <w:tcPr>
            <w:tcW w:w="3260" w:type="dxa"/>
          </w:tcPr>
          <w:p w14:paraId="4ADEE096" w14:textId="77777777" w:rsidR="0094393B" w:rsidRPr="005C7280" w:rsidRDefault="00BE5D82" w:rsidP="0094393B">
            <w:hyperlink r:id="rId24" w:history="1">
              <w:r w:rsidR="0094393B" w:rsidRPr="005C7280">
                <w:rPr>
                  <w:rStyle w:val="Hyperlink"/>
                  <w:rFonts w:ascii="Times New Roman" w:hAnsi="Times New Roman"/>
                </w:rPr>
                <w:t>madalina.vartejanujoubert@inalco.fr</w:t>
              </w:r>
            </w:hyperlink>
          </w:p>
        </w:tc>
        <w:tc>
          <w:tcPr>
            <w:tcW w:w="2977" w:type="dxa"/>
          </w:tcPr>
          <w:p w14:paraId="293818E4" w14:textId="0753833C" w:rsidR="0094393B" w:rsidRPr="005C7280" w:rsidRDefault="00B71DC7" w:rsidP="00B71DC7">
            <w:pPr>
              <w:rPr>
                <w:b/>
                <w:bCs/>
              </w:rPr>
            </w:pPr>
            <w:r w:rsidRPr="005C7280">
              <w:rPr>
                <w:b/>
                <w:bCs/>
              </w:rPr>
              <w:t xml:space="preserve">Histoire ancienne du Proche Orient et </w:t>
            </w:r>
            <w:r w:rsidR="00C0423D" w:rsidRPr="005C7280">
              <w:rPr>
                <w:b/>
                <w:bCs/>
              </w:rPr>
              <w:t>l</w:t>
            </w:r>
            <w:r w:rsidRPr="005C7280">
              <w:rPr>
                <w:b/>
                <w:bCs/>
              </w:rPr>
              <w:t>ittérature hébraïque ancienne</w:t>
            </w:r>
          </w:p>
        </w:tc>
      </w:tr>
      <w:tr w:rsidR="0094393B" w:rsidRPr="008A02D3" w14:paraId="67871A25" w14:textId="77777777" w:rsidTr="002A7825">
        <w:tc>
          <w:tcPr>
            <w:tcW w:w="1838" w:type="dxa"/>
          </w:tcPr>
          <w:p w14:paraId="2048CF54" w14:textId="68CE1B0C" w:rsidR="0094393B" w:rsidRPr="005C7280" w:rsidRDefault="008B727C" w:rsidP="0094393B">
            <w:proofErr w:type="spellStart"/>
            <w:r w:rsidRPr="005C7280">
              <w:t>Agnes</w:t>
            </w:r>
            <w:proofErr w:type="spellEnd"/>
            <w:r w:rsidRPr="005C7280">
              <w:t xml:space="preserve"> </w:t>
            </w:r>
            <w:proofErr w:type="spellStart"/>
            <w:r w:rsidRPr="005C7280">
              <w:t>Woog</w:t>
            </w:r>
            <w:proofErr w:type="spellEnd"/>
          </w:p>
        </w:tc>
        <w:tc>
          <w:tcPr>
            <w:tcW w:w="1418" w:type="dxa"/>
          </w:tcPr>
          <w:p w14:paraId="24468203" w14:textId="4C033B33" w:rsidR="0094393B" w:rsidRPr="005C7280" w:rsidRDefault="008B727C" w:rsidP="0094393B">
            <w:proofErr w:type="spellStart"/>
            <w:r w:rsidRPr="005C7280">
              <w:t>Prag</w:t>
            </w:r>
            <w:proofErr w:type="spellEnd"/>
          </w:p>
        </w:tc>
        <w:tc>
          <w:tcPr>
            <w:tcW w:w="3260" w:type="dxa"/>
          </w:tcPr>
          <w:p w14:paraId="3FF68548" w14:textId="089F5563" w:rsidR="0094393B" w:rsidRPr="005C7280" w:rsidRDefault="00BE5D82" w:rsidP="0094393B">
            <w:hyperlink r:id="rId25" w:history="1">
              <w:r w:rsidR="008B727C" w:rsidRPr="005C7280">
                <w:rPr>
                  <w:rStyle w:val="Hyperlink"/>
                  <w:rFonts w:ascii="Times New Roman" w:hAnsi="Times New Roman"/>
                </w:rPr>
                <w:t>agnes.woog@inalco.fr</w:t>
              </w:r>
            </w:hyperlink>
            <w:r w:rsidR="008B727C" w:rsidRPr="005C7280">
              <w:t xml:space="preserve"> </w:t>
            </w:r>
          </w:p>
        </w:tc>
        <w:tc>
          <w:tcPr>
            <w:tcW w:w="2977" w:type="dxa"/>
          </w:tcPr>
          <w:p w14:paraId="6F63ECFA" w14:textId="568C0045" w:rsidR="0094393B" w:rsidRPr="005C7280" w:rsidRDefault="00B71DC7" w:rsidP="0094393B">
            <w:pPr>
              <w:rPr>
                <w:b/>
                <w:bCs/>
              </w:rPr>
            </w:pPr>
            <w:r w:rsidRPr="005C7280">
              <w:rPr>
                <w:b/>
                <w:bCs/>
              </w:rPr>
              <w:t>Langue</w:t>
            </w:r>
            <w:r w:rsidR="00C0423D" w:rsidRPr="005C7280">
              <w:rPr>
                <w:b/>
                <w:bCs/>
              </w:rPr>
              <w:t>, hébreu</w:t>
            </w:r>
          </w:p>
        </w:tc>
      </w:tr>
      <w:tr w:rsidR="008B727C" w:rsidRPr="008A02D3" w14:paraId="21B06573" w14:textId="77777777" w:rsidTr="002A7825">
        <w:tc>
          <w:tcPr>
            <w:tcW w:w="1838" w:type="dxa"/>
          </w:tcPr>
          <w:p w14:paraId="78027CBE" w14:textId="3095CC58" w:rsidR="008B727C" w:rsidRPr="005C7280" w:rsidRDefault="008B727C" w:rsidP="008B727C">
            <w:r w:rsidRPr="005C7280">
              <w:t xml:space="preserve">Il-Il Yatziv-Malibert </w:t>
            </w:r>
          </w:p>
        </w:tc>
        <w:tc>
          <w:tcPr>
            <w:tcW w:w="1418" w:type="dxa"/>
          </w:tcPr>
          <w:p w14:paraId="127875A5" w14:textId="7DCD10F9" w:rsidR="008B727C" w:rsidRPr="005C7280" w:rsidRDefault="008B727C" w:rsidP="008B727C">
            <w:r w:rsidRPr="005C7280">
              <w:t>P.U.</w:t>
            </w:r>
          </w:p>
        </w:tc>
        <w:tc>
          <w:tcPr>
            <w:tcW w:w="3260" w:type="dxa"/>
          </w:tcPr>
          <w:p w14:paraId="3245EEB8" w14:textId="545717C0" w:rsidR="008B727C" w:rsidRPr="005C7280" w:rsidRDefault="00BE5D82" w:rsidP="008B727C">
            <w:hyperlink r:id="rId26" w:history="1">
              <w:r w:rsidR="00621314" w:rsidRPr="005C7280">
                <w:rPr>
                  <w:rStyle w:val="Hyperlink"/>
                  <w:rFonts w:ascii="Times New Roman" w:hAnsi="Times New Roman"/>
                </w:rPr>
                <w:t>ilil-yatziv.malibert@inalco.fr</w:t>
              </w:r>
            </w:hyperlink>
          </w:p>
        </w:tc>
        <w:tc>
          <w:tcPr>
            <w:tcW w:w="2977" w:type="dxa"/>
          </w:tcPr>
          <w:p w14:paraId="3FE3D007" w14:textId="10CB11CD" w:rsidR="008B727C" w:rsidRPr="005C7280" w:rsidRDefault="008B727C" w:rsidP="008B727C">
            <w:pPr>
              <w:rPr>
                <w:b/>
                <w:bCs/>
              </w:rPr>
            </w:pPr>
            <w:r w:rsidRPr="005C7280">
              <w:rPr>
                <w:b/>
                <w:bCs/>
              </w:rPr>
              <w:t>Linguistique hébraïque</w:t>
            </w:r>
          </w:p>
        </w:tc>
      </w:tr>
    </w:tbl>
    <w:p w14:paraId="38F7B3CF" w14:textId="77777777" w:rsidR="00FA0601" w:rsidRPr="00FA0601" w:rsidRDefault="00FA0601" w:rsidP="00FA0601"/>
    <w:p w14:paraId="538A2589" w14:textId="77777777" w:rsidR="002F603A" w:rsidRPr="00D76087" w:rsidRDefault="002F603A" w:rsidP="006E5D57"/>
    <w:p w14:paraId="58B7060F" w14:textId="440B487D" w:rsidR="005C7280" w:rsidRDefault="005C7280" w:rsidP="005C7280">
      <w:pPr>
        <w:pStyle w:val="Heading1"/>
      </w:pPr>
      <w:bookmarkStart w:id="6" w:name="_Toc539949"/>
    </w:p>
    <w:p w14:paraId="7FE8B60D" w14:textId="77777777" w:rsidR="005C7280" w:rsidRPr="005C7280" w:rsidRDefault="005C7280" w:rsidP="005C7280"/>
    <w:p w14:paraId="2FA1AEC5" w14:textId="77777777" w:rsidR="005C7280" w:rsidRDefault="005C7280" w:rsidP="005C7280">
      <w:pPr>
        <w:pStyle w:val="Heading1"/>
      </w:pPr>
    </w:p>
    <w:p w14:paraId="0C6437F3" w14:textId="1D9D1E57" w:rsidR="007E462D" w:rsidRPr="00D76087" w:rsidRDefault="007E462D" w:rsidP="005C7280">
      <w:pPr>
        <w:pStyle w:val="Heading1"/>
      </w:pPr>
      <w:r w:rsidRPr="00D76087">
        <w:t>Informations pratiques</w:t>
      </w:r>
      <w:bookmarkEnd w:id="6"/>
    </w:p>
    <w:p w14:paraId="7BC314DA" w14:textId="77777777" w:rsidR="00477CB2" w:rsidRPr="00D76087" w:rsidRDefault="00477CB2" w:rsidP="004B6053">
      <w:pPr>
        <w:keepNext/>
        <w:rPr>
          <w:b/>
        </w:rPr>
      </w:pPr>
    </w:p>
    <w:p w14:paraId="0603FC84" w14:textId="77777777" w:rsidR="00BD597B" w:rsidRPr="005C7280" w:rsidRDefault="00BD597B" w:rsidP="002358F2">
      <w:pPr>
        <w:pStyle w:val="Heading2"/>
        <w:rPr>
          <w:sz w:val="24"/>
          <w:szCs w:val="24"/>
        </w:rPr>
      </w:pPr>
      <w:bookmarkStart w:id="7" w:name="_Toc539950"/>
      <w:r w:rsidRPr="005C7280">
        <w:rPr>
          <w:sz w:val="24"/>
          <w:szCs w:val="24"/>
        </w:rPr>
        <w:t>Lieu d’enseignement</w:t>
      </w:r>
      <w:bookmarkEnd w:id="7"/>
    </w:p>
    <w:p w14:paraId="61FAF73E" w14:textId="77777777" w:rsidR="00A95D36" w:rsidRPr="005C7280" w:rsidRDefault="00A95D36" w:rsidP="006E5D57">
      <w:r w:rsidRPr="005C7280">
        <w:t>Institut national des langues et civilisations orientales (</w:t>
      </w:r>
      <w:r w:rsidR="00BD597B" w:rsidRPr="005C7280">
        <w:t>INALCO</w:t>
      </w:r>
      <w:r w:rsidRPr="005C7280">
        <w:t>)</w:t>
      </w:r>
    </w:p>
    <w:p w14:paraId="73EBF490" w14:textId="77777777" w:rsidR="00BD597B" w:rsidRPr="005C7280" w:rsidRDefault="007E462D" w:rsidP="006E5D57">
      <w:r w:rsidRPr="005C7280">
        <w:t>65 rue d</w:t>
      </w:r>
      <w:r w:rsidR="00A95D36" w:rsidRPr="005C7280">
        <w:t xml:space="preserve">es Grands Moulins, </w:t>
      </w:r>
      <w:r w:rsidR="00BD597B" w:rsidRPr="005C7280">
        <w:t>75013 Paris</w:t>
      </w:r>
    </w:p>
    <w:p w14:paraId="3E123FDC" w14:textId="77777777" w:rsidR="00BD597B" w:rsidRPr="005C7280" w:rsidRDefault="007E462D" w:rsidP="006E5D57">
      <w:r w:rsidRPr="005C7280">
        <w:t xml:space="preserve">Tél. +33 (0)1 81 70 </w:t>
      </w:r>
      <w:r w:rsidR="008748BA" w:rsidRPr="005C7280">
        <w:t>10 00</w:t>
      </w:r>
      <w:r w:rsidR="00BD597B" w:rsidRPr="005C7280">
        <w:t>.</w:t>
      </w:r>
    </w:p>
    <w:p w14:paraId="5D28A506" w14:textId="77777777" w:rsidR="007E462D" w:rsidRPr="005C7280" w:rsidRDefault="00BE5D82" w:rsidP="006E5D57">
      <w:hyperlink r:id="rId27" w:history="1">
        <w:r w:rsidR="007E462D" w:rsidRPr="005C7280">
          <w:rPr>
            <w:rStyle w:val="Hyperlink"/>
            <w:rFonts w:ascii="Times New Roman" w:hAnsi="Times New Roman"/>
            <w:bCs/>
          </w:rPr>
          <w:t>http://www.inalco.fr</w:t>
        </w:r>
      </w:hyperlink>
    </w:p>
    <w:p w14:paraId="7B4FC9AB" w14:textId="77777777" w:rsidR="007E462D" w:rsidRPr="005C7280" w:rsidRDefault="007E462D" w:rsidP="006E5D57">
      <w:r w:rsidRPr="005C7280">
        <w:t>Accès : métro ligne 14 ou RER C, station « Bibliothèque François Mitterrand » ; bus 89 et 62</w:t>
      </w:r>
      <w:r w:rsidR="006D4380" w:rsidRPr="005C7280">
        <w:t xml:space="preserve">, arrêt </w:t>
      </w:r>
      <w:r w:rsidR="00F94D42" w:rsidRPr="005C7280">
        <w:t>« Bibliothèque Rue Mann » ; tram 3a, arrêt « Avenue de France »</w:t>
      </w:r>
      <w:r w:rsidR="00A95D36" w:rsidRPr="005C7280">
        <w:t>.</w:t>
      </w:r>
    </w:p>
    <w:p w14:paraId="3EF893F1" w14:textId="77777777" w:rsidR="00BD597B" w:rsidRPr="005C7280" w:rsidRDefault="00BD597B" w:rsidP="006E5D57">
      <w:pPr>
        <w:rPr>
          <w:b/>
        </w:rPr>
      </w:pPr>
    </w:p>
    <w:p w14:paraId="615050E7" w14:textId="77777777" w:rsidR="00BD597B" w:rsidRPr="005C7280" w:rsidRDefault="007E462D" w:rsidP="002358F2">
      <w:pPr>
        <w:pStyle w:val="Heading2"/>
        <w:rPr>
          <w:sz w:val="24"/>
          <w:szCs w:val="24"/>
        </w:rPr>
      </w:pPr>
      <w:bookmarkStart w:id="8" w:name="_Toc539951"/>
      <w:r w:rsidRPr="005C7280">
        <w:rPr>
          <w:sz w:val="24"/>
          <w:szCs w:val="24"/>
        </w:rPr>
        <w:t>Inscription administrative</w:t>
      </w:r>
      <w:bookmarkEnd w:id="8"/>
    </w:p>
    <w:p w14:paraId="613C8B47" w14:textId="77777777" w:rsidR="00B24CBC" w:rsidRPr="005C7280" w:rsidRDefault="00BD597B" w:rsidP="006E5D57">
      <w:r w:rsidRPr="005C7280">
        <w:t>L’accès en 1</w:t>
      </w:r>
      <w:r w:rsidRPr="005C7280">
        <w:rPr>
          <w:vertAlign w:val="superscript"/>
        </w:rPr>
        <w:t>re</w:t>
      </w:r>
      <w:r w:rsidRPr="005C7280">
        <w:t xml:space="preserve"> année de licence se fait via la plateforme </w:t>
      </w:r>
      <w:hyperlink r:id="rId28" w:history="1">
        <w:r w:rsidRPr="005C7280">
          <w:rPr>
            <w:rStyle w:val="Hyperlink"/>
            <w:rFonts w:ascii="Times New Roman" w:hAnsi="Times New Roman"/>
          </w:rPr>
          <w:t>Parcoursup</w:t>
        </w:r>
      </w:hyperlink>
      <w:r w:rsidRPr="005C7280">
        <w:t xml:space="preserve">. </w:t>
      </w:r>
    </w:p>
    <w:p w14:paraId="6AB80911" w14:textId="77777777" w:rsidR="007E462D" w:rsidRPr="005C7280" w:rsidRDefault="00BD597B" w:rsidP="006E5D57">
      <w:r w:rsidRPr="005C7280">
        <w:t xml:space="preserve">Sur dérogation, l’inscription </w:t>
      </w:r>
      <w:r w:rsidR="00C74715" w:rsidRPr="005C7280">
        <w:t>est</w:t>
      </w:r>
      <w:r w:rsidRPr="005C7280">
        <w:t xml:space="preserve"> éga</w:t>
      </w:r>
      <w:r w:rsidR="00153858" w:rsidRPr="005C7280">
        <w:t xml:space="preserve">lement possible </w:t>
      </w:r>
      <w:proofErr w:type="gramStart"/>
      <w:r w:rsidR="00153858" w:rsidRPr="005C7280">
        <w:t>hors</w:t>
      </w:r>
      <w:proofErr w:type="gramEnd"/>
      <w:r w:rsidR="00153858" w:rsidRPr="005C7280">
        <w:t xml:space="preserve"> Parcoursup</w:t>
      </w:r>
      <w:r w:rsidR="007E462D" w:rsidRPr="005C7280">
        <w:t xml:space="preserve"> </w:t>
      </w:r>
      <w:r w:rsidR="007B6345" w:rsidRPr="005C7280">
        <w:t>au mois de septembre (voir les dates limites sur le site à l’adresse ci-dessous)</w:t>
      </w:r>
    </w:p>
    <w:p w14:paraId="3140CF0E" w14:textId="77777777" w:rsidR="00C74715" w:rsidRPr="005C7280" w:rsidRDefault="00C74715" w:rsidP="006E5D57"/>
    <w:p w14:paraId="1E542BEC" w14:textId="77777777" w:rsidR="0079494C" w:rsidRPr="005C7280" w:rsidRDefault="0079494C" w:rsidP="0079494C">
      <w:pPr>
        <w:rPr>
          <w:rStyle w:val="Hyperlink"/>
          <w:rFonts w:ascii="Times New Roman" w:hAnsi="Times New Roman"/>
        </w:rPr>
      </w:pPr>
      <w:r w:rsidRPr="005C7280">
        <w:t xml:space="preserve">Plus d’informations : </w:t>
      </w:r>
      <w:hyperlink r:id="rId29" w:history="1">
        <w:r w:rsidRPr="005C7280">
          <w:rPr>
            <w:rStyle w:val="Hyperlink"/>
            <w:rFonts w:ascii="Times New Roman" w:hAnsi="Times New Roman"/>
          </w:rPr>
          <w:t>http://www.inalco.fr/formations/inscrire-inalco</w:t>
        </w:r>
      </w:hyperlink>
    </w:p>
    <w:p w14:paraId="1E25BC6D" w14:textId="77777777" w:rsidR="00F95010" w:rsidRPr="005C7280" w:rsidRDefault="00F95010" w:rsidP="0079494C">
      <w:pPr>
        <w:rPr>
          <w:rStyle w:val="Hyperlink"/>
          <w:rFonts w:ascii="Times New Roman" w:hAnsi="Times New Roman"/>
        </w:rPr>
      </w:pPr>
    </w:p>
    <w:p w14:paraId="28BA6436" w14:textId="11216621" w:rsidR="00F95010" w:rsidRPr="005C7280" w:rsidRDefault="00F95010" w:rsidP="0079494C">
      <w:pPr>
        <w:rPr>
          <w:rStyle w:val="Hyperlink"/>
          <w:rFonts w:ascii="Times New Roman" w:hAnsi="Times New Roman"/>
        </w:rPr>
      </w:pPr>
      <w:r w:rsidRPr="005C7280">
        <w:rPr>
          <w:rStyle w:val="Hyperlink"/>
          <w:rFonts w:ascii="Times New Roman" w:hAnsi="Times New Roman"/>
          <w:color w:val="auto"/>
          <w:u w:val="none"/>
        </w:rPr>
        <w:t xml:space="preserve">Pour les </w:t>
      </w:r>
      <w:proofErr w:type="spellStart"/>
      <w:r w:rsidRPr="005C7280">
        <w:rPr>
          <w:rStyle w:val="Hyperlink"/>
          <w:rFonts w:ascii="Times New Roman" w:hAnsi="Times New Roman"/>
          <w:color w:val="auto"/>
          <w:u w:val="none"/>
        </w:rPr>
        <w:t>étudiant</w:t>
      </w:r>
      <w:r w:rsidR="00621314" w:rsidRPr="005C7280">
        <w:rPr>
          <w:rStyle w:val="Hyperlink"/>
          <w:rFonts w:ascii="Times New Roman" w:hAnsi="Times New Roman"/>
          <w:color w:val="auto"/>
          <w:u w:val="none"/>
        </w:rPr>
        <w:t>.e.</w:t>
      </w:r>
      <w:r w:rsidRPr="005C7280">
        <w:rPr>
          <w:rStyle w:val="Hyperlink"/>
          <w:rFonts w:ascii="Times New Roman" w:hAnsi="Times New Roman"/>
          <w:color w:val="auto"/>
          <w:u w:val="none"/>
        </w:rPr>
        <w:t>s</w:t>
      </w:r>
      <w:proofErr w:type="spellEnd"/>
      <w:r w:rsidRPr="005C7280">
        <w:rPr>
          <w:rStyle w:val="Hyperlink"/>
          <w:rFonts w:ascii="Times New Roman" w:hAnsi="Times New Roman"/>
          <w:color w:val="auto"/>
          <w:u w:val="none"/>
        </w:rPr>
        <w:t xml:space="preserve"> « hors </w:t>
      </w:r>
      <w:proofErr w:type="spellStart"/>
      <w:r w:rsidRPr="005C7280">
        <w:rPr>
          <w:rStyle w:val="Hyperlink"/>
          <w:rFonts w:ascii="Times New Roman" w:hAnsi="Times New Roman"/>
          <w:color w:val="auto"/>
          <w:u w:val="none"/>
        </w:rPr>
        <w:t>parcoursup</w:t>
      </w:r>
      <w:proofErr w:type="spellEnd"/>
      <w:r w:rsidRPr="005C7280">
        <w:rPr>
          <w:rStyle w:val="Hyperlink"/>
          <w:rFonts w:ascii="Times New Roman" w:hAnsi="Times New Roman"/>
          <w:color w:val="auto"/>
          <w:u w:val="none"/>
        </w:rPr>
        <w:t xml:space="preserve"> », </w:t>
      </w:r>
      <w:r w:rsidR="001908A3" w:rsidRPr="005C7280">
        <w:rPr>
          <w:rStyle w:val="Hyperlink"/>
          <w:rFonts w:ascii="Times New Roman" w:hAnsi="Times New Roman"/>
          <w:color w:val="auto"/>
          <w:u w:val="none"/>
        </w:rPr>
        <w:t xml:space="preserve">se référer à notre site internet :  </w:t>
      </w:r>
      <w:hyperlink r:id="rId30" w:history="1">
        <w:r w:rsidR="001908A3" w:rsidRPr="005C7280">
          <w:rPr>
            <w:rStyle w:val="Hyperlink"/>
            <w:rFonts w:ascii="Times New Roman" w:hAnsi="Times New Roman"/>
          </w:rPr>
          <w:t>http://www.inalco.fr/formations/inscrire-inalco/etape-1-inscriptions-administratives</w:t>
        </w:r>
      </w:hyperlink>
    </w:p>
    <w:p w14:paraId="11A33174" w14:textId="77777777" w:rsidR="0079494C" w:rsidRPr="005C7280" w:rsidRDefault="0079494C" w:rsidP="006E5D57"/>
    <w:p w14:paraId="3CACEDB5" w14:textId="77777777" w:rsidR="0079494C" w:rsidRPr="005C7280" w:rsidRDefault="007A1352" w:rsidP="006E5D57">
      <w:r w:rsidRPr="005C7280">
        <w:t xml:space="preserve">Un accès direct en L2 ou L3 est possible sous conditions (avoir </w:t>
      </w:r>
      <w:r w:rsidR="0079494C" w:rsidRPr="005C7280">
        <w:t xml:space="preserve">déjà </w:t>
      </w:r>
      <w:r w:rsidRPr="005C7280">
        <w:t>validé une ou deux années de licence et justifier d’un niveau de langue suffisant)</w:t>
      </w:r>
      <w:r w:rsidR="00F11A44" w:rsidRPr="005C7280">
        <w:t>.</w:t>
      </w:r>
      <w:r w:rsidR="0079494C" w:rsidRPr="005C7280">
        <w:t xml:space="preserve"> Voir le dossier d’admission sur la page « Admissions-équivalences » du département Europe :</w:t>
      </w:r>
    </w:p>
    <w:p w14:paraId="512805EE" w14:textId="77777777" w:rsidR="007A1352" w:rsidRPr="005C7280" w:rsidRDefault="00BE5D82" w:rsidP="006E5D57">
      <w:hyperlink r:id="rId31" w:history="1">
        <w:r w:rsidR="0079494C" w:rsidRPr="005C7280">
          <w:rPr>
            <w:rStyle w:val="Hyperlink"/>
            <w:rFonts w:ascii="Times New Roman" w:hAnsi="Times New Roman"/>
          </w:rPr>
          <w:t>http://www.inalco.fr/formations/departements-filieres-sections/europe/informations-departement/admissions-equivalences</w:t>
        </w:r>
      </w:hyperlink>
    </w:p>
    <w:p w14:paraId="077858C0" w14:textId="77777777" w:rsidR="0017012F" w:rsidRPr="005C7280" w:rsidRDefault="0017012F" w:rsidP="006E5D57"/>
    <w:p w14:paraId="2EF176B2" w14:textId="77777777" w:rsidR="0017012F" w:rsidRPr="005C7280" w:rsidRDefault="007E462D" w:rsidP="002358F2">
      <w:pPr>
        <w:pStyle w:val="Heading2"/>
        <w:rPr>
          <w:sz w:val="24"/>
          <w:szCs w:val="24"/>
        </w:rPr>
      </w:pPr>
      <w:bookmarkStart w:id="9" w:name="_Toc539952"/>
      <w:r w:rsidRPr="005C7280">
        <w:rPr>
          <w:sz w:val="24"/>
          <w:szCs w:val="24"/>
        </w:rPr>
        <w:t>Inscription pédagogique</w:t>
      </w:r>
      <w:bookmarkEnd w:id="9"/>
    </w:p>
    <w:p w14:paraId="0063664E" w14:textId="77777777" w:rsidR="002358F2" w:rsidRPr="005C7280" w:rsidRDefault="00BD597B" w:rsidP="006E5D57">
      <w:r w:rsidRPr="005C7280">
        <w:t xml:space="preserve">Indispensable </w:t>
      </w:r>
      <w:r w:rsidR="007E462D" w:rsidRPr="005C7280">
        <w:t>pour passer les examens, l’inscription pédagogique consiste à déclarer les cours que vous comptez suivre</w:t>
      </w:r>
      <w:r w:rsidR="00034AAD" w:rsidRPr="005C7280">
        <w:t xml:space="preserve"> (</w:t>
      </w:r>
      <w:r w:rsidR="007B7AE1" w:rsidRPr="005C7280">
        <w:t>même s’</w:t>
      </w:r>
      <w:r w:rsidR="00034AAD" w:rsidRPr="005C7280">
        <w:t>ils sont obligatoires)</w:t>
      </w:r>
      <w:r w:rsidR="007E462D" w:rsidRPr="005C7280">
        <w:t>. Elle se fait en ligne une fois l’inscription administrative validée. Voir la pro</w:t>
      </w:r>
      <w:r w:rsidR="007E462D" w:rsidRPr="005C7280">
        <w:softHyphen/>
        <w:t>cé</w:t>
      </w:r>
      <w:r w:rsidR="007E462D" w:rsidRPr="005C7280">
        <w:softHyphen/>
        <w:t>dure détaillée sur le site de l’INALCO :</w:t>
      </w:r>
    </w:p>
    <w:p w14:paraId="0058776F" w14:textId="77777777" w:rsidR="007E462D" w:rsidRPr="005C7280" w:rsidRDefault="00BE5D82" w:rsidP="006E5D57">
      <w:hyperlink r:id="rId32" w:history="1">
        <w:r w:rsidR="007E462D" w:rsidRPr="005C7280">
          <w:rPr>
            <w:rStyle w:val="Hyperlink"/>
            <w:rFonts w:ascii="Times New Roman" w:hAnsi="Times New Roman"/>
          </w:rPr>
          <w:t>http://www.inalco.fr/formations/inscrire-inalco/etape-2-inscriptions-pedagogiques</w:t>
        </w:r>
      </w:hyperlink>
      <w:r w:rsidR="007E462D" w:rsidRPr="005C7280">
        <w:t xml:space="preserve"> </w:t>
      </w:r>
    </w:p>
    <w:p w14:paraId="5CEAA089" w14:textId="77777777" w:rsidR="00F56670" w:rsidRPr="005C7280" w:rsidRDefault="00F56670" w:rsidP="002358F2">
      <w:pPr>
        <w:pStyle w:val="Heading2"/>
        <w:spacing w:before="0" w:after="0"/>
        <w:rPr>
          <w:sz w:val="24"/>
          <w:szCs w:val="24"/>
        </w:rPr>
      </w:pPr>
    </w:p>
    <w:p w14:paraId="78C4E254" w14:textId="77777777" w:rsidR="00B24CBC" w:rsidRPr="005C7280" w:rsidRDefault="00B24CBC" w:rsidP="00B24CBC"/>
    <w:p w14:paraId="342B9D8A" w14:textId="77777777" w:rsidR="009F4680" w:rsidRPr="005C7280" w:rsidRDefault="009F4680" w:rsidP="007B6345">
      <w:r w:rsidRPr="005C7280">
        <w:rPr>
          <w:b/>
          <w:bCs/>
        </w:rPr>
        <w:t>Attention</w:t>
      </w:r>
      <w:r w:rsidRPr="005C7280">
        <w:t> : pour certains choix d’enseignements, notamment les UE4 ouverture de L2 et L3, l’insc</w:t>
      </w:r>
      <w:r w:rsidR="00F471B6" w:rsidRPr="005C7280">
        <w:t>r</w:t>
      </w:r>
      <w:r w:rsidRPr="005C7280">
        <w:t>iption pédagogique peut être complétée sur place, dans le secrétariat pédagogique.</w:t>
      </w:r>
    </w:p>
    <w:p w14:paraId="084775B4" w14:textId="6DD81BF2" w:rsidR="00B24CBC" w:rsidRPr="005C7280" w:rsidRDefault="00E24048" w:rsidP="007B6345">
      <w:r w:rsidRPr="005C7280">
        <w:rPr>
          <w:highlight w:val="lightGray"/>
        </w:rPr>
        <w:t xml:space="preserve">De même, l’inscription dans le parcours « Licence + » (UE4 de L1) pour les </w:t>
      </w:r>
      <w:proofErr w:type="spellStart"/>
      <w:r w:rsidRPr="005C7280">
        <w:rPr>
          <w:highlight w:val="lightGray"/>
        </w:rPr>
        <w:t>étudiant</w:t>
      </w:r>
      <w:r w:rsidR="00621314" w:rsidRPr="005C7280">
        <w:rPr>
          <w:highlight w:val="lightGray"/>
        </w:rPr>
        <w:t>.e.</w:t>
      </w:r>
      <w:r w:rsidRPr="005C7280">
        <w:rPr>
          <w:highlight w:val="lightGray"/>
        </w:rPr>
        <w:t>s</w:t>
      </w:r>
      <w:proofErr w:type="spellEnd"/>
      <w:r w:rsidRPr="005C7280">
        <w:rPr>
          <w:highlight w:val="lightGray"/>
        </w:rPr>
        <w:t xml:space="preserve"> admis en catégorie « oui-si » doit être complétée au secrétariat pédagogique.</w:t>
      </w:r>
      <w:r w:rsidRPr="005C7280">
        <w:t xml:space="preserve"> </w:t>
      </w:r>
    </w:p>
    <w:p w14:paraId="387B2134" w14:textId="77777777" w:rsidR="00BD597B" w:rsidRPr="005C7280" w:rsidRDefault="007E462D" w:rsidP="002358F2">
      <w:pPr>
        <w:pStyle w:val="Heading2"/>
        <w:rPr>
          <w:sz w:val="24"/>
          <w:szCs w:val="24"/>
        </w:rPr>
      </w:pPr>
      <w:bookmarkStart w:id="10" w:name="_Toc539953"/>
      <w:r w:rsidRPr="005C7280">
        <w:rPr>
          <w:sz w:val="24"/>
          <w:szCs w:val="24"/>
        </w:rPr>
        <w:t>Secrétariat pédagogique</w:t>
      </w:r>
      <w:bookmarkEnd w:id="10"/>
    </w:p>
    <w:p w14:paraId="66B5A52D" w14:textId="77777777" w:rsidR="00182833" w:rsidRPr="005C7280" w:rsidRDefault="00182833" w:rsidP="00182833">
      <w:pPr>
        <w:spacing w:before="120"/>
      </w:pPr>
      <w:r w:rsidRPr="005C7280">
        <w:t xml:space="preserve">Le secrétariat pédagogique gère les inscriptions pédagogiques, les notes, les demandes de dispense </w:t>
      </w:r>
      <w:r w:rsidR="008E27AD" w:rsidRPr="005C7280">
        <w:t xml:space="preserve">d’assiduité </w:t>
      </w:r>
      <w:r w:rsidRPr="005C7280">
        <w:t>et de validation d’acquis (il ne s’occupe pas des inscriptions administratives).</w:t>
      </w:r>
    </w:p>
    <w:p w14:paraId="7F7D8039" w14:textId="55795EAF" w:rsidR="005B0F86" w:rsidRPr="005C7280" w:rsidRDefault="00ED0749" w:rsidP="007E7D0E">
      <w:pPr>
        <w:rPr>
          <w:color w:val="000000"/>
          <w:shd w:val="clear" w:color="auto" w:fill="FFFFFF"/>
        </w:rPr>
      </w:pPr>
      <w:r w:rsidRPr="005C7280">
        <w:t xml:space="preserve">Secrétaire pédagogique : </w:t>
      </w:r>
      <w:r w:rsidR="00D66BBA" w:rsidRPr="005C7280">
        <w:rPr>
          <w:color w:val="000000"/>
          <w:shd w:val="clear" w:color="auto" w:fill="FFFFFF"/>
        </w:rPr>
        <w:t xml:space="preserve"> </w:t>
      </w:r>
      <w:hyperlink r:id="rId33" w:history="1">
        <w:r w:rsidR="00CD1B4D" w:rsidRPr="005C7280">
          <w:rPr>
            <w:rStyle w:val="Hyperlink"/>
            <w:rFonts w:ascii="Times New Roman" w:hAnsi="Times New Roman"/>
            <w:shd w:val="clear" w:color="auto" w:fill="FFFFFF"/>
          </w:rPr>
          <w:t>secretariat.hebreu@inalco.fr</w:t>
        </w:r>
      </w:hyperlink>
      <w:r w:rsidR="007E7D0E" w:rsidRPr="005C7280">
        <w:rPr>
          <w:color w:val="000000"/>
          <w:shd w:val="clear" w:color="auto" w:fill="FFFFFF"/>
        </w:rPr>
        <w:t xml:space="preserve"> ; </w:t>
      </w:r>
      <w:hyperlink r:id="rId34" w:history="1">
        <w:r w:rsidR="007E7D0E" w:rsidRPr="005C7280">
          <w:rPr>
            <w:rStyle w:val="Hyperlink"/>
            <w:rFonts w:ascii="Times New Roman" w:hAnsi="Times New Roman"/>
            <w:shd w:val="clear" w:color="auto" w:fill="FFFFFF"/>
          </w:rPr>
          <w:t>marcel.ledoux@inalco.fr</w:t>
        </w:r>
      </w:hyperlink>
      <w:r w:rsidR="007E7D0E" w:rsidRPr="005C7280">
        <w:rPr>
          <w:color w:val="000000"/>
          <w:shd w:val="clear" w:color="auto" w:fill="FFFFFF"/>
        </w:rPr>
        <w:t xml:space="preserve"> </w:t>
      </w:r>
    </w:p>
    <w:p w14:paraId="5EA6EFA8" w14:textId="77777777" w:rsidR="00F01DDE" w:rsidRPr="005C7280" w:rsidRDefault="00F01DDE" w:rsidP="00F01DDE">
      <w:pPr>
        <w:rPr>
          <w:color w:val="000000"/>
          <w:lang w:eastAsia="en-GB"/>
        </w:rPr>
      </w:pPr>
      <w:r w:rsidRPr="005C7280">
        <w:rPr>
          <w:color w:val="000000"/>
          <w:lang w:eastAsia="en-GB"/>
        </w:rPr>
        <w:lastRenderedPageBreak/>
        <w:t>Marcel Ledoux</w:t>
      </w:r>
      <w:r w:rsidRPr="005C7280">
        <w:rPr>
          <w:color w:val="000000"/>
          <w:lang w:eastAsia="en-GB"/>
        </w:rPr>
        <w:br/>
        <w:t>Secrétaire pédagogique </w:t>
      </w:r>
    </w:p>
    <w:p w14:paraId="4544ECFA" w14:textId="77777777" w:rsidR="00F01DDE" w:rsidRPr="005C7280" w:rsidRDefault="00F01DDE" w:rsidP="00F01DDE">
      <w:pPr>
        <w:rPr>
          <w:color w:val="000000"/>
          <w:lang w:eastAsia="en-GB"/>
        </w:rPr>
      </w:pPr>
      <w:r w:rsidRPr="005C7280">
        <w:rPr>
          <w:color w:val="000000"/>
          <w:lang w:eastAsia="en-GB"/>
        </w:rPr>
        <w:t>Département Afrique/Hébreu/Amérique</w:t>
      </w:r>
      <w:r w:rsidRPr="005C7280">
        <w:rPr>
          <w:color w:val="000000"/>
          <w:lang w:eastAsia="en-GB"/>
        </w:rPr>
        <w:br/>
        <w:t>Bureau 3.41</w:t>
      </w:r>
    </w:p>
    <w:p w14:paraId="4BEFFB29" w14:textId="77777777" w:rsidR="00F01DDE" w:rsidRPr="005C7280" w:rsidRDefault="00F01DDE" w:rsidP="005B0F86">
      <w:pPr>
        <w:rPr>
          <w:color w:val="000000"/>
          <w:shd w:val="clear" w:color="auto" w:fill="FFFFFF"/>
        </w:rPr>
      </w:pPr>
    </w:p>
    <w:p w14:paraId="1C2DB422" w14:textId="6690CAEA" w:rsidR="0070628E" w:rsidRPr="005C7280" w:rsidRDefault="0070628E" w:rsidP="005B0F86">
      <w:pPr>
        <w:rPr>
          <w:color w:val="000000"/>
          <w:shd w:val="clear" w:color="auto" w:fill="FFFFFF"/>
        </w:rPr>
      </w:pPr>
    </w:p>
    <w:p w14:paraId="5C764857" w14:textId="51CBBDD3" w:rsidR="006D5502" w:rsidRPr="005C7280" w:rsidRDefault="006D5502" w:rsidP="006D5502">
      <w:pPr>
        <w:spacing w:before="120"/>
      </w:pPr>
      <w:r w:rsidRPr="005C7280">
        <w:t>Pour prendre rendez-vous :</w:t>
      </w:r>
    </w:p>
    <w:bookmarkStart w:id="11" w:name="_Toc539954"/>
    <w:p w14:paraId="6EA98970" w14:textId="04E29FA3" w:rsidR="00B05184" w:rsidRPr="005C7280" w:rsidRDefault="00B05184" w:rsidP="002358F2">
      <w:pPr>
        <w:pStyle w:val="Heading2"/>
        <w:rPr>
          <w:sz w:val="24"/>
          <w:szCs w:val="24"/>
        </w:rPr>
      </w:pPr>
      <w:r w:rsidRPr="005C7280">
        <w:rPr>
          <w:sz w:val="24"/>
          <w:szCs w:val="24"/>
        </w:rPr>
        <w:fldChar w:fldCharType="begin"/>
      </w:r>
      <w:r w:rsidRPr="005C7280">
        <w:rPr>
          <w:sz w:val="24"/>
          <w:szCs w:val="24"/>
        </w:rPr>
        <w:instrText xml:space="preserve"> HYPERLINK "https://rdv.inalco.fr/modules/rdv_fatiha_el_mahroug/student_connexion.php?id_dept=8" </w:instrText>
      </w:r>
      <w:r w:rsidRPr="005C7280">
        <w:rPr>
          <w:sz w:val="24"/>
          <w:szCs w:val="24"/>
        </w:rPr>
        <w:fldChar w:fldCharType="separate"/>
      </w:r>
      <w:r w:rsidRPr="005C7280">
        <w:rPr>
          <w:rStyle w:val="Hyperlink"/>
          <w:rFonts w:ascii="Times New Roman" w:hAnsi="Times New Roman"/>
          <w:sz w:val="24"/>
          <w:szCs w:val="24"/>
        </w:rPr>
        <w:t>https://rdv.inalco.fr/modules/rdv_fatiha_el_mahroug/student_connexion.php?id_dept=8</w:t>
      </w:r>
      <w:r w:rsidRPr="005C7280">
        <w:rPr>
          <w:sz w:val="24"/>
          <w:szCs w:val="24"/>
        </w:rPr>
        <w:fldChar w:fldCharType="end"/>
      </w:r>
      <w:r w:rsidRPr="005C7280">
        <w:rPr>
          <w:sz w:val="24"/>
          <w:szCs w:val="24"/>
        </w:rPr>
        <w:t xml:space="preserve"> </w:t>
      </w:r>
    </w:p>
    <w:p w14:paraId="21103936" w14:textId="0E29A4F2" w:rsidR="003223AA" w:rsidRPr="005C7280" w:rsidRDefault="00982B45" w:rsidP="002358F2">
      <w:pPr>
        <w:pStyle w:val="Heading2"/>
        <w:rPr>
          <w:sz w:val="24"/>
          <w:szCs w:val="24"/>
        </w:rPr>
      </w:pPr>
      <w:r w:rsidRPr="005C7280">
        <w:rPr>
          <w:sz w:val="24"/>
          <w:szCs w:val="24"/>
        </w:rPr>
        <w:t>Autres l</w:t>
      </w:r>
      <w:r w:rsidR="003223AA" w:rsidRPr="005C7280">
        <w:rPr>
          <w:sz w:val="24"/>
          <w:szCs w:val="24"/>
        </w:rPr>
        <w:t>iens utiles</w:t>
      </w:r>
      <w:bookmarkEnd w:id="11"/>
    </w:p>
    <w:p w14:paraId="066F8DE2" w14:textId="00BA1CCC" w:rsidR="00CE03BD" w:rsidRPr="005C7280" w:rsidRDefault="00CE03BD" w:rsidP="00264B5D">
      <w:pPr>
        <w:rPr>
          <w:bCs/>
          <w:color w:val="0000FF"/>
          <w:u w:val="single"/>
        </w:rPr>
      </w:pPr>
      <w:r w:rsidRPr="005C7280">
        <w:t>• </w:t>
      </w:r>
      <w:hyperlink r:id="rId35" w:history="1">
        <w:r w:rsidR="00B05184" w:rsidRPr="005C7280">
          <w:rPr>
            <w:rStyle w:val="Hyperlink"/>
            <w:rFonts w:ascii="Times New Roman" w:hAnsi="Times New Roman"/>
          </w:rPr>
          <w:t>http://www.inalco.fr/departement/etudes-hebraiques-juives</w:t>
        </w:r>
      </w:hyperlink>
      <w:r w:rsidR="00B05184" w:rsidRPr="005C7280">
        <w:t xml:space="preserve"> </w:t>
      </w:r>
      <w:r w:rsidR="00264B5D" w:rsidRPr="005C7280">
        <w:t xml:space="preserve"> </w:t>
      </w:r>
    </w:p>
    <w:p w14:paraId="320E038F" w14:textId="1A93F546" w:rsidR="00B05184" w:rsidRPr="005C7280" w:rsidRDefault="00CE03BD" w:rsidP="00CE03BD">
      <w:pPr>
        <w:spacing w:before="120"/>
      </w:pPr>
      <w:r w:rsidRPr="005C7280">
        <w:t xml:space="preserve">• Brochures pédagogiques du département </w:t>
      </w:r>
      <w:r w:rsidR="00B05184" w:rsidRPr="005C7280">
        <w:t>d’études hébraïques et juives</w:t>
      </w:r>
      <w:r w:rsidRPr="005C7280">
        <w:t xml:space="preserve">: </w:t>
      </w:r>
    </w:p>
    <w:p w14:paraId="3935331B" w14:textId="50745861" w:rsidR="00B05184" w:rsidRPr="005C7280" w:rsidRDefault="00BE5D82" w:rsidP="00CE03BD">
      <w:pPr>
        <w:spacing w:before="120"/>
      </w:pPr>
      <w:hyperlink r:id="rId36" w:history="1">
        <w:r w:rsidR="00B05184" w:rsidRPr="005C7280">
          <w:rPr>
            <w:rStyle w:val="Hyperlink"/>
            <w:rFonts w:ascii="Times New Roman" w:hAnsi="Times New Roman"/>
          </w:rPr>
          <w:t>http://www.inalco.fr/formations/departements-filieres-sections/etudes-hebraiques-juives/formations</w:t>
        </w:r>
      </w:hyperlink>
      <w:r w:rsidR="00B05184" w:rsidRPr="005C7280">
        <w:t xml:space="preserve"> </w:t>
      </w:r>
    </w:p>
    <w:p w14:paraId="0175F39B" w14:textId="7CF9EA06" w:rsidR="00CE03BD" w:rsidRPr="005C7280" w:rsidRDefault="00CE03BD" w:rsidP="00CE03BD">
      <w:pPr>
        <w:spacing w:before="120"/>
      </w:pPr>
      <w:r w:rsidRPr="005C7280">
        <w:t xml:space="preserve">• Emplois du temps : </w:t>
      </w:r>
      <w:hyperlink r:id="rId37" w:history="1">
        <w:r w:rsidR="00B05184" w:rsidRPr="005C7280">
          <w:rPr>
            <w:rStyle w:val="Hyperlink"/>
            <w:rFonts w:ascii="Times New Roman" w:hAnsi="Times New Roman"/>
          </w:rPr>
          <w:t>https://planning.inalco.fr</w:t>
        </w:r>
      </w:hyperlink>
      <w:r w:rsidRPr="005C7280">
        <w:t xml:space="preserve"> </w:t>
      </w:r>
    </w:p>
    <w:p w14:paraId="250F2162" w14:textId="77777777" w:rsidR="00CE03BD" w:rsidRPr="005C7280" w:rsidRDefault="00CE03BD" w:rsidP="00CE03BD">
      <w:pPr>
        <w:spacing w:before="120"/>
      </w:pPr>
      <w:r w:rsidRPr="005C7280">
        <w:t xml:space="preserve">• Planning des examens : </w:t>
      </w:r>
    </w:p>
    <w:p w14:paraId="508061AF" w14:textId="77777777" w:rsidR="00CE03BD" w:rsidRPr="005C7280" w:rsidRDefault="00BE5D82" w:rsidP="00CE03BD">
      <w:hyperlink r:id="rId38" w:history="1">
        <w:r w:rsidR="00CE03BD" w:rsidRPr="005C7280">
          <w:rPr>
            <w:rStyle w:val="Hyperlink"/>
            <w:rFonts w:ascii="Times New Roman" w:hAnsi="Times New Roman"/>
          </w:rPr>
          <w:t>http://www.inalco.fr/formations/emplois-temps-examens/examens</w:t>
        </w:r>
      </w:hyperlink>
    </w:p>
    <w:p w14:paraId="68306727" w14:textId="77777777" w:rsidR="00CE03BD" w:rsidRPr="005C7280" w:rsidRDefault="00CE03BD" w:rsidP="00CE03BD">
      <w:pPr>
        <w:spacing w:before="120"/>
      </w:pPr>
      <w:r w:rsidRPr="005C7280">
        <w:t xml:space="preserve">• Plateforme pédagogique Moodle : </w:t>
      </w:r>
      <w:hyperlink r:id="rId39" w:history="1">
        <w:r w:rsidRPr="005C7280">
          <w:rPr>
            <w:rStyle w:val="Hyperlink"/>
            <w:rFonts w:ascii="Times New Roman" w:hAnsi="Times New Roman"/>
          </w:rPr>
          <w:t>https://moodle.inalco.fr</w:t>
        </w:r>
      </w:hyperlink>
    </w:p>
    <w:p w14:paraId="23F22CF8" w14:textId="77777777" w:rsidR="00CE03BD" w:rsidRPr="005C7280" w:rsidRDefault="00CE03BD" w:rsidP="00CE03BD">
      <w:pPr>
        <w:spacing w:before="120"/>
      </w:pPr>
      <w:r w:rsidRPr="005C7280">
        <w:t xml:space="preserve">• Espace numérique de travail (ENT) : </w:t>
      </w:r>
      <w:hyperlink r:id="rId40" w:history="1">
        <w:r w:rsidRPr="005C7280">
          <w:rPr>
            <w:rStyle w:val="Hyperlink"/>
            <w:rFonts w:ascii="Times New Roman" w:hAnsi="Times New Roman"/>
          </w:rPr>
          <w:t>https://ent.inalco.fr</w:t>
        </w:r>
      </w:hyperlink>
      <w:r w:rsidRPr="005C7280">
        <w:t xml:space="preserve"> (l’ENT vous permet notamment </w:t>
      </w:r>
      <w:r w:rsidR="00E261C7" w:rsidRPr="005C7280">
        <w:t>de prendre connaissance de</w:t>
      </w:r>
      <w:r w:rsidRPr="005C7280">
        <w:t xml:space="preserve"> vos notes après chaque session d’examens.)</w:t>
      </w:r>
    </w:p>
    <w:p w14:paraId="1CB3EBDB" w14:textId="77777777" w:rsidR="000F45E7" w:rsidRPr="005C7280" w:rsidRDefault="00CE03BD" w:rsidP="00CE03BD">
      <w:pPr>
        <w:spacing w:before="120"/>
      </w:pPr>
      <w:r w:rsidRPr="005C7280">
        <w:t xml:space="preserve">• Bourses et </w:t>
      </w:r>
      <w:r w:rsidR="00034AAD" w:rsidRPr="005C7280">
        <w:t>aides</w:t>
      </w:r>
      <w:r w:rsidRPr="005C7280">
        <w:t xml:space="preserve"> divers</w:t>
      </w:r>
      <w:r w:rsidR="00034AAD" w:rsidRPr="005C7280">
        <w:t>es</w:t>
      </w:r>
      <w:r w:rsidRPr="005C7280">
        <w:t xml:space="preserve"> : </w:t>
      </w:r>
      <w:hyperlink r:id="rId41" w:history="1">
        <w:r w:rsidRPr="005C7280">
          <w:rPr>
            <w:rStyle w:val="Hyperlink"/>
            <w:rFonts w:ascii="Times New Roman" w:hAnsi="Times New Roman"/>
          </w:rPr>
          <w:t>http://www.inalco.fr/vie-campus/soutien-accompagnement</w:t>
        </w:r>
      </w:hyperlink>
    </w:p>
    <w:p w14:paraId="3D6BE828" w14:textId="3DDF32BF" w:rsidR="00D4093F" w:rsidRPr="005C7280" w:rsidRDefault="00D4093F" w:rsidP="00D4093F">
      <w:pPr>
        <w:spacing w:before="120"/>
        <w:rPr>
          <w:rStyle w:val="Hyperlink"/>
          <w:rFonts w:ascii="Times New Roman" w:hAnsi="Times New Roman"/>
        </w:rPr>
      </w:pPr>
      <w:r w:rsidRPr="005C7280">
        <w:t xml:space="preserve">• Bibliothèque universitaire des langues et civilisations (BULAC) : </w:t>
      </w:r>
      <w:hyperlink r:id="rId42" w:history="1">
        <w:r w:rsidRPr="005C7280">
          <w:rPr>
            <w:rStyle w:val="Hyperlink"/>
            <w:rFonts w:ascii="Times New Roman" w:hAnsi="Times New Roman"/>
          </w:rPr>
          <w:t>https://www.bulac.fr</w:t>
        </w:r>
      </w:hyperlink>
    </w:p>
    <w:p w14:paraId="36AA9AAF" w14:textId="49FD087C" w:rsidR="00891625" w:rsidRPr="005C7280" w:rsidRDefault="00891625" w:rsidP="00D4093F">
      <w:pPr>
        <w:spacing w:before="120"/>
        <w:rPr>
          <w:rStyle w:val="Hyperlink"/>
          <w:rFonts w:ascii="Times New Roman" w:hAnsi="Times New Roman"/>
        </w:rPr>
      </w:pPr>
    </w:p>
    <w:p w14:paraId="0B3B5FE1" w14:textId="77777777" w:rsidR="00891625" w:rsidRPr="005C7280" w:rsidRDefault="00891625" w:rsidP="00D4093F">
      <w:pPr>
        <w:spacing w:before="120"/>
      </w:pPr>
    </w:p>
    <w:p w14:paraId="6FB617D3" w14:textId="77777777" w:rsidR="003223AA" w:rsidRPr="00D76087" w:rsidRDefault="003223AA" w:rsidP="006E5D57"/>
    <w:p w14:paraId="37BCFCED" w14:textId="77777777" w:rsidR="003223AA" w:rsidRPr="00D76087" w:rsidRDefault="003223AA" w:rsidP="002358F2">
      <w:pPr>
        <w:pStyle w:val="Heading2"/>
      </w:pPr>
      <w:bookmarkStart w:id="12" w:name="_Toc539955"/>
      <w:r w:rsidRPr="00D76087">
        <w:t>Calendrier universitaire</w:t>
      </w:r>
      <w:bookmarkEnd w:id="12"/>
    </w:p>
    <w:p w14:paraId="0DDAC309" w14:textId="77777777" w:rsidR="00E94D19" w:rsidRPr="00D76087" w:rsidRDefault="00E94D19" w:rsidP="005D0039">
      <w:pPr>
        <w:rPr>
          <w:sz w:val="18"/>
          <w:szCs w:val="18"/>
        </w:rPr>
      </w:pPr>
    </w:p>
    <w:p w14:paraId="78575E56" w14:textId="211DC351" w:rsidR="005D0039" w:rsidRPr="00D76087" w:rsidRDefault="005D0039" w:rsidP="005D0039">
      <w:r w:rsidRPr="00D76087">
        <w:t>Semaine de pré-rentrée (</w:t>
      </w:r>
      <w:r w:rsidRPr="00D76087">
        <w:rPr>
          <w:b/>
        </w:rPr>
        <w:t>obligatoire pour les étudiants de L1</w:t>
      </w:r>
      <w:r w:rsidRPr="00D76087">
        <w:t>) : d</w:t>
      </w:r>
      <w:r w:rsidR="00E603BB" w:rsidRPr="00D76087">
        <w:t xml:space="preserve">u 9 au 14 </w:t>
      </w:r>
      <w:r w:rsidRPr="00D76087">
        <w:t>septembre 2019</w:t>
      </w:r>
      <w:r w:rsidR="009C0D3E" w:rsidRPr="00D76087">
        <w:t>. Voir programme en ligne</w:t>
      </w:r>
    </w:p>
    <w:p w14:paraId="4ACB0D31" w14:textId="7FDA049D" w:rsidR="005D0039" w:rsidRPr="00D76087" w:rsidRDefault="005D0039" w:rsidP="005D0039">
      <w:r w:rsidRPr="00D76087">
        <w:t>Début des cours : l</w:t>
      </w:r>
      <w:r w:rsidR="00E603BB" w:rsidRPr="00D76087">
        <w:t xml:space="preserve">undi 16 </w:t>
      </w:r>
      <w:r w:rsidRPr="00D76087">
        <w:t>septembre 2019</w:t>
      </w:r>
      <w:r w:rsidR="00891625">
        <w:t>.</w:t>
      </w:r>
    </w:p>
    <w:p w14:paraId="06C1BE6E" w14:textId="702C57B8" w:rsidR="00E94D19" w:rsidRPr="00D76087" w:rsidRDefault="00E94D19" w:rsidP="00E94D19">
      <w:r w:rsidRPr="00D76087">
        <w:t xml:space="preserve">Réunion de </w:t>
      </w:r>
      <w:r w:rsidR="0070628E" w:rsidRPr="00D76087">
        <w:t>pré-rentrée</w:t>
      </w:r>
      <w:r w:rsidRPr="00D76087">
        <w:t xml:space="preserve"> : lundi 16 septembre 2019, 10h-12h </w:t>
      </w:r>
      <w:r w:rsidR="00811699">
        <w:t>amphi 01.</w:t>
      </w:r>
    </w:p>
    <w:p w14:paraId="64D44769" w14:textId="77777777" w:rsidR="00E94D19" w:rsidRPr="00D76087" w:rsidRDefault="00E94D19" w:rsidP="005D0039"/>
    <w:p w14:paraId="4509AFC9" w14:textId="77777777" w:rsidR="005D0039" w:rsidRPr="00D76087" w:rsidRDefault="00346EDD" w:rsidP="005D0039">
      <w:r w:rsidRPr="00D76087">
        <w:t>P</w:t>
      </w:r>
      <w:r w:rsidR="005D0039" w:rsidRPr="00D76087">
        <w:t>remier semestre</w:t>
      </w:r>
      <w:r w:rsidRPr="00D76087">
        <w:t xml:space="preserve"> : du </w:t>
      </w:r>
      <w:r w:rsidR="00E603BB" w:rsidRPr="00D76087">
        <w:t xml:space="preserve">16 </w:t>
      </w:r>
      <w:r w:rsidRPr="00D76087">
        <w:t xml:space="preserve">septembre </w:t>
      </w:r>
      <w:r w:rsidR="005D0039" w:rsidRPr="00D76087">
        <w:t xml:space="preserve">au </w:t>
      </w:r>
      <w:r w:rsidR="00E603BB" w:rsidRPr="00D76087">
        <w:t>21 décembre 2019.</w:t>
      </w:r>
    </w:p>
    <w:p w14:paraId="1FA98EDC" w14:textId="77777777" w:rsidR="00346EDD" w:rsidRPr="00D76087" w:rsidRDefault="00346EDD" w:rsidP="005D0039">
      <w:pPr>
        <w:rPr>
          <w:rFonts w:eastAsia="MingLiU" w:cs="MingLiU"/>
        </w:rPr>
      </w:pPr>
      <w:r w:rsidRPr="00D76087">
        <w:t>Vacances</w:t>
      </w:r>
      <w:r w:rsidR="005D0039" w:rsidRPr="00D76087">
        <w:t xml:space="preserve"> </w:t>
      </w:r>
      <w:r w:rsidRPr="00D76087">
        <w:t>d’</w:t>
      </w:r>
      <w:r w:rsidR="005D0039" w:rsidRPr="00D76087">
        <w:t>automne : du</w:t>
      </w:r>
      <w:r w:rsidR="00E603BB" w:rsidRPr="00D76087">
        <w:t xml:space="preserve"> 27 octobre </w:t>
      </w:r>
      <w:r w:rsidR="005D0039" w:rsidRPr="00D76087">
        <w:t>au</w:t>
      </w:r>
      <w:r w:rsidR="00E603BB" w:rsidRPr="00D76087">
        <w:t xml:space="preserve"> 3 novembre </w:t>
      </w:r>
      <w:r w:rsidRPr="00D76087">
        <w:t>2</w:t>
      </w:r>
      <w:r w:rsidR="00A600B0" w:rsidRPr="00D76087">
        <w:t>019.</w:t>
      </w:r>
    </w:p>
    <w:p w14:paraId="46DA436C" w14:textId="77777777" w:rsidR="005D0039" w:rsidRPr="00D76087" w:rsidRDefault="00346EDD" w:rsidP="005D0039">
      <w:r w:rsidRPr="00D76087">
        <w:t>Vacances de Noël </w:t>
      </w:r>
      <w:r w:rsidR="005D0039" w:rsidRPr="00D76087">
        <w:t>: du</w:t>
      </w:r>
      <w:r w:rsidR="00E603BB" w:rsidRPr="00D76087">
        <w:t xml:space="preserve"> 22 </w:t>
      </w:r>
      <w:r w:rsidRPr="00D76087">
        <w:t>décembre 2019</w:t>
      </w:r>
      <w:r w:rsidR="005D0039" w:rsidRPr="00D76087">
        <w:t xml:space="preserve"> au</w:t>
      </w:r>
      <w:r w:rsidR="005771F8" w:rsidRPr="00D76087">
        <w:t xml:space="preserve"> 5 </w:t>
      </w:r>
      <w:r w:rsidRPr="00D76087">
        <w:t>janvier 2020</w:t>
      </w:r>
      <w:r w:rsidR="005771F8" w:rsidRPr="00D76087">
        <w:t>.</w:t>
      </w:r>
    </w:p>
    <w:p w14:paraId="3E59543C" w14:textId="77777777" w:rsidR="005D0039" w:rsidRPr="00D76087" w:rsidRDefault="00346EDD" w:rsidP="005D0039">
      <w:r w:rsidRPr="00D76087">
        <w:t>Examens du premier semestre : d</w:t>
      </w:r>
      <w:r w:rsidR="005D0039" w:rsidRPr="00D76087">
        <w:t xml:space="preserve">u </w:t>
      </w:r>
      <w:r w:rsidR="005771F8" w:rsidRPr="00D76087">
        <w:t xml:space="preserve">6 au 18 </w:t>
      </w:r>
      <w:r w:rsidR="005D0039" w:rsidRPr="00D76087">
        <w:t>janvier</w:t>
      </w:r>
      <w:r w:rsidRPr="00D76087">
        <w:t xml:space="preserve"> 2020</w:t>
      </w:r>
      <w:r w:rsidR="005771F8" w:rsidRPr="00D76087">
        <w:t>.</w:t>
      </w:r>
    </w:p>
    <w:p w14:paraId="04015F03" w14:textId="77777777" w:rsidR="005D0039" w:rsidRPr="00D76087" w:rsidRDefault="00346EDD" w:rsidP="005D0039">
      <w:proofErr w:type="spellStart"/>
      <w:r w:rsidRPr="00D76087">
        <w:t>I</w:t>
      </w:r>
      <w:r w:rsidR="005D0039" w:rsidRPr="00D76087">
        <w:t>ntersemestre</w:t>
      </w:r>
      <w:proofErr w:type="spellEnd"/>
      <w:r w:rsidRPr="00D76087">
        <w:t> : d</w:t>
      </w:r>
      <w:r w:rsidR="005D0039" w:rsidRPr="00D76087">
        <w:t>u</w:t>
      </w:r>
      <w:r w:rsidR="005771F8" w:rsidRPr="00D76087">
        <w:t xml:space="preserve"> 20 </w:t>
      </w:r>
      <w:r w:rsidRPr="00D76087">
        <w:t>au</w:t>
      </w:r>
      <w:r w:rsidR="005771F8" w:rsidRPr="00D76087">
        <w:t xml:space="preserve"> 25 janvier 2020.</w:t>
      </w:r>
    </w:p>
    <w:p w14:paraId="43A6A811" w14:textId="77777777" w:rsidR="005D0039" w:rsidRPr="00D76087" w:rsidRDefault="005D0039" w:rsidP="005D0039"/>
    <w:p w14:paraId="6B8A73EF" w14:textId="77777777" w:rsidR="005D0039" w:rsidRPr="00D76087" w:rsidRDefault="00346EDD" w:rsidP="005D0039">
      <w:r w:rsidRPr="00D76087">
        <w:t>D</w:t>
      </w:r>
      <w:r w:rsidR="005D0039" w:rsidRPr="00D76087">
        <w:t>euxième semestre</w:t>
      </w:r>
      <w:r w:rsidRPr="00D76087">
        <w:t> : d</w:t>
      </w:r>
      <w:r w:rsidR="005D0039" w:rsidRPr="00D76087">
        <w:t xml:space="preserve">u </w:t>
      </w:r>
      <w:r w:rsidR="005771F8" w:rsidRPr="00D76087">
        <w:t xml:space="preserve">27 janvier </w:t>
      </w:r>
      <w:r w:rsidR="005D0039" w:rsidRPr="00D76087">
        <w:t xml:space="preserve">au </w:t>
      </w:r>
      <w:r w:rsidR="005771F8" w:rsidRPr="00D76087">
        <w:t xml:space="preserve">16 </w:t>
      </w:r>
      <w:r w:rsidRPr="00D76087">
        <w:t>mai 2020</w:t>
      </w:r>
      <w:r w:rsidR="005771F8" w:rsidRPr="00D76087">
        <w:t>.</w:t>
      </w:r>
    </w:p>
    <w:p w14:paraId="398E76E9" w14:textId="77777777" w:rsidR="00346EDD" w:rsidRPr="00D76087" w:rsidRDefault="00346EDD" w:rsidP="005D0039">
      <w:pPr>
        <w:rPr>
          <w:rFonts w:eastAsia="MingLiU" w:cs="MingLiU"/>
        </w:rPr>
      </w:pPr>
      <w:r w:rsidRPr="00D76087">
        <w:t>Vacances d’</w:t>
      </w:r>
      <w:r w:rsidR="005D0039" w:rsidRPr="00D76087">
        <w:t>hiver : du</w:t>
      </w:r>
      <w:r w:rsidR="005771F8" w:rsidRPr="00D76087">
        <w:t xml:space="preserve"> 16 </w:t>
      </w:r>
      <w:r w:rsidR="005D0039" w:rsidRPr="00D76087">
        <w:t>au</w:t>
      </w:r>
      <w:r w:rsidR="005771F8" w:rsidRPr="00D76087">
        <w:t xml:space="preserve"> 23 février </w:t>
      </w:r>
      <w:r w:rsidRPr="00D76087">
        <w:t>2020</w:t>
      </w:r>
      <w:r w:rsidR="005771F8" w:rsidRPr="00D76087">
        <w:t>.</w:t>
      </w:r>
    </w:p>
    <w:p w14:paraId="29748F74" w14:textId="77777777" w:rsidR="003A564C" w:rsidRPr="00D76087" w:rsidRDefault="00346EDD" w:rsidP="005D0039">
      <w:r w:rsidRPr="00D76087">
        <w:t>Vacances</w:t>
      </w:r>
      <w:r w:rsidR="005D0039" w:rsidRPr="00D76087">
        <w:t xml:space="preserve"> </w:t>
      </w:r>
      <w:r w:rsidRPr="00D76087">
        <w:t xml:space="preserve">de </w:t>
      </w:r>
      <w:r w:rsidR="005D0039" w:rsidRPr="00D76087">
        <w:t xml:space="preserve">printemps : </w:t>
      </w:r>
      <w:r w:rsidR="003A564C" w:rsidRPr="00D76087">
        <w:t>du</w:t>
      </w:r>
      <w:r w:rsidR="005771F8" w:rsidRPr="00D76087">
        <w:t xml:space="preserve"> 5 </w:t>
      </w:r>
      <w:r w:rsidR="003A564C" w:rsidRPr="00D76087">
        <w:t>au</w:t>
      </w:r>
      <w:r w:rsidR="005771F8" w:rsidRPr="00D76087">
        <w:t xml:space="preserve"> 19 avril </w:t>
      </w:r>
      <w:r w:rsidR="003A564C" w:rsidRPr="00D76087">
        <w:t>2020</w:t>
      </w:r>
      <w:r w:rsidR="005771F8" w:rsidRPr="00D76087">
        <w:t>.</w:t>
      </w:r>
    </w:p>
    <w:p w14:paraId="77B02190" w14:textId="77777777" w:rsidR="005D0039" w:rsidRPr="00D76087" w:rsidRDefault="005D0039" w:rsidP="005D0039">
      <w:r w:rsidRPr="00D76087">
        <w:t>Examens du second semestre</w:t>
      </w:r>
      <w:r w:rsidR="003A564C" w:rsidRPr="00D76087">
        <w:t> : d</w:t>
      </w:r>
      <w:r w:rsidRPr="00D76087">
        <w:t xml:space="preserve">u </w:t>
      </w:r>
      <w:r w:rsidR="005771F8" w:rsidRPr="00D76087">
        <w:t xml:space="preserve">18 mai au 2 juin </w:t>
      </w:r>
      <w:r w:rsidR="003A564C" w:rsidRPr="00D76087">
        <w:t>2020</w:t>
      </w:r>
      <w:r w:rsidR="005771F8" w:rsidRPr="00D76087">
        <w:t>.</w:t>
      </w:r>
    </w:p>
    <w:p w14:paraId="3B049C01" w14:textId="77777777" w:rsidR="005771F8" w:rsidRPr="00D76087" w:rsidRDefault="005771F8" w:rsidP="005D0039"/>
    <w:p w14:paraId="1B5D4F67" w14:textId="39AA998F" w:rsidR="007E462D" w:rsidRPr="00D76087" w:rsidRDefault="003A564C" w:rsidP="005C7280">
      <w:r w:rsidRPr="00D76087">
        <w:t>Examens – 2</w:t>
      </w:r>
      <w:r w:rsidRPr="00D76087">
        <w:rPr>
          <w:vertAlign w:val="superscript"/>
        </w:rPr>
        <w:t>e</w:t>
      </w:r>
      <w:r w:rsidRPr="00D76087">
        <w:t xml:space="preserve"> session</w:t>
      </w:r>
      <w:r w:rsidR="00333E77" w:rsidRPr="00D76087">
        <w:t xml:space="preserve"> (rattrapage)</w:t>
      </w:r>
      <w:r w:rsidRPr="00D76087">
        <w:t> : d</w:t>
      </w:r>
      <w:r w:rsidR="005D0039" w:rsidRPr="00D76087">
        <w:t>u</w:t>
      </w:r>
      <w:r w:rsidR="005771F8" w:rsidRPr="00D76087">
        <w:t xml:space="preserve"> 17 </w:t>
      </w:r>
      <w:r w:rsidR="005D0039" w:rsidRPr="00D76087">
        <w:t>au</w:t>
      </w:r>
      <w:r w:rsidR="005771F8" w:rsidRPr="00D76087">
        <w:t xml:space="preserve"> 27 juin </w:t>
      </w:r>
      <w:r w:rsidRPr="00D76087">
        <w:t>2020</w:t>
      </w:r>
      <w:r w:rsidR="007E462D" w:rsidRPr="00D76087">
        <w:br w:type="page"/>
      </w:r>
    </w:p>
    <w:p w14:paraId="65BBEA59" w14:textId="77777777" w:rsidR="003223AA" w:rsidRPr="00D76087" w:rsidRDefault="003223AA" w:rsidP="004B6053">
      <w:pPr>
        <w:pStyle w:val="Heading1"/>
      </w:pPr>
      <w:bookmarkStart w:id="13" w:name="_Toc539956"/>
      <w:r w:rsidRPr="00D76087">
        <w:lastRenderedPageBreak/>
        <w:t>Présentation du cursus</w:t>
      </w:r>
      <w:bookmarkEnd w:id="13"/>
    </w:p>
    <w:p w14:paraId="36F49D09" w14:textId="77777777" w:rsidR="00473E4C" w:rsidRPr="00D76087" w:rsidRDefault="00473E4C" w:rsidP="006E5D57"/>
    <w:p w14:paraId="2BE659CC" w14:textId="2CC25AE1" w:rsidR="00692575" w:rsidRPr="00D76087" w:rsidRDefault="001D5136" w:rsidP="005C7280">
      <w:pPr>
        <w:jc w:val="both"/>
      </w:pPr>
      <w:r w:rsidRPr="00D76087">
        <w:t xml:space="preserve">La licence en études </w:t>
      </w:r>
      <w:r w:rsidR="000E07F0" w:rsidRPr="00D76087">
        <w:t>hébraïques</w:t>
      </w:r>
      <w:r w:rsidRPr="00D76087">
        <w:t xml:space="preserve"> et juives </w:t>
      </w:r>
      <w:r w:rsidR="000E07F0">
        <w:t xml:space="preserve">s’adresse </w:t>
      </w:r>
      <w:r w:rsidR="000E07F0" w:rsidRPr="00473E4C">
        <w:t xml:space="preserve">à des </w:t>
      </w:r>
      <w:proofErr w:type="spellStart"/>
      <w:r w:rsidR="000E07F0" w:rsidRPr="00473E4C">
        <w:t>étudiant</w:t>
      </w:r>
      <w:r w:rsidR="000E07F0">
        <w:t>.e.</w:t>
      </w:r>
      <w:r w:rsidR="000E07F0" w:rsidRPr="00473E4C">
        <w:t>s</w:t>
      </w:r>
      <w:proofErr w:type="spellEnd"/>
      <w:r w:rsidR="000E07F0" w:rsidRPr="00473E4C">
        <w:t xml:space="preserve"> </w:t>
      </w:r>
      <w:proofErr w:type="spellStart"/>
      <w:r w:rsidR="00EC7596">
        <w:t>int</w:t>
      </w:r>
      <w:r w:rsidR="00EE1219">
        <w:t>e</w:t>
      </w:r>
      <w:r w:rsidR="00EC7596">
        <w:t>ressé.e.s</w:t>
      </w:r>
      <w:proofErr w:type="spellEnd"/>
      <w:r w:rsidR="00EC7596">
        <w:t xml:space="preserve"> aux différents </w:t>
      </w:r>
      <w:r w:rsidR="00EC7596" w:rsidRPr="00D76087">
        <w:t>domaine</w:t>
      </w:r>
      <w:r w:rsidR="00EC7596">
        <w:t>s</w:t>
      </w:r>
      <w:r w:rsidR="00EC7596" w:rsidRPr="00D76087">
        <w:t xml:space="preserve"> des études hébraïques et juives.</w:t>
      </w:r>
      <w:r w:rsidR="00EC7596">
        <w:t xml:space="preserve"> Elle </w:t>
      </w:r>
      <w:r w:rsidR="00173098">
        <w:t xml:space="preserve">offre la possibilité d’avoir une solide </w:t>
      </w:r>
      <w:r w:rsidR="00EC7596">
        <w:t xml:space="preserve">formation linguistique </w:t>
      </w:r>
      <w:r w:rsidR="00173098">
        <w:t xml:space="preserve">en </w:t>
      </w:r>
      <w:r w:rsidR="000E07F0" w:rsidRPr="00473E4C">
        <w:t>hébreu</w:t>
      </w:r>
      <w:r w:rsidR="00046E1D">
        <w:t xml:space="preserve"> et en </w:t>
      </w:r>
      <w:r w:rsidR="00046E1D" w:rsidRPr="00473E4C">
        <w:t>langues juives</w:t>
      </w:r>
      <w:r w:rsidR="00046E1D">
        <w:t xml:space="preserve"> : </w:t>
      </w:r>
      <w:r w:rsidR="00046E1D" w:rsidRPr="00473E4C">
        <w:t>le yiddish, le judéo espagnol et le judéo arabe.</w:t>
      </w:r>
      <w:r w:rsidR="00046E1D">
        <w:t xml:space="preserve"> Concernant l’hébreu, </w:t>
      </w:r>
      <w:r w:rsidR="000E07F0" w:rsidRPr="00473E4C">
        <w:t xml:space="preserve">classique et surtout moderne, </w:t>
      </w:r>
      <w:r w:rsidR="00173098">
        <w:t xml:space="preserve">une attention particulière </w:t>
      </w:r>
      <w:r w:rsidR="00046E1D">
        <w:t xml:space="preserve">est dédiée </w:t>
      </w:r>
      <w:r w:rsidR="000E07F0" w:rsidRPr="00473E4C">
        <w:t>à l’histoire de cette langue</w:t>
      </w:r>
      <w:r w:rsidR="00173098">
        <w:t xml:space="preserve">, </w:t>
      </w:r>
      <w:r w:rsidR="000E07F0" w:rsidRPr="00473E4C">
        <w:t xml:space="preserve">de ses </w:t>
      </w:r>
      <w:r w:rsidR="005B0F86">
        <w:t>strates</w:t>
      </w:r>
      <w:r w:rsidR="000E07F0" w:rsidRPr="00473E4C">
        <w:t xml:space="preserve"> diverses</w:t>
      </w:r>
      <w:r w:rsidR="00173098">
        <w:t xml:space="preserve"> et de ses différentes formes d’expression</w:t>
      </w:r>
      <w:r w:rsidR="00046E1D">
        <w:t xml:space="preserve"> dans l’espace et le temps</w:t>
      </w:r>
      <w:r w:rsidRPr="00EE1219">
        <w:t>.</w:t>
      </w:r>
      <w:r w:rsidR="00D30F19">
        <w:t xml:space="preserve"> </w:t>
      </w:r>
      <w:r w:rsidRPr="00EE1219">
        <w:t>Aucune connaissance préalable de la langue n’est requise</w:t>
      </w:r>
      <w:r w:rsidRPr="00E7656F">
        <w:t xml:space="preserve">. </w:t>
      </w:r>
      <w:r w:rsidR="00E7656F" w:rsidRPr="00E7656F">
        <w:t xml:space="preserve">L’inscription en première année de licence (L1) est donc destinée aussi bien aux </w:t>
      </w:r>
      <w:proofErr w:type="spellStart"/>
      <w:r w:rsidR="00E7656F" w:rsidRPr="00E7656F">
        <w:t>grand</w:t>
      </w:r>
      <w:r w:rsidR="00E7656F">
        <w:t>.e.</w:t>
      </w:r>
      <w:r w:rsidR="00E7656F" w:rsidRPr="00E7656F">
        <w:t>s</w:t>
      </w:r>
      <w:proofErr w:type="spellEnd"/>
      <w:r w:rsidR="00E7656F" w:rsidRPr="00E7656F">
        <w:t xml:space="preserve"> </w:t>
      </w:r>
      <w:proofErr w:type="spellStart"/>
      <w:r w:rsidR="00E7656F" w:rsidRPr="00E7656F">
        <w:t>débutant</w:t>
      </w:r>
      <w:r w:rsidR="00E7656F">
        <w:t>.e.</w:t>
      </w:r>
      <w:r w:rsidR="00E7656F" w:rsidRPr="00E7656F">
        <w:t>s</w:t>
      </w:r>
      <w:proofErr w:type="spellEnd"/>
      <w:r w:rsidR="00E7656F" w:rsidRPr="00E7656F">
        <w:t xml:space="preserve"> qu’aux </w:t>
      </w:r>
      <w:proofErr w:type="spellStart"/>
      <w:r w:rsidR="00E7656F" w:rsidRPr="00E7656F">
        <w:t>débutant</w:t>
      </w:r>
      <w:r w:rsidR="00E7656F">
        <w:t>.e.</w:t>
      </w:r>
      <w:r w:rsidR="00E7656F" w:rsidRPr="00E7656F">
        <w:t>s</w:t>
      </w:r>
      <w:proofErr w:type="spellEnd"/>
      <w:r w:rsidR="00E7656F" w:rsidRPr="00E7656F">
        <w:t>.</w:t>
      </w:r>
      <w:r w:rsidR="00E7656F" w:rsidRPr="00EE1219">
        <w:rPr>
          <w:b/>
          <w:bCs/>
        </w:rPr>
        <w:t xml:space="preserve"> </w:t>
      </w:r>
      <w:r w:rsidRPr="00EE1219">
        <w:t>Les personnes ayant déjà une certaine connaissance de la langue peuvent contacter l</w:t>
      </w:r>
      <w:r w:rsidR="00EE1219">
        <w:t xml:space="preserve">a direction du </w:t>
      </w:r>
      <w:r w:rsidR="00E7656F">
        <w:t>département</w:t>
      </w:r>
      <w:r w:rsidR="00EE1219">
        <w:t xml:space="preserve"> </w:t>
      </w:r>
      <w:r w:rsidRPr="00EE1219">
        <w:t xml:space="preserve"> </w:t>
      </w:r>
      <w:hyperlink r:id="rId43" w:history="1">
        <w:r w:rsidR="00046E1D" w:rsidRPr="00AE4217">
          <w:rPr>
            <w:rStyle w:val="Hyperlink"/>
            <w:rFonts w:ascii="Times New Roman" w:hAnsi="Times New Roman"/>
          </w:rPr>
          <w:t>departement.etudes-hebraiques-juives@inalco.fr</w:t>
        </w:r>
      </w:hyperlink>
      <w:r w:rsidR="00046E1D">
        <w:t xml:space="preserve"> </w:t>
      </w:r>
      <w:r w:rsidRPr="00EE1219">
        <w:t>pour d’éventuels aménagements</w:t>
      </w:r>
      <w:r w:rsidR="00046E1D">
        <w:t>.</w:t>
      </w:r>
    </w:p>
    <w:p w14:paraId="360CC6FF" w14:textId="7EE44D5D" w:rsidR="001D5136" w:rsidRDefault="001D5136" w:rsidP="005C7280">
      <w:pPr>
        <w:jc w:val="both"/>
      </w:pPr>
      <w:r w:rsidRPr="00083827">
        <w:t>La L1 est composé de deux parcours parallèles mais différenciés en ce qui concerne l’enseignement de la langue</w:t>
      </w:r>
      <w:r w:rsidR="00083827" w:rsidRPr="00083827">
        <w:t xml:space="preserve"> </w:t>
      </w:r>
      <w:r w:rsidR="00D30F19" w:rsidRPr="00083827">
        <w:t>hébraïque</w:t>
      </w:r>
      <w:r w:rsidRPr="00083827">
        <w:t xml:space="preserve"> (les enseignements de civilisation sont communs). L’un est réservé aux grand</w:t>
      </w:r>
      <w:r w:rsidR="00D30F19">
        <w:t>.e</w:t>
      </w:r>
      <w:r w:rsidRPr="00083827">
        <w:t xml:space="preserve">s </w:t>
      </w:r>
      <w:proofErr w:type="spellStart"/>
      <w:r w:rsidRPr="00083827">
        <w:t>débutant</w:t>
      </w:r>
      <w:r w:rsidR="00083827">
        <w:t>.e.</w:t>
      </w:r>
      <w:r w:rsidRPr="00083827">
        <w:t>s</w:t>
      </w:r>
      <w:proofErr w:type="spellEnd"/>
      <w:r w:rsidRPr="00D76087">
        <w:t xml:space="preserve">. Il s’agit de tous les </w:t>
      </w:r>
      <w:proofErr w:type="spellStart"/>
      <w:r w:rsidRPr="00D76087">
        <w:t>étudiant</w:t>
      </w:r>
      <w:r w:rsidR="006477AC" w:rsidRPr="00D76087">
        <w:t>.e.</w:t>
      </w:r>
      <w:r w:rsidRPr="00D76087">
        <w:t>s</w:t>
      </w:r>
      <w:proofErr w:type="spellEnd"/>
      <w:r w:rsidRPr="00D76087">
        <w:t xml:space="preserve"> qui n’ont pas le niv</w:t>
      </w:r>
      <w:r w:rsidRPr="00D30F19">
        <w:t>eau d’hébreu exigé au baccalauréat. L’autre parcours est réservé aux faux</w:t>
      </w:r>
      <w:r w:rsidR="00D30F19" w:rsidRPr="00D30F19">
        <w:t>/fausses</w:t>
      </w:r>
      <w:r w:rsidRPr="00D30F19">
        <w:t xml:space="preserve"> </w:t>
      </w:r>
      <w:proofErr w:type="spellStart"/>
      <w:r w:rsidRPr="00D30F19">
        <w:t>débutant</w:t>
      </w:r>
      <w:r w:rsidR="006477AC" w:rsidRPr="00D30F19">
        <w:t>.e.</w:t>
      </w:r>
      <w:r w:rsidRPr="00D30F19">
        <w:t>s</w:t>
      </w:r>
      <w:proofErr w:type="spellEnd"/>
      <w:r w:rsidRPr="00D30F19">
        <w:t xml:space="preserve"> qui ont déjà une connaissance de l’hébreu mais</w:t>
      </w:r>
      <w:r w:rsidRPr="00D76087">
        <w:t xml:space="preserve"> qui ont besoin de systématiser et de stabiliser leur bagage linguistique. </w:t>
      </w:r>
      <w:r w:rsidRPr="005B0F86">
        <w:t>Ce deuxième parcours est représenté, dans la présente brochure, par la rubrique intitulée « module de stabilisation ».</w:t>
      </w:r>
    </w:p>
    <w:p w14:paraId="1778DF53" w14:textId="77777777" w:rsidR="00CD1B4D" w:rsidRPr="00D76087" w:rsidRDefault="00CD1B4D" w:rsidP="001D5136"/>
    <w:p w14:paraId="1CA78642" w14:textId="77777777" w:rsidR="00BE000C" w:rsidRPr="00D76087" w:rsidRDefault="003223AA" w:rsidP="002358F2">
      <w:pPr>
        <w:pStyle w:val="Heading2"/>
      </w:pPr>
      <w:bookmarkStart w:id="14" w:name="_Toc539957"/>
      <w:r w:rsidRPr="00D76087">
        <w:t>Objectifs pédagogiques</w:t>
      </w:r>
      <w:bookmarkEnd w:id="14"/>
    </w:p>
    <w:p w14:paraId="61D65ACE" w14:textId="4ED78979" w:rsidR="009F4680" w:rsidRPr="00D76087" w:rsidRDefault="009F4680" w:rsidP="009F4680">
      <w:pPr>
        <w:rPr>
          <w:highlight w:val="yellow"/>
        </w:rPr>
      </w:pPr>
    </w:p>
    <w:p w14:paraId="77667FF4" w14:textId="7CEF6BAA" w:rsidR="00BE000C" w:rsidRDefault="00BE000C" w:rsidP="005C7280">
      <w:pPr>
        <w:jc w:val="both"/>
        <w:rPr>
          <w:rFonts w:ascii="MS Gothic" w:eastAsia="MS Gothic" w:hAnsi="MS Gothic" w:cs="MS Gothic"/>
        </w:rPr>
      </w:pPr>
      <w:r w:rsidRPr="00D76087">
        <w:t>L</w:t>
      </w:r>
      <w:r w:rsidR="00D30F19">
        <w:t xml:space="preserve">es objectifs </w:t>
      </w:r>
      <w:r w:rsidRPr="00D76087">
        <w:t xml:space="preserve">de la formation </w:t>
      </w:r>
      <w:r w:rsidR="00121F60">
        <w:t>sont</w:t>
      </w:r>
      <w:r w:rsidRPr="00D76087">
        <w:t xml:space="preserve"> :</w:t>
      </w:r>
      <w:r w:rsidRPr="00D76087">
        <w:rPr>
          <w:rFonts w:ascii="MS Gothic" w:eastAsia="MS Gothic" w:hAnsi="MS Gothic" w:cs="MS Gothic" w:hint="eastAsia"/>
        </w:rPr>
        <w:t> </w:t>
      </w:r>
    </w:p>
    <w:p w14:paraId="08025657" w14:textId="77777777" w:rsidR="0033572C" w:rsidRPr="00D76087" w:rsidRDefault="0033572C" w:rsidP="005C7280">
      <w:pPr>
        <w:jc w:val="both"/>
        <w:rPr>
          <w:rFonts w:cs="MS Mincho"/>
        </w:rPr>
      </w:pPr>
    </w:p>
    <w:p w14:paraId="32479BCB" w14:textId="442A2275" w:rsidR="00BE000C" w:rsidRPr="00046E1D" w:rsidRDefault="00BE000C" w:rsidP="005C7280">
      <w:pPr>
        <w:jc w:val="both"/>
        <w:rPr>
          <w:color w:val="000000"/>
        </w:rPr>
      </w:pPr>
      <w:r w:rsidRPr="00D76087">
        <w:t xml:space="preserve">1) doter les </w:t>
      </w:r>
      <w:proofErr w:type="spellStart"/>
      <w:r w:rsidRPr="00D76087">
        <w:t>étudiant</w:t>
      </w:r>
      <w:r w:rsidR="006477AC" w:rsidRPr="00D76087">
        <w:t>.e.</w:t>
      </w:r>
      <w:r w:rsidRPr="00D76087">
        <w:t>s</w:t>
      </w:r>
      <w:proofErr w:type="spellEnd"/>
      <w:r w:rsidRPr="00D76087">
        <w:t xml:space="preserve"> d’une compétence linguistique directement utilisable pour la com</w:t>
      </w:r>
      <w:r w:rsidR="0083259D" w:rsidRPr="00D76087">
        <w:softHyphen/>
      </w:r>
      <w:r w:rsidRPr="00D76087">
        <w:t>mu</w:t>
      </w:r>
      <w:r w:rsidR="0083259D" w:rsidRPr="00D76087">
        <w:softHyphen/>
      </w:r>
      <w:r w:rsidRPr="00D76087">
        <w:t xml:space="preserve">nication orale et écrite </w:t>
      </w:r>
      <w:r w:rsidR="00D04ADD" w:rsidRPr="00D76087">
        <w:t xml:space="preserve">en </w:t>
      </w:r>
      <w:r w:rsidR="00826232" w:rsidRPr="00D76087">
        <w:t xml:space="preserve">hébreu moderne, et </w:t>
      </w:r>
      <w:r w:rsidRPr="00D76087">
        <w:t>pour l’exploitation et la traduction de tous types de documents et te</w:t>
      </w:r>
      <w:r w:rsidR="00D04ADD" w:rsidRPr="00D76087">
        <w:t xml:space="preserve">xtes rédigés </w:t>
      </w:r>
      <w:r w:rsidR="00826232" w:rsidRPr="00D76087">
        <w:t>en hébreu</w:t>
      </w:r>
      <w:r w:rsidR="006477AC" w:rsidRPr="00D76087">
        <w:t> ; des compétences</w:t>
      </w:r>
      <w:r w:rsidR="002355D9" w:rsidRPr="00D76087">
        <w:t xml:space="preserve"> solides</w:t>
      </w:r>
      <w:r w:rsidR="00102398" w:rsidRPr="00102398">
        <w:rPr>
          <w:color w:val="000000"/>
        </w:rPr>
        <w:t xml:space="preserve"> </w:t>
      </w:r>
      <w:r w:rsidR="006477AC" w:rsidRPr="00D76087">
        <w:t>en yiddish, judéo-espagnol, judéo-arabe</w:t>
      </w:r>
      <w:r w:rsidR="002E55CE" w:rsidRPr="00D76087">
        <w:t xml:space="preserve"> (voir </w:t>
      </w:r>
      <w:r w:rsidR="002E55CE" w:rsidRPr="00D76087">
        <w:rPr>
          <w:i/>
          <w:iCs/>
        </w:rPr>
        <w:t>infra</w:t>
      </w:r>
      <w:r w:rsidR="002E55CE" w:rsidRPr="00D76087">
        <w:t>).</w:t>
      </w:r>
    </w:p>
    <w:p w14:paraId="4C7557C0" w14:textId="3D56F05F" w:rsidR="0031020D" w:rsidRPr="00D76087" w:rsidRDefault="00BE000C" w:rsidP="005C7280">
      <w:pPr>
        <w:spacing w:before="120"/>
        <w:jc w:val="both"/>
      </w:pPr>
      <w:r w:rsidRPr="00D76087">
        <w:t>2) fournir une connaissance</w:t>
      </w:r>
      <w:r w:rsidR="003A4523" w:rsidRPr="00D76087">
        <w:t xml:space="preserve"> </w:t>
      </w:r>
      <w:r w:rsidR="002355D9" w:rsidRPr="00D76087">
        <w:t>approfondie</w:t>
      </w:r>
      <w:r w:rsidR="003A4523" w:rsidRPr="00D76087">
        <w:t xml:space="preserve"> </w:t>
      </w:r>
      <w:r w:rsidRPr="00D76087">
        <w:t>d</w:t>
      </w:r>
      <w:r w:rsidR="00AA4997" w:rsidRPr="00D76087">
        <w:t xml:space="preserve">ans les domaines des études hébraïques et juives, </w:t>
      </w:r>
      <w:r w:rsidR="0033572C">
        <w:t xml:space="preserve">avec une attention particulière à </w:t>
      </w:r>
      <w:r w:rsidR="0031020D" w:rsidRPr="00D76087">
        <w:t xml:space="preserve">l’anthropologie, le droit, </w:t>
      </w:r>
      <w:r w:rsidR="003A4523" w:rsidRPr="00D76087">
        <w:t xml:space="preserve">l’histoire, </w:t>
      </w:r>
      <w:r w:rsidR="00AA4997" w:rsidRPr="00D76087">
        <w:t xml:space="preserve">la linguistique, la littérature, </w:t>
      </w:r>
      <w:r w:rsidR="0031020D" w:rsidRPr="00D76087">
        <w:t>la philologie</w:t>
      </w:r>
      <w:r w:rsidR="00513836" w:rsidRPr="00D76087">
        <w:t xml:space="preserve"> et</w:t>
      </w:r>
      <w:r w:rsidR="0031020D" w:rsidRPr="00D76087">
        <w:t xml:space="preserve"> </w:t>
      </w:r>
      <w:r w:rsidR="00AA4997" w:rsidRPr="00D76087">
        <w:t>la philosophie</w:t>
      </w:r>
      <w:r w:rsidR="00513836" w:rsidRPr="00D76087">
        <w:t>.</w:t>
      </w:r>
      <w:r w:rsidR="0031020D" w:rsidRPr="00D76087">
        <w:t xml:space="preserve"> </w:t>
      </w:r>
      <w:r w:rsidR="00513836" w:rsidRPr="00D76087">
        <w:t>Les disciplines mentionnées sont abordées dans l’étendue spatio-temporel</w:t>
      </w:r>
      <w:r w:rsidR="00B6069E" w:rsidRPr="00D76087">
        <w:t>le qui caractérise ce domaine d’étude</w:t>
      </w:r>
      <w:r w:rsidR="008E1D8B" w:rsidRPr="00D76087">
        <w:t xml:space="preserve">, dans l’esprit de </w:t>
      </w:r>
      <w:r w:rsidR="006B1982" w:rsidRPr="00D76087">
        <w:t>sensibiliser</w:t>
      </w:r>
      <w:r w:rsidR="008E1D8B" w:rsidRPr="00D76087">
        <w:t xml:space="preserve"> les </w:t>
      </w:r>
      <w:proofErr w:type="spellStart"/>
      <w:r w:rsidR="00DD2E19">
        <w:t>é</w:t>
      </w:r>
      <w:r w:rsidR="008E1D8B" w:rsidRPr="00D76087">
        <w:t>tudiant.e.s</w:t>
      </w:r>
      <w:proofErr w:type="spellEnd"/>
      <w:r w:rsidR="008E1D8B" w:rsidRPr="00D76087">
        <w:t xml:space="preserve">  à la variété </w:t>
      </w:r>
      <w:r w:rsidR="006B1982" w:rsidRPr="00D76087">
        <w:t>de ce que l’on appelle communément « mondes et cultures juives ».</w:t>
      </w:r>
    </w:p>
    <w:p w14:paraId="3AFAE4D0" w14:textId="756FCDC4" w:rsidR="002355D9" w:rsidRPr="00D76087" w:rsidRDefault="00CF01EE" w:rsidP="005C7280">
      <w:pPr>
        <w:spacing w:before="120"/>
        <w:jc w:val="both"/>
      </w:pPr>
      <w:r w:rsidRPr="00D76087">
        <w:t>3</w:t>
      </w:r>
      <w:r w:rsidR="00BE000C" w:rsidRPr="00D76087">
        <w:t xml:space="preserve">) </w:t>
      </w:r>
      <w:r w:rsidR="00213A0E" w:rsidRPr="00D76087">
        <w:t>employer</w:t>
      </w:r>
      <w:r w:rsidR="000B0C46" w:rsidRPr="00D76087">
        <w:t xml:space="preserve"> </w:t>
      </w:r>
      <w:r w:rsidR="00BE000C" w:rsidRPr="00D76087">
        <w:t xml:space="preserve">ces connaissances linguistiques et culturelles </w:t>
      </w:r>
      <w:r w:rsidR="00696947" w:rsidRPr="00D76087">
        <w:t xml:space="preserve">comme point de </w:t>
      </w:r>
      <w:r w:rsidR="000B0C46" w:rsidRPr="00D76087">
        <w:t>départ</w:t>
      </w:r>
      <w:r w:rsidR="00696947" w:rsidRPr="00D76087">
        <w:t xml:space="preserve"> pour le </w:t>
      </w:r>
      <w:r w:rsidR="000B0C46" w:rsidRPr="00D76087">
        <w:t>développement</w:t>
      </w:r>
      <w:r w:rsidR="00696947" w:rsidRPr="00D76087">
        <w:t xml:space="preserve"> des parcours </w:t>
      </w:r>
      <w:r w:rsidR="000B0C46" w:rsidRPr="00D76087">
        <w:t>spécialisés dans le cadre d’une</w:t>
      </w:r>
      <w:r w:rsidR="002355D9" w:rsidRPr="00D76087">
        <w:t xml:space="preserve"> poursuite d’études en master à l’INALCO ou dans un autre établissement.</w:t>
      </w:r>
    </w:p>
    <w:p w14:paraId="6AF8C183" w14:textId="77777777" w:rsidR="00360D03" w:rsidRPr="00D76087" w:rsidRDefault="00360D03" w:rsidP="005C7280">
      <w:pPr>
        <w:jc w:val="both"/>
        <w:rPr>
          <w:szCs w:val="20"/>
        </w:rPr>
      </w:pPr>
    </w:p>
    <w:p w14:paraId="6424AB62" w14:textId="77777777" w:rsidR="000D58C3" w:rsidRPr="00D76087" w:rsidRDefault="00483A27" w:rsidP="005C7280">
      <w:pPr>
        <w:pStyle w:val="Heading2"/>
        <w:jc w:val="both"/>
      </w:pPr>
      <w:bookmarkStart w:id="15" w:name="_Toc539958"/>
      <w:r w:rsidRPr="00D76087">
        <w:t>Principes généraux de la scolarité</w:t>
      </w:r>
      <w:bookmarkEnd w:id="15"/>
      <w:r w:rsidR="000D58C3" w:rsidRPr="00D76087">
        <w:t xml:space="preserve"> </w:t>
      </w:r>
    </w:p>
    <w:p w14:paraId="6DCFC4E9" w14:textId="77777777" w:rsidR="00E875BE" w:rsidRPr="00D76087" w:rsidRDefault="00736BEE" w:rsidP="005C7280">
      <w:pPr>
        <w:jc w:val="both"/>
      </w:pPr>
      <w:r w:rsidRPr="00D76087">
        <w:t xml:space="preserve">• </w:t>
      </w:r>
      <w:r w:rsidR="00BE000C" w:rsidRPr="00D76087">
        <w:t xml:space="preserve">Le cursus de licence est réparti </w:t>
      </w:r>
      <w:r w:rsidRPr="00D76087">
        <w:t xml:space="preserve">sur </w:t>
      </w:r>
      <w:r w:rsidRPr="00D76087">
        <w:rPr>
          <w:b/>
        </w:rPr>
        <w:t>trois années</w:t>
      </w:r>
      <w:r w:rsidRPr="00D76087">
        <w:t xml:space="preserve"> (L1, L2,</w:t>
      </w:r>
      <w:r w:rsidR="00E875BE" w:rsidRPr="00D76087">
        <w:t xml:space="preserve"> L3</w:t>
      </w:r>
      <w:r w:rsidRPr="00D76087">
        <w:t>)</w:t>
      </w:r>
      <w:r w:rsidR="00E875BE" w:rsidRPr="00D76087">
        <w:t>.</w:t>
      </w:r>
    </w:p>
    <w:p w14:paraId="56C21794" w14:textId="77777777" w:rsidR="00736BEE" w:rsidRPr="00D76087" w:rsidRDefault="00736BEE" w:rsidP="005C7280">
      <w:pPr>
        <w:spacing w:before="120"/>
        <w:jc w:val="both"/>
      </w:pPr>
      <w:r w:rsidRPr="00D76087">
        <w:t xml:space="preserve">• L’année est divisée en </w:t>
      </w:r>
      <w:r w:rsidRPr="00D76087">
        <w:rPr>
          <w:b/>
        </w:rPr>
        <w:t>deux semestres</w:t>
      </w:r>
      <w:r w:rsidRPr="00D76087">
        <w:t>, comprenant chacun 13 semaines de cours.</w:t>
      </w:r>
    </w:p>
    <w:p w14:paraId="6F0F6932" w14:textId="483E7A8F" w:rsidR="00894923" w:rsidRPr="00D76087" w:rsidRDefault="00736BEE" w:rsidP="005C7280">
      <w:pPr>
        <w:spacing w:before="120"/>
        <w:jc w:val="both"/>
      </w:pPr>
      <w:r w:rsidRPr="00D76087">
        <w:t>• </w:t>
      </w:r>
      <w:r w:rsidR="00E474AE" w:rsidRPr="00D76087">
        <w:t xml:space="preserve">Les enseignements sont organisés en </w:t>
      </w:r>
      <w:r w:rsidR="00E474AE" w:rsidRPr="00D76087">
        <w:rPr>
          <w:b/>
          <w:i/>
          <w:iCs/>
        </w:rPr>
        <w:t>éléments consti</w:t>
      </w:r>
      <w:r w:rsidR="00A9131C" w:rsidRPr="00D76087">
        <w:rPr>
          <w:b/>
          <w:i/>
          <w:iCs/>
        </w:rPr>
        <w:softHyphen/>
      </w:r>
      <w:r w:rsidR="00E474AE" w:rsidRPr="00D76087">
        <w:rPr>
          <w:b/>
          <w:i/>
          <w:iCs/>
        </w:rPr>
        <w:t>tutifs</w:t>
      </w:r>
      <w:r w:rsidR="00E474AE" w:rsidRPr="00D76087">
        <w:rPr>
          <w:i/>
          <w:iCs/>
        </w:rPr>
        <w:t xml:space="preserve"> </w:t>
      </w:r>
      <w:r w:rsidR="00E474AE" w:rsidRPr="00D76087">
        <w:rPr>
          <w:b/>
        </w:rPr>
        <w:t>(EC)</w:t>
      </w:r>
      <w:r w:rsidR="00E474AE" w:rsidRPr="00D76087">
        <w:t xml:space="preserve">, regroupés en </w:t>
      </w:r>
      <w:r w:rsidR="00E474AE" w:rsidRPr="00D76087">
        <w:rPr>
          <w:b/>
          <w:i/>
          <w:iCs/>
        </w:rPr>
        <w:t>unités d’enseignement</w:t>
      </w:r>
      <w:r w:rsidR="00E474AE" w:rsidRPr="00D76087">
        <w:rPr>
          <w:i/>
          <w:iCs/>
        </w:rPr>
        <w:t xml:space="preserve"> </w:t>
      </w:r>
      <w:r w:rsidR="00E474AE" w:rsidRPr="00D76087">
        <w:rPr>
          <w:b/>
        </w:rPr>
        <w:t>(UE)</w:t>
      </w:r>
      <w:r w:rsidR="00E474AE" w:rsidRPr="00D76087">
        <w:t xml:space="preserve">. </w:t>
      </w:r>
      <w:r w:rsidR="00086D7F" w:rsidRPr="00D76087">
        <w:t xml:space="preserve">Un EC correspond à un cours semestriel, identifié par un </w:t>
      </w:r>
      <w:r w:rsidR="00894923" w:rsidRPr="00D76087">
        <w:t>intitulé et un code alphanumérique</w:t>
      </w:r>
      <w:r w:rsidR="00086D7F" w:rsidRPr="00D76087">
        <w:t>. Le code de chaque EC commence par trois lettres indiquant la langue ou le parcours</w:t>
      </w:r>
      <w:r w:rsidR="00A600B0" w:rsidRPr="00D76087">
        <w:t xml:space="preserve"> (par exemple</w:t>
      </w:r>
      <w:r w:rsidR="0076110C" w:rsidRPr="00D76087">
        <w:t xml:space="preserve"> </w:t>
      </w:r>
      <w:r w:rsidR="0076110C" w:rsidRPr="00D76087">
        <w:rPr>
          <w:b/>
          <w:bCs/>
        </w:rPr>
        <w:t>HEB</w:t>
      </w:r>
      <w:r w:rsidR="00A600B0" w:rsidRPr="00D76087">
        <w:t xml:space="preserve"> pour le</w:t>
      </w:r>
      <w:r w:rsidR="0076110C" w:rsidRPr="00D76087">
        <w:t xml:space="preserve"> département d’études hébraïques et juives</w:t>
      </w:r>
      <w:r w:rsidR="00A600B0" w:rsidRPr="00D76087">
        <w:t>)</w:t>
      </w:r>
      <w:r w:rsidR="00086D7F" w:rsidRPr="00D76087">
        <w:t>, suivies d’une lettre indiquant si le cours a lieu au premier semestre (A) ou au second (B)</w:t>
      </w:r>
      <w:r w:rsidR="007D6D65" w:rsidRPr="00D76087">
        <w:t xml:space="preserve">, puis d’un chiffre </w:t>
      </w:r>
      <w:r w:rsidR="007D6D65" w:rsidRPr="00D76087">
        <w:lastRenderedPageBreak/>
        <w:t>qui indique le niveau à partir duquel cet EC peut être choisi</w:t>
      </w:r>
      <w:r w:rsidR="00086D7F" w:rsidRPr="00D76087">
        <w:t xml:space="preserve">. Une UE est un </w:t>
      </w:r>
      <w:r w:rsidR="00894923" w:rsidRPr="00D76087">
        <w:t>bloc qui regroupe plusieurs EC et possède également</w:t>
      </w:r>
      <w:r w:rsidR="00086D7F" w:rsidRPr="00D76087">
        <w:t xml:space="preserve"> un code spécifique</w:t>
      </w:r>
      <w:r w:rsidR="00894923" w:rsidRPr="00D76087">
        <w:t>.</w:t>
      </w:r>
    </w:p>
    <w:p w14:paraId="3D439A9A" w14:textId="77777777" w:rsidR="00736BEE" w:rsidRPr="00D76087" w:rsidRDefault="00894923" w:rsidP="005C7280">
      <w:pPr>
        <w:spacing w:before="120"/>
        <w:jc w:val="both"/>
      </w:pPr>
      <w:r w:rsidRPr="00D76087">
        <w:t>• </w:t>
      </w:r>
      <w:r w:rsidR="00736BEE" w:rsidRPr="00D76087">
        <w:t>C</w:t>
      </w:r>
      <w:r w:rsidR="00BE000C" w:rsidRPr="00D76087">
        <w:t xml:space="preserve">haque EC </w:t>
      </w:r>
      <w:r w:rsidR="00736BEE" w:rsidRPr="00D76087">
        <w:t>ou UE validé donne droit à un certain</w:t>
      </w:r>
      <w:r w:rsidR="00BE000C" w:rsidRPr="00D76087">
        <w:t xml:space="preserve"> nombre de crédits</w:t>
      </w:r>
      <w:r w:rsidR="00736BEE" w:rsidRPr="00D76087">
        <w:t xml:space="preserve"> européens, dit</w:t>
      </w:r>
      <w:r w:rsidR="005A0BB6" w:rsidRPr="00D76087">
        <w:t>s</w:t>
      </w:r>
      <w:r w:rsidR="00BE000C" w:rsidRPr="00D76087">
        <w:t xml:space="preserve"> </w:t>
      </w:r>
      <w:r w:rsidR="00BE000C" w:rsidRPr="00D76087">
        <w:rPr>
          <w:b/>
        </w:rPr>
        <w:t>ECTS</w:t>
      </w:r>
      <w:r w:rsidR="00A9131C" w:rsidRPr="00D76087">
        <w:t xml:space="preserve"> (</w:t>
      </w:r>
      <w:proofErr w:type="spellStart"/>
      <w:r w:rsidR="00A9131C" w:rsidRPr="00D76087">
        <w:t>European</w:t>
      </w:r>
      <w:proofErr w:type="spellEnd"/>
      <w:r w:rsidR="00A9131C" w:rsidRPr="00D76087">
        <w:t xml:space="preserve"> </w:t>
      </w:r>
      <w:proofErr w:type="spellStart"/>
      <w:r w:rsidR="00A9131C" w:rsidRPr="00D76087">
        <w:t>Credit</w:t>
      </w:r>
      <w:proofErr w:type="spellEnd"/>
      <w:r w:rsidR="00A9131C" w:rsidRPr="00D76087">
        <w:t xml:space="preserve"> Transfer System)</w:t>
      </w:r>
      <w:r w:rsidR="00BE000C" w:rsidRPr="00D76087">
        <w:t>.</w:t>
      </w:r>
      <w:r w:rsidR="002C156F" w:rsidRPr="00D76087">
        <w:t xml:space="preserve"> Une fois obtenus, ces crédits sont acquis sans limitation de durée.</w:t>
      </w:r>
    </w:p>
    <w:p w14:paraId="658ECE19" w14:textId="77777777" w:rsidR="00932B56" w:rsidRPr="00D76087" w:rsidRDefault="00932B56" w:rsidP="005C7280">
      <w:pPr>
        <w:spacing w:before="120"/>
        <w:jc w:val="both"/>
      </w:pPr>
      <w:r w:rsidRPr="00D76087">
        <w:t xml:space="preserve">• Des </w:t>
      </w:r>
      <w:r w:rsidRPr="00D76087">
        <w:rPr>
          <w:b/>
        </w:rPr>
        <w:t>passerelles</w:t>
      </w:r>
      <w:r w:rsidRPr="00D76087">
        <w:t xml:space="preserve"> sont possibles entre la licence et les diplômes d’établissement. Les EC</w:t>
      </w:r>
      <w:r w:rsidR="00B1613C" w:rsidRPr="00D76087">
        <w:t xml:space="preserve"> </w:t>
      </w:r>
      <w:r w:rsidRPr="00D76087">
        <w:t xml:space="preserve">validés dans le cadre </w:t>
      </w:r>
      <w:r w:rsidR="00B1613C" w:rsidRPr="00D76087">
        <w:t xml:space="preserve">des UE1 et UE2 </w:t>
      </w:r>
      <w:r w:rsidRPr="00D76087">
        <w:t>de la licence peuvent en effet être incorporés ultérieurement dans un diplôme d’établissement, et inversement.</w:t>
      </w:r>
    </w:p>
    <w:p w14:paraId="32859237" w14:textId="77777777" w:rsidR="00260008" w:rsidRPr="00D76087" w:rsidRDefault="00736BEE" w:rsidP="005C7280">
      <w:pPr>
        <w:spacing w:before="120"/>
        <w:jc w:val="both"/>
        <w:rPr>
          <w:b/>
        </w:rPr>
      </w:pPr>
      <w:r w:rsidRPr="00D76087">
        <w:t>• </w:t>
      </w:r>
      <w:r w:rsidR="00160B4E" w:rsidRPr="00D76087">
        <w:t>Chaque semestre représente 30 crédits ECTS.</w:t>
      </w:r>
      <w:r w:rsidR="00BE000C" w:rsidRPr="00D76087">
        <w:t xml:space="preserve"> </w:t>
      </w:r>
      <w:r w:rsidR="00BE000C" w:rsidRPr="00D76087">
        <w:rPr>
          <w:b/>
        </w:rPr>
        <w:t xml:space="preserve">Pour obtenir la licence, il faut </w:t>
      </w:r>
      <w:r w:rsidRPr="00D76087">
        <w:rPr>
          <w:b/>
        </w:rPr>
        <w:t xml:space="preserve">donc </w:t>
      </w:r>
      <w:r w:rsidR="009C2240" w:rsidRPr="00D76087">
        <w:rPr>
          <w:b/>
        </w:rPr>
        <w:t>valider</w:t>
      </w:r>
      <w:r w:rsidR="00BE000C" w:rsidRPr="00D76087">
        <w:rPr>
          <w:b/>
        </w:rPr>
        <w:t xml:space="preserve"> 180 </w:t>
      </w:r>
      <w:r w:rsidRPr="00D76087">
        <w:rPr>
          <w:b/>
        </w:rPr>
        <w:t xml:space="preserve">crédits </w:t>
      </w:r>
      <w:r w:rsidR="00BE000C" w:rsidRPr="00D76087">
        <w:rPr>
          <w:b/>
        </w:rPr>
        <w:t>ECTS.</w:t>
      </w:r>
    </w:p>
    <w:p w14:paraId="4947087E" w14:textId="77777777" w:rsidR="00360D03" w:rsidRPr="00D76087" w:rsidRDefault="00360D03" w:rsidP="005C7280">
      <w:pPr>
        <w:jc w:val="both"/>
      </w:pPr>
    </w:p>
    <w:p w14:paraId="451DB2AC" w14:textId="77777777" w:rsidR="00360D03" w:rsidRPr="00D76087" w:rsidRDefault="00360D03" w:rsidP="005C7280">
      <w:pPr>
        <w:pStyle w:val="Heading2"/>
        <w:jc w:val="both"/>
      </w:pPr>
      <w:bookmarkStart w:id="16" w:name="_Toc539959"/>
      <w:r w:rsidRPr="00D76087">
        <w:t>Contrôle des connaissances</w:t>
      </w:r>
      <w:bookmarkEnd w:id="16"/>
    </w:p>
    <w:p w14:paraId="1F5C55B7" w14:textId="77777777" w:rsidR="00360D03" w:rsidRPr="00D76087" w:rsidRDefault="00360D03" w:rsidP="005C7280">
      <w:pPr>
        <w:jc w:val="both"/>
      </w:pPr>
      <w:r w:rsidRPr="00D76087">
        <w:t xml:space="preserve">• Le contrôle des connaissances se fait par défaut en </w:t>
      </w:r>
      <w:r w:rsidRPr="00D76087">
        <w:rPr>
          <w:b/>
          <w:i/>
        </w:rPr>
        <w:t>contrôle continu</w:t>
      </w:r>
      <w:r w:rsidR="00544877" w:rsidRPr="00D76087">
        <w:t>, et l’</w:t>
      </w:r>
      <w:r w:rsidR="00544877" w:rsidRPr="00D76087">
        <w:rPr>
          <w:b/>
          <w:i/>
        </w:rPr>
        <w:t xml:space="preserve">assiduité aux cours </w:t>
      </w:r>
      <w:r w:rsidR="00544877" w:rsidRPr="00D76087">
        <w:t>est de rigueur</w:t>
      </w:r>
      <w:r w:rsidRPr="00D76087">
        <w:t xml:space="preserve">. </w:t>
      </w:r>
    </w:p>
    <w:p w14:paraId="3451102B" w14:textId="285BDA5D" w:rsidR="00544877" w:rsidRPr="00D76087" w:rsidRDefault="00360D03" w:rsidP="005C7280">
      <w:pPr>
        <w:spacing w:before="120"/>
        <w:jc w:val="both"/>
      </w:pPr>
      <w:r w:rsidRPr="00D76087">
        <w:t xml:space="preserve">• En cas de double cursus ou de travail salarié, il est possible de demander une </w:t>
      </w:r>
      <w:r w:rsidRPr="00D76087">
        <w:rPr>
          <w:b/>
          <w:i/>
        </w:rPr>
        <w:t>dispense d'assiduité</w:t>
      </w:r>
      <w:r w:rsidRPr="00D76087">
        <w:t xml:space="preserve"> aux cours</w:t>
      </w:r>
      <w:r w:rsidR="00160F50" w:rsidRPr="00D76087">
        <w:t xml:space="preserve">. Un formulaire, disponible sur le site doit être imprimé et la demande effectuée </w:t>
      </w:r>
      <w:r w:rsidR="001908A3" w:rsidRPr="00D76087">
        <w:t>la date indiquée sur ledit formulaire</w:t>
      </w:r>
      <w:r w:rsidRPr="00D76087">
        <w:t xml:space="preserve">. Si la dispense est accordée, l'enseignement sera validé en </w:t>
      </w:r>
      <w:r w:rsidRPr="00D76087">
        <w:rPr>
          <w:b/>
          <w:i/>
        </w:rPr>
        <w:t>contrôle terminal</w:t>
      </w:r>
      <w:r w:rsidRPr="00D76087">
        <w:t xml:space="preserve"> (un examen en fin de semestre pour chaque EC). Cette demande s’effectue après la rentrée, lors de l’inscription pédagogique obligatoire auprès du secrétariat. </w:t>
      </w:r>
    </w:p>
    <w:p w14:paraId="24E60E6D" w14:textId="77777777" w:rsidR="00360D03" w:rsidRPr="00D76087" w:rsidRDefault="00544877" w:rsidP="005C7280">
      <w:pPr>
        <w:spacing w:before="120"/>
        <w:jc w:val="both"/>
      </w:pPr>
      <w:r w:rsidRPr="00D76087">
        <w:rPr>
          <w:b/>
        </w:rPr>
        <w:t>Rappel :</w:t>
      </w:r>
      <w:r w:rsidRPr="00D76087">
        <w:t xml:space="preserve"> Il n’est pas possible de changer de régime d’inscription (contrôle continu ou contrôle final) en cours de semestre (sauf dérogation).</w:t>
      </w:r>
    </w:p>
    <w:p w14:paraId="28C4260B" w14:textId="790E42F8" w:rsidR="00544877" w:rsidRPr="00D76087" w:rsidRDefault="00360D03" w:rsidP="005C7280">
      <w:pPr>
        <w:spacing w:before="120"/>
        <w:jc w:val="both"/>
      </w:pPr>
      <w:r w:rsidRPr="00D76087">
        <w:t>• </w:t>
      </w:r>
      <w:r w:rsidRPr="00D76087">
        <w:rPr>
          <w:b/>
        </w:rPr>
        <w:t>Deux</w:t>
      </w:r>
      <w:r w:rsidRPr="00D76087">
        <w:t xml:space="preserve"> </w:t>
      </w:r>
      <w:r w:rsidRPr="00D76087">
        <w:rPr>
          <w:b/>
        </w:rPr>
        <w:t>sessions d’exa</w:t>
      </w:r>
      <w:r w:rsidRPr="00D76087">
        <w:rPr>
          <w:b/>
        </w:rPr>
        <w:softHyphen/>
        <w:t>mens</w:t>
      </w:r>
      <w:r w:rsidRPr="00D76087">
        <w:t xml:space="preserve"> sont organisées</w:t>
      </w:r>
      <w:r w:rsidR="00544877" w:rsidRPr="00D76087">
        <w:t xml:space="preserve"> à la fin de chaque semestre. Les </w:t>
      </w:r>
      <w:proofErr w:type="spellStart"/>
      <w:r w:rsidR="00544877" w:rsidRPr="00D76087">
        <w:t>étudiant</w:t>
      </w:r>
      <w:r w:rsidR="00F8171E" w:rsidRPr="00D76087">
        <w:t>.e.</w:t>
      </w:r>
      <w:r w:rsidR="00544877" w:rsidRPr="00D76087">
        <w:t>s</w:t>
      </w:r>
      <w:proofErr w:type="spellEnd"/>
      <w:r w:rsidR="00544877" w:rsidRPr="00D76087">
        <w:t xml:space="preserve"> ayant validé le contrôle continu intégral (CCI) ne passent pas l’examen terminal du semestre</w:t>
      </w:r>
    </w:p>
    <w:p w14:paraId="07F4418D" w14:textId="6C0FB7AF" w:rsidR="00360D03" w:rsidRPr="00D76087" w:rsidRDefault="00544877" w:rsidP="005C7280">
      <w:pPr>
        <w:spacing w:before="120"/>
        <w:jc w:val="both"/>
      </w:pPr>
      <w:r w:rsidRPr="00D76087">
        <w:t>•</w:t>
      </w:r>
      <w:r w:rsidR="00360D03" w:rsidRPr="00D76087">
        <w:t xml:space="preserve"> Les </w:t>
      </w:r>
      <w:proofErr w:type="spellStart"/>
      <w:r w:rsidR="00360D03" w:rsidRPr="00D76087">
        <w:t>étudiant</w:t>
      </w:r>
      <w:r w:rsidR="00F8171E" w:rsidRPr="00D76087">
        <w:t>.e.</w:t>
      </w:r>
      <w:r w:rsidR="00360D03" w:rsidRPr="00D76087">
        <w:t>s</w:t>
      </w:r>
      <w:proofErr w:type="spellEnd"/>
      <w:r w:rsidR="00360D03" w:rsidRPr="00D76087">
        <w:t xml:space="preserve"> ayant échoué au contrôle continu ou à la pre</w:t>
      </w:r>
      <w:r w:rsidR="00360D03" w:rsidRPr="00D76087">
        <w:softHyphen/>
        <w:t xml:space="preserve">mière session d’examens peuvent se présenter à la </w:t>
      </w:r>
      <w:r w:rsidR="00360D03" w:rsidRPr="00D76087">
        <w:rPr>
          <w:b/>
        </w:rPr>
        <w:t>session de rattrapage</w:t>
      </w:r>
      <w:r w:rsidR="00360D03" w:rsidRPr="00D76087">
        <w:t>.</w:t>
      </w:r>
    </w:p>
    <w:p w14:paraId="408371A0" w14:textId="77777777" w:rsidR="00544877" w:rsidRPr="00D76087" w:rsidRDefault="00360D03" w:rsidP="005C7280">
      <w:pPr>
        <w:spacing w:before="120"/>
        <w:jc w:val="both"/>
      </w:pPr>
      <w:r w:rsidRPr="00D76087">
        <w:t xml:space="preserve">• Les notes obtenues dans les EC d’une même UE </w:t>
      </w:r>
      <w:r w:rsidRPr="00D76087">
        <w:rPr>
          <w:b/>
        </w:rPr>
        <w:t>se</w:t>
      </w:r>
      <w:r w:rsidRPr="00D76087">
        <w:t xml:space="preserve"> </w:t>
      </w:r>
      <w:r w:rsidRPr="00D76087">
        <w:rPr>
          <w:b/>
        </w:rPr>
        <w:t>compensent</w:t>
      </w:r>
      <w:r w:rsidRPr="00D76087">
        <w:t xml:space="preserve"> entre elles : </w:t>
      </w:r>
    </w:p>
    <w:p w14:paraId="0DAAD1D5" w14:textId="77777777" w:rsidR="00544877" w:rsidRPr="00D76087" w:rsidRDefault="00360D03" w:rsidP="005C7280">
      <w:pPr>
        <w:numPr>
          <w:ilvl w:val="0"/>
          <w:numId w:val="3"/>
        </w:numPr>
        <w:spacing w:before="120"/>
        <w:jc w:val="both"/>
      </w:pPr>
      <w:r w:rsidRPr="00D76087">
        <w:t xml:space="preserve">une UE est validée si la moyenne des notes des EC qui la composent est supérieure ou égale à 10. </w:t>
      </w:r>
    </w:p>
    <w:p w14:paraId="6D408F86" w14:textId="77777777" w:rsidR="00544877" w:rsidRPr="00D76087" w:rsidRDefault="00360D03" w:rsidP="005C7280">
      <w:pPr>
        <w:numPr>
          <w:ilvl w:val="0"/>
          <w:numId w:val="3"/>
        </w:numPr>
        <w:spacing w:before="120"/>
        <w:jc w:val="both"/>
      </w:pPr>
      <w:r w:rsidRPr="00D76087">
        <w:t xml:space="preserve">Il y a également compensation entre les notes des UE d’un même semestre, sous réserve d’avoir obtenu la note minimale de 8 à chacune des UE. </w:t>
      </w:r>
    </w:p>
    <w:p w14:paraId="60CEFBE4" w14:textId="77777777" w:rsidR="00544877" w:rsidRPr="00D76087" w:rsidRDefault="00360D03" w:rsidP="005C7280">
      <w:pPr>
        <w:numPr>
          <w:ilvl w:val="0"/>
          <w:numId w:val="3"/>
        </w:numPr>
        <w:spacing w:before="120"/>
        <w:jc w:val="both"/>
      </w:pPr>
      <w:r w:rsidRPr="00D76087">
        <w:t xml:space="preserve">De même, il y a compensation entre les deux semestres d’une même année, à condition que la moyenne de chaque semestre soit supérieure ou égale à 8. </w:t>
      </w:r>
      <w:r w:rsidR="0020747E" w:rsidRPr="00D76087">
        <w:t>Les étudiants qui n’ont pas validé leur semestre peuvent se présenter au rattrapage.</w:t>
      </w:r>
    </w:p>
    <w:p w14:paraId="7FA24F89" w14:textId="77777777" w:rsidR="0020747E" w:rsidRPr="00D76087" w:rsidRDefault="0020747E" w:rsidP="005C7280">
      <w:pPr>
        <w:numPr>
          <w:ilvl w:val="0"/>
          <w:numId w:val="3"/>
        </w:numPr>
        <w:spacing w:before="120"/>
        <w:jc w:val="both"/>
      </w:pPr>
      <w:r w:rsidRPr="00D76087">
        <w:t>Il n’y a pas de compensation entre années.</w:t>
      </w:r>
    </w:p>
    <w:p w14:paraId="10D248B0" w14:textId="4993764C" w:rsidR="00360D03" w:rsidRPr="00D76087" w:rsidRDefault="00360D03" w:rsidP="005C7280">
      <w:pPr>
        <w:numPr>
          <w:ilvl w:val="0"/>
          <w:numId w:val="3"/>
        </w:numPr>
        <w:spacing w:before="120"/>
        <w:jc w:val="both"/>
      </w:pPr>
      <w:r w:rsidRPr="00D76087">
        <w:t>En cas d’absence injustifiée à une épreuve, aucune moyenne ne peut être calculée pour l’UE correspondante ni pour le semestre, et les règles de compensation ne peuvent pas s’appliquer.</w:t>
      </w:r>
      <w:r w:rsidR="0020747E" w:rsidRPr="00D76087">
        <w:t xml:space="preserve"> L’</w:t>
      </w:r>
      <w:proofErr w:type="spellStart"/>
      <w:r w:rsidR="0020747E" w:rsidRPr="00D76087">
        <w:t>étudiant</w:t>
      </w:r>
      <w:r w:rsidR="00F8171E" w:rsidRPr="00D76087">
        <w:t>.e</w:t>
      </w:r>
      <w:proofErr w:type="spellEnd"/>
      <w:r w:rsidR="0020747E" w:rsidRPr="00D76087">
        <w:t xml:space="preserve"> est alors </w:t>
      </w:r>
      <w:proofErr w:type="spellStart"/>
      <w:r w:rsidR="0020747E" w:rsidRPr="00D76087">
        <w:t>défaillant</w:t>
      </w:r>
      <w:r w:rsidR="00F8171E" w:rsidRPr="00D76087">
        <w:t>.e</w:t>
      </w:r>
      <w:proofErr w:type="spellEnd"/>
      <w:r w:rsidR="0020747E" w:rsidRPr="00D76087">
        <w:t>.</w:t>
      </w:r>
    </w:p>
    <w:p w14:paraId="6E3B3C9C" w14:textId="175F9E2C" w:rsidR="00360D03" w:rsidRPr="00D76087" w:rsidRDefault="00360D03" w:rsidP="005C7280">
      <w:pPr>
        <w:spacing w:before="120"/>
        <w:jc w:val="both"/>
        <w:rPr>
          <w:rStyle w:val="Hyperlink"/>
        </w:rPr>
      </w:pPr>
      <w:r w:rsidRPr="00D76087">
        <w:t xml:space="preserve">• Les modalités détaillées du contrôle des connaissances sont consultables sur le site de l’INALCO. Les </w:t>
      </w:r>
      <w:proofErr w:type="spellStart"/>
      <w:r w:rsidRPr="00D76087">
        <w:t>étudiant</w:t>
      </w:r>
      <w:r w:rsidR="001D50E7" w:rsidRPr="00D76087">
        <w:t>.e.</w:t>
      </w:r>
      <w:r w:rsidRPr="00D76087">
        <w:t>s</w:t>
      </w:r>
      <w:proofErr w:type="spellEnd"/>
      <w:r w:rsidRPr="00D76087">
        <w:t xml:space="preserve"> sont vivement </w:t>
      </w:r>
      <w:proofErr w:type="spellStart"/>
      <w:r w:rsidRPr="00D76087">
        <w:t>encouragé</w:t>
      </w:r>
      <w:r w:rsidR="001D50E7" w:rsidRPr="00D76087">
        <w:t>.e.</w:t>
      </w:r>
      <w:r w:rsidRPr="00D76087">
        <w:t>s</w:t>
      </w:r>
      <w:proofErr w:type="spellEnd"/>
      <w:r w:rsidRPr="00D76087">
        <w:t xml:space="preserve"> à lire attentivement ce document : </w:t>
      </w:r>
      <w:hyperlink r:id="rId44" w:history="1">
        <w:r w:rsidRPr="00B772D3">
          <w:rPr>
            <w:rStyle w:val="Hyperlink"/>
            <w:rFonts w:ascii="Times New Roman" w:hAnsi="Times New Roman"/>
          </w:rPr>
          <w:t>http://www.inalco.fr/formations/emplois-temps-examens/reglements-chartes</w:t>
        </w:r>
      </w:hyperlink>
    </w:p>
    <w:p w14:paraId="7191211C" w14:textId="77FB5B12" w:rsidR="00160F50" w:rsidRDefault="00160F50" w:rsidP="005C7280">
      <w:pPr>
        <w:spacing w:before="120"/>
        <w:jc w:val="both"/>
        <w:rPr>
          <w:rStyle w:val="Hyperlink"/>
        </w:rPr>
      </w:pPr>
    </w:p>
    <w:p w14:paraId="00E1A80C" w14:textId="77777777" w:rsidR="00553B37" w:rsidRPr="00D76087" w:rsidRDefault="00553B37" w:rsidP="005C7280">
      <w:pPr>
        <w:spacing w:before="120"/>
        <w:jc w:val="both"/>
        <w:rPr>
          <w:rStyle w:val="Hyperlink"/>
        </w:rPr>
      </w:pPr>
    </w:p>
    <w:p w14:paraId="67B01380" w14:textId="77777777" w:rsidR="00F95010" w:rsidRPr="005C7280" w:rsidRDefault="00F95010" w:rsidP="005C7280">
      <w:pPr>
        <w:spacing w:before="120"/>
        <w:jc w:val="both"/>
      </w:pPr>
      <w:r w:rsidRPr="005C7280">
        <w:lastRenderedPageBreak/>
        <w:t xml:space="preserve">• </w:t>
      </w:r>
      <w:r w:rsidRPr="005C7280">
        <w:rPr>
          <w:b/>
        </w:rPr>
        <w:t>Lexique du relevé de notes</w:t>
      </w:r>
      <w:r w:rsidRPr="005C7280">
        <w:t xml:space="preserve"> </w:t>
      </w:r>
    </w:p>
    <w:p w14:paraId="68E8F7BB" w14:textId="66D4E2F9" w:rsidR="00160F50" w:rsidRPr="005C7280" w:rsidRDefault="00160F50" w:rsidP="005C7280">
      <w:pPr>
        <w:jc w:val="both"/>
        <w:rPr>
          <w:rStyle w:val="Hyperlink"/>
          <w:rFonts w:ascii="Times New Roman" w:hAnsi="Times New Roman"/>
          <w:color w:val="auto"/>
          <w:u w:val="none"/>
        </w:rPr>
      </w:pPr>
      <w:r w:rsidRPr="005C7280">
        <w:rPr>
          <w:rStyle w:val="Hyperlink"/>
          <w:rFonts w:ascii="Times New Roman" w:hAnsi="Times New Roman"/>
          <w:color w:val="auto"/>
          <w:u w:val="none"/>
        </w:rPr>
        <w:t xml:space="preserve">ABI : </w:t>
      </w:r>
      <w:r w:rsidR="001908A3" w:rsidRPr="005C7280">
        <w:rPr>
          <w:rStyle w:val="Hyperlink"/>
          <w:rFonts w:ascii="Times New Roman" w:hAnsi="Times New Roman"/>
          <w:color w:val="auto"/>
          <w:u w:val="none"/>
        </w:rPr>
        <w:t>Absence injustifiée</w:t>
      </w:r>
    </w:p>
    <w:p w14:paraId="4C749FCB" w14:textId="04BE5401" w:rsidR="00160F50" w:rsidRPr="005C7280" w:rsidRDefault="00160F50" w:rsidP="005C7280">
      <w:pPr>
        <w:jc w:val="both"/>
        <w:rPr>
          <w:rStyle w:val="Hyperlink"/>
          <w:rFonts w:ascii="Times New Roman" w:hAnsi="Times New Roman"/>
          <w:color w:val="auto"/>
          <w:u w:val="none"/>
        </w:rPr>
      </w:pPr>
      <w:r w:rsidRPr="005C7280">
        <w:rPr>
          <w:rStyle w:val="Hyperlink"/>
          <w:rFonts w:ascii="Times New Roman" w:hAnsi="Times New Roman"/>
          <w:color w:val="auto"/>
          <w:u w:val="none"/>
        </w:rPr>
        <w:t>ABJ</w:t>
      </w:r>
      <w:r w:rsidR="001908A3" w:rsidRPr="005C7280">
        <w:rPr>
          <w:rStyle w:val="Hyperlink"/>
          <w:rFonts w:ascii="Times New Roman" w:hAnsi="Times New Roman"/>
          <w:color w:val="auto"/>
          <w:u w:val="none"/>
        </w:rPr>
        <w:t> : Absence justifiée</w:t>
      </w:r>
    </w:p>
    <w:p w14:paraId="312306F0" w14:textId="77777777" w:rsidR="00160F50" w:rsidRPr="005C7280" w:rsidRDefault="00160F50" w:rsidP="005C7280">
      <w:pPr>
        <w:jc w:val="both"/>
        <w:rPr>
          <w:rStyle w:val="Hyperlink"/>
          <w:rFonts w:ascii="Times New Roman" w:hAnsi="Times New Roman"/>
          <w:color w:val="auto"/>
          <w:u w:val="none"/>
        </w:rPr>
      </w:pPr>
      <w:r w:rsidRPr="005C7280">
        <w:rPr>
          <w:rStyle w:val="Hyperlink"/>
          <w:rFonts w:ascii="Times New Roman" w:hAnsi="Times New Roman"/>
          <w:color w:val="auto"/>
          <w:u w:val="none"/>
        </w:rPr>
        <w:t>AJ : Ajourné</w:t>
      </w:r>
    </w:p>
    <w:p w14:paraId="27CDF703" w14:textId="25FB1F80" w:rsidR="00160F50" w:rsidRPr="005C7280" w:rsidRDefault="00160F50" w:rsidP="005C7280">
      <w:pPr>
        <w:jc w:val="both"/>
        <w:rPr>
          <w:rStyle w:val="Hyperlink"/>
          <w:rFonts w:ascii="Times New Roman" w:hAnsi="Times New Roman"/>
          <w:color w:val="auto"/>
          <w:u w:val="none"/>
        </w:rPr>
      </w:pPr>
      <w:r w:rsidRPr="005C7280">
        <w:rPr>
          <w:rStyle w:val="Hyperlink"/>
          <w:rFonts w:ascii="Times New Roman" w:hAnsi="Times New Roman"/>
          <w:color w:val="auto"/>
          <w:u w:val="none"/>
        </w:rPr>
        <w:t xml:space="preserve">DEF : </w:t>
      </w:r>
      <w:proofErr w:type="spellStart"/>
      <w:r w:rsidRPr="005C7280">
        <w:rPr>
          <w:rStyle w:val="Hyperlink"/>
          <w:rFonts w:ascii="Times New Roman" w:hAnsi="Times New Roman"/>
          <w:color w:val="auto"/>
          <w:u w:val="none"/>
        </w:rPr>
        <w:t>Défaillant</w:t>
      </w:r>
      <w:r w:rsidR="001D50E7" w:rsidRPr="005C7280">
        <w:rPr>
          <w:rStyle w:val="Hyperlink"/>
          <w:rFonts w:ascii="Times New Roman" w:hAnsi="Times New Roman"/>
          <w:color w:val="auto"/>
          <w:u w:val="none"/>
        </w:rPr>
        <w:t>.e</w:t>
      </w:r>
      <w:proofErr w:type="spellEnd"/>
    </w:p>
    <w:p w14:paraId="39D20F43" w14:textId="16F66F2C" w:rsidR="00CA6782" w:rsidRPr="005C7280" w:rsidRDefault="00CA6782" w:rsidP="005C7280">
      <w:pPr>
        <w:jc w:val="both"/>
        <w:rPr>
          <w:rStyle w:val="Hyperlink"/>
          <w:rFonts w:ascii="Times New Roman" w:hAnsi="Times New Roman"/>
          <w:color w:val="auto"/>
          <w:u w:val="none"/>
        </w:rPr>
      </w:pPr>
      <w:r w:rsidRPr="005C7280">
        <w:rPr>
          <w:rStyle w:val="Hyperlink"/>
          <w:rFonts w:ascii="Times New Roman" w:hAnsi="Times New Roman"/>
          <w:color w:val="auto"/>
          <w:u w:val="none"/>
        </w:rPr>
        <w:t>AJAC : Ajourné autorisé à continuer</w:t>
      </w:r>
      <w:r w:rsidR="001908A3" w:rsidRPr="005C7280">
        <w:rPr>
          <w:rStyle w:val="Hyperlink"/>
          <w:rFonts w:ascii="Times New Roman" w:hAnsi="Times New Roman"/>
          <w:color w:val="auto"/>
          <w:u w:val="none"/>
        </w:rPr>
        <w:t xml:space="preserve"> (c’est-à-dire que l’</w:t>
      </w:r>
      <w:proofErr w:type="spellStart"/>
      <w:r w:rsidR="001908A3" w:rsidRPr="005C7280">
        <w:rPr>
          <w:rStyle w:val="Hyperlink"/>
          <w:rFonts w:ascii="Times New Roman" w:hAnsi="Times New Roman"/>
          <w:color w:val="auto"/>
          <w:u w:val="none"/>
        </w:rPr>
        <w:t>étudiant</w:t>
      </w:r>
      <w:r w:rsidR="001D50E7" w:rsidRPr="005C7280">
        <w:rPr>
          <w:rStyle w:val="Hyperlink"/>
          <w:rFonts w:ascii="Times New Roman" w:hAnsi="Times New Roman"/>
          <w:color w:val="auto"/>
          <w:u w:val="none"/>
        </w:rPr>
        <w:t>.e</w:t>
      </w:r>
      <w:proofErr w:type="spellEnd"/>
      <w:r w:rsidR="001908A3" w:rsidRPr="005C7280">
        <w:rPr>
          <w:rStyle w:val="Hyperlink"/>
          <w:rFonts w:ascii="Times New Roman" w:hAnsi="Times New Roman"/>
          <w:color w:val="auto"/>
          <w:u w:val="none"/>
        </w:rPr>
        <w:t xml:space="preserve"> peut faire une inscription conditionnelle en année supérieure sous réserve de valider également sur la nouvelle année universitaire les enseignements non obtenus précédemment).</w:t>
      </w:r>
    </w:p>
    <w:p w14:paraId="1DADDCA6" w14:textId="77777777" w:rsidR="00BD2A5B" w:rsidRPr="005C7280" w:rsidRDefault="00BD2A5B" w:rsidP="005C7280">
      <w:pPr>
        <w:pStyle w:val="Heading2"/>
        <w:jc w:val="both"/>
        <w:rPr>
          <w:sz w:val="24"/>
          <w:szCs w:val="24"/>
        </w:rPr>
      </w:pPr>
      <w:bookmarkStart w:id="17" w:name="_Toc539960"/>
    </w:p>
    <w:p w14:paraId="7DA4B211" w14:textId="26EAEDB4" w:rsidR="00483A27" w:rsidRPr="005C7280" w:rsidRDefault="00FC4D97" w:rsidP="005C7280">
      <w:pPr>
        <w:pStyle w:val="Heading2"/>
        <w:jc w:val="both"/>
        <w:rPr>
          <w:sz w:val="24"/>
          <w:szCs w:val="24"/>
        </w:rPr>
      </w:pPr>
      <w:r w:rsidRPr="005C7280">
        <w:rPr>
          <w:sz w:val="24"/>
          <w:szCs w:val="24"/>
        </w:rPr>
        <w:t>Organisation de la</w:t>
      </w:r>
      <w:r w:rsidR="00483A27" w:rsidRPr="005C7280">
        <w:rPr>
          <w:sz w:val="24"/>
          <w:szCs w:val="24"/>
        </w:rPr>
        <w:t xml:space="preserve"> L1</w:t>
      </w:r>
      <w:bookmarkEnd w:id="17"/>
    </w:p>
    <w:p w14:paraId="48435001" w14:textId="63B2E4D4" w:rsidR="00C07986" w:rsidRPr="005C7280" w:rsidRDefault="003B156A" w:rsidP="005C7280">
      <w:pPr>
        <w:jc w:val="both"/>
      </w:pPr>
      <w:r w:rsidRPr="005C7280">
        <w:t>En L1, c</w:t>
      </w:r>
      <w:r w:rsidR="0096465F" w:rsidRPr="005C7280">
        <w:t>haque semestre comporte 3 UE. L’</w:t>
      </w:r>
      <w:r w:rsidR="0096465F" w:rsidRPr="005C7280">
        <w:rPr>
          <w:b/>
        </w:rPr>
        <w:t>UE1</w:t>
      </w:r>
      <w:r w:rsidR="0096465F" w:rsidRPr="005C7280">
        <w:t xml:space="preserve"> regroupe tous les enseignements de langue, l’</w:t>
      </w:r>
      <w:r w:rsidR="0096465F" w:rsidRPr="005C7280">
        <w:rPr>
          <w:b/>
        </w:rPr>
        <w:t>UE2</w:t>
      </w:r>
      <w:r w:rsidR="0096465F" w:rsidRPr="005C7280">
        <w:t xml:space="preserve"> comprend </w:t>
      </w:r>
      <w:r w:rsidR="00ED52A8" w:rsidRPr="005C7280">
        <w:t xml:space="preserve">un cours obligatoire de méthodologie </w:t>
      </w:r>
      <w:r w:rsidR="0096465F" w:rsidRPr="005C7280">
        <w:t xml:space="preserve">des enseignements de civilisation. </w:t>
      </w:r>
      <w:r w:rsidR="00C07986" w:rsidRPr="005C7280">
        <w:t>L’</w:t>
      </w:r>
      <w:r w:rsidR="00C07986" w:rsidRPr="005C7280">
        <w:rPr>
          <w:b/>
        </w:rPr>
        <w:t>UE3</w:t>
      </w:r>
      <w:r w:rsidR="00BD2A5B" w:rsidRPr="005C7280">
        <w:t xml:space="preserve">, Civilisation </w:t>
      </w:r>
      <w:r w:rsidR="00344C6D" w:rsidRPr="005C7280">
        <w:t>hébraïque</w:t>
      </w:r>
      <w:r w:rsidR="00BD2A5B" w:rsidRPr="005C7280">
        <w:t xml:space="preserve"> et juive, </w:t>
      </w:r>
      <w:r w:rsidRPr="005C7280">
        <w:t xml:space="preserve">comprend </w:t>
      </w:r>
      <w:r w:rsidR="00ED52A8" w:rsidRPr="005C7280">
        <w:t xml:space="preserve">les cours </w:t>
      </w:r>
      <w:r w:rsidR="00ED52A8" w:rsidRPr="005C7280">
        <w:rPr>
          <w:b/>
          <w:bCs/>
        </w:rPr>
        <w:t>librement</w:t>
      </w:r>
      <w:r w:rsidR="00ED52A8" w:rsidRPr="005C7280">
        <w:t xml:space="preserve"> choisis dans la liste des enseignements optionnels (tous niveaux).</w:t>
      </w:r>
      <w:r w:rsidR="00BD2A5B" w:rsidRPr="005C7280">
        <w:t xml:space="preserve"> </w:t>
      </w:r>
      <w:r w:rsidR="00344C6D" w:rsidRPr="005C7280">
        <w:t xml:space="preserve">En L1 les </w:t>
      </w:r>
      <w:proofErr w:type="spellStart"/>
      <w:r w:rsidR="00DD2E19">
        <w:t>é</w:t>
      </w:r>
      <w:r w:rsidR="00344C6D" w:rsidRPr="005C7280">
        <w:t>tudiant.e.s</w:t>
      </w:r>
      <w:proofErr w:type="spellEnd"/>
      <w:r w:rsidR="00344C6D" w:rsidRPr="005C7280">
        <w:t xml:space="preserve"> peuvent choisir un cours </w:t>
      </w:r>
      <w:r w:rsidR="00054ED8" w:rsidRPr="005C7280">
        <w:t>dans la liste des enseignements optionnels.</w:t>
      </w:r>
    </w:p>
    <w:p w14:paraId="59611B5E" w14:textId="77777777" w:rsidR="00675534" w:rsidRPr="005C7280" w:rsidRDefault="00675534" w:rsidP="005C7280">
      <w:pPr>
        <w:jc w:val="both"/>
      </w:pPr>
    </w:p>
    <w:p w14:paraId="2001DAFB" w14:textId="5BDFA1CA" w:rsidR="00483A27" w:rsidRPr="00E35157" w:rsidRDefault="00483A27" w:rsidP="005C7280">
      <w:pPr>
        <w:pStyle w:val="Heading2"/>
        <w:jc w:val="both"/>
      </w:pPr>
      <w:bookmarkStart w:id="18" w:name="_Toc539961"/>
      <w:r w:rsidRPr="00E35157">
        <w:t>Les parcours en L2-L3</w:t>
      </w:r>
      <w:bookmarkEnd w:id="18"/>
    </w:p>
    <w:p w14:paraId="5C9EBCC1" w14:textId="77777777" w:rsidR="00671CC5" w:rsidRPr="005C7280" w:rsidRDefault="00671CC5" w:rsidP="005C7280">
      <w:pPr>
        <w:jc w:val="both"/>
      </w:pPr>
    </w:p>
    <w:p w14:paraId="4CB07958" w14:textId="22084AA8" w:rsidR="009C587C" w:rsidRPr="005C7280" w:rsidRDefault="00671CC5" w:rsidP="005C7280">
      <w:pPr>
        <w:jc w:val="both"/>
        <w:rPr>
          <w:b/>
          <w:bCs/>
        </w:rPr>
      </w:pPr>
      <w:r w:rsidRPr="005C7280">
        <w:t xml:space="preserve">Dans le cadre du </w:t>
      </w:r>
      <w:r w:rsidRPr="005C7280">
        <w:rPr>
          <w:b/>
          <w:bCs/>
        </w:rPr>
        <w:t xml:space="preserve">Parcours </w:t>
      </w:r>
      <w:r w:rsidR="0044359A" w:rsidRPr="005C7280">
        <w:rPr>
          <w:b/>
          <w:bCs/>
        </w:rPr>
        <w:t>Études</w:t>
      </w:r>
      <w:r w:rsidRPr="005C7280">
        <w:rPr>
          <w:b/>
          <w:bCs/>
        </w:rPr>
        <w:t xml:space="preserve"> hébraïques et </w:t>
      </w:r>
      <w:r w:rsidR="005C7280" w:rsidRPr="005C7280">
        <w:rPr>
          <w:b/>
          <w:bCs/>
        </w:rPr>
        <w:t>juives, le</w:t>
      </w:r>
      <w:r w:rsidR="005B5D83" w:rsidRPr="005C7280">
        <w:t xml:space="preserve"> parcours classique</w:t>
      </w:r>
      <w:r w:rsidR="005B5D83" w:rsidRPr="005C7280">
        <w:rPr>
          <w:b/>
          <w:bCs/>
        </w:rPr>
        <w:t xml:space="preserve">, </w:t>
      </w:r>
      <w:r w:rsidRPr="005C7280">
        <w:t>e</w:t>
      </w:r>
      <w:r w:rsidR="00361AB9" w:rsidRPr="005C7280">
        <w:t>n deuxième année (L2), l’</w:t>
      </w:r>
      <w:proofErr w:type="spellStart"/>
      <w:r w:rsidR="00361AB9" w:rsidRPr="005C7280">
        <w:t>étudiant</w:t>
      </w:r>
      <w:r w:rsidR="009C587C" w:rsidRPr="005C7280">
        <w:t>.e</w:t>
      </w:r>
      <w:proofErr w:type="spellEnd"/>
      <w:r w:rsidR="00361AB9" w:rsidRPr="005C7280">
        <w:t xml:space="preserve"> poursuit l’étude de la langue et civilisation choisie (UE1</w:t>
      </w:r>
      <w:r w:rsidR="00FD1796" w:rsidRPr="005C7280">
        <w:t xml:space="preserve"> et UE2</w:t>
      </w:r>
      <w:r w:rsidR="00361AB9" w:rsidRPr="005C7280">
        <w:t xml:space="preserve">). </w:t>
      </w:r>
      <w:r w:rsidR="00FD1796" w:rsidRPr="005C7280">
        <w:t xml:space="preserve">Concernant </w:t>
      </w:r>
      <w:r w:rsidR="005C7280" w:rsidRPr="005C7280">
        <w:t>l’UE</w:t>
      </w:r>
      <w:r w:rsidR="00FD1796" w:rsidRPr="005C7280">
        <w:t>2,</w:t>
      </w:r>
      <w:r w:rsidR="009014A0" w:rsidRPr="005C7280">
        <w:t xml:space="preserve"> Langues et littératures hébraïques et juives,</w:t>
      </w:r>
      <w:r w:rsidR="00FD1796" w:rsidRPr="005C7280">
        <w:t xml:space="preserve"> l’</w:t>
      </w:r>
      <w:proofErr w:type="spellStart"/>
      <w:r w:rsidR="00547C27" w:rsidRPr="005C7280">
        <w:t>é</w:t>
      </w:r>
      <w:r w:rsidR="00FD1796" w:rsidRPr="005C7280">
        <w:t>tudiant.e</w:t>
      </w:r>
      <w:proofErr w:type="spellEnd"/>
      <w:r w:rsidR="00FD1796" w:rsidRPr="005C7280">
        <w:t xml:space="preserve"> peut opter pour</w:t>
      </w:r>
      <w:r w:rsidR="00361AB9" w:rsidRPr="005C7280">
        <w:t xml:space="preserve"> </w:t>
      </w:r>
      <w:r w:rsidR="009C587C" w:rsidRPr="005C7280">
        <w:t>deux cours à choisir</w:t>
      </w:r>
      <w:r w:rsidR="00E20780" w:rsidRPr="005C7280">
        <w:t xml:space="preserve"> obligatoirement</w:t>
      </w:r>
      <w:r w:rsidR="009C587C" w:rsidRPr="005C7280">
        <w:t xml:space="preserve"> </w:t>
      </w:r>
      <w:r w:rsidR="00177F18" w:rsidRPr="005C7280">
        <w:t xml:space="preserve">parmi </w:t>
      </w:r>
      <w:r w:rsidR="00547C27" w:rsidRPr="005C7280">
        <w:t xml:space="preserve">les </w:t>
      </w:r>
      <w:r w:rsidR="00177F18" w:rsidRPr="005C7280">
        <w:t>l</w:t>
      </w:r>
      <w:r w:rsidR="009C587C" w:rsidRPr="005C7280">
        <w:t>angues juives</w:t>
      </w:r>
      <w:r w:rsidR="00177F18" w:rsidRPr="005C7280">
        <w:t>,</w:t>
      </w:r>
      <w:r w:rsidR="009C587C" w:rsidRPr="005C7280">
        <w:t xml:space="preserve"> </w:t>
      </w:r>
      <w:r w:rsidR="00547C27" w:rsidRPr="005C7280">
        <w:t xml:space="preserve">la </w:t>
      </w:r>
      <w:r w:rsidR="00177F18" w:rsidRPr="005C7280">
        <w:t>l</w:t>
      </w:r>
      <w:r w:rsidR="009C587C" w:rsidRPr="005C7280">
        <w:t xml:space="preserve">ittérature </w:t>
      </w:r>
      <w:r w:rsidR="00177F18" w:rsidRPr="005C7280">
        <w:t>b</w:t>
      </w:r>
      <w:r w:rsidR="009C587C" w:rsidRPr="005C7280">
        <w:t xml:space="preserve">iblique </w:t>
      </w:r>
      <w:r w:rsidR="00177F18" w:rsidRPr="005C7280">
        <w:t>ou</w:t>
      </w:r>
      <w:r w:rsidR="009C587C" w:rsidRPr="005C7280">
        <w:t xml:space="preserve"> </w:t>
      </w:r>
      <w:r w:rsidR="00547C27" w:rsidRPr="005C7280">
        <w:t xml:space="preserve">la </w:t>
      </w:r>
      <w:r w:rsidR="009C587C" w:rsidRPr="005C7280">
        <w:t>litt</w:t>
      </w:r>
      <w:r w:rsidR="00177F18" w:rsidRPr="005C7280">
        <w:t>érature</w:t>
      </w:r>
      <w:r w:rsidR="009C587C" w:rsidRPr="005C7280">
        <w:t xml:space="preserve"> </w:t>
      </w:r>
      <w:r w:rsidR="00177F18" w:rsidRPr="005C7280">
        <w:t>h</w:t>
      </w:r>
      <w:r w:rsidR="009C587C" w:rsidRPr="005C7280">
        <w:t>ébraïque</w:t>
      </w:r>
      <w:r w:rsidR="00177F18" w:rsidRPr="005C7280">
        <w:t xml:space="preserve"> moderne et contemporaine.</w:t>
      </w:r>
    </w:p>
    <w:p w14:paraId="40C76A7C" w14:textId="3324DF0E" w:rsidR="00F471B6" w:rsidRDefault="00F50B99" w:rsidP="005C7280">
      <w:pPr>
        <w:jc w:val="both"/>
      </w:pPr>
      <w:r w:rsidRPr="005C7280">
        <w:t>Pour l</w:t>
      </w:r>
      <w:r w:rsidR="007F7A9E" w:rsidRPr="005C7280">
        <w:t>’</w:t>
      </w:r>
      <w:r w:rsidRPr="005C7280">
        <w:t>UE3 (</w:t>
      </w:r>
      <w:r w:rsidR="00344C6D" w:rsidRPr="005C7280">
        <w:t>Civilisation hébraïque et juive</w:t>
      </w:r>
      <w:r w:rsidRPr="005C7280">
        <w:t>)</w:t>
      </w:r>
      <w:r w:rsidR="00EC414D" w:rsidRPr="005C7280">
        <w:t xml:space="preserve"> et UE4 (Parcours de </w:t>
      </w:r>
      <w:r w:rsidR="00547C27" w:rsidRPr="005C7280">
        <w:t>spécialisation</w:t>
      </w:r>
      <w:r w:rsidR="00EC414D" w:rsidRPr="005C7280">
        <w:t>)</w:t>
      </w:r>
      <w:r w:rsidRPr="005C7280">
        <w:t>, l’</w:t>
      </w:r>
      <w:proofErr w:type="spellStart"/>
      <w:r w:rsidR="00547C27" w:rsidRPr="005C7280">
        <w:t>é</w:t>
      </w:r>
      <w:r w:rsidRPr="005C7280">
        <w:t>tudiant.e</w:t>
      </w:r>
      <w:proofErr w:type="spellEnd"/>
      <w:r w:rsidRPr="005C7280">
        <w:t xml:space="preserve"> </w:t>
      </w:r>
      <w:r w:rsidR="00D67B7C" w:rsidRPr="005C7280">
        <w:t>peut choisir</w:t>
      </w:r>
      <w:r w:rsidR="00C34FD1" w:rsidRPr="005C7280">
        <w:t xml:space="preserve"> trois cours</w:t>
      </w:r>
      <w:r w:rsidR="00D67B7C" w:rsidRPr="005C7280">
        <w:t xml:space="preserve">, sans aucune contrainte dans la combinaison spécialisation/aréal, </w:t>
      </w:r>
      <w:r w:rsidR="00027CE6" w:rsidRPr="005C7280">
        <w:t xml:space="preserve">mais les enseignements aréaux obligatoires </w:t>
      </w:r>
      <w:proofErr w:type="gramStart"/>
      <w:r w:rsidR="00027CE6" w:rsidRPr="005C7280">
        <w:t>hors</w:t>
      </w:r>
      <w:proofErr w:type="gramEnd"/>
      <w:r w:rsidR="00027CE6" w:rsidRPr="005C7280">
        <w:t xml:space="preserve"> fondamental ne peuvent excéder 3 ECTS</w:t>
      </w:r>
      <w:r w:rsidR="00547C27" w:rsidRPr="005C7280">
        <w:t xml:space="preserve"> en L2 et 9ECTS en L3</w:t>
      </w:r>
      <w:r w:rsidR="00E20780" w:rsidRPr="005C7280">
        <w:t>.</w:t>
      </w:r>
      <w:r w:rsidR="00027CE6" w:rsidRPr="005C7280">
        <w:t xml:space="preserve"> Les cours de civilisation portés dans les listes à choix du fondamental, figurent aussi sur la liste des enseignements optionnels.</w:t>
      </w:r>
    </w:p>
    <w:p w14:paraId="288DF5A1" w14:textId="6914D749" w:rsidR="005C7280" w:rsidRDefault="005C7280" w:rsidP="005C7280">
      <w:pPr>
        <w:jc w:val="both"/>
      </w:pPr>
    </w:p>
    <w:p w14:paraId="5F93F564" w14:textId="4A39F06B" w:rsidR="005C7280" w:rsidRDefault="005C7280" w:rsidP="005C7280">
      <w:pPr>
        <w:jc w:val="both"/>
      </w:pPr>
    </w:p>
    <w:p w14:paraId="2BC912B6" w14:textId="24C8B03F" w:rsidR="005C7280" w:rsidRPr="005C7280" w:rsidRDefault="005C7280" w:rsidP="005C7280">
      <w:pPr>
        <w:jc w:val="both"/>
        <w:rPr>
          <w:color w:val="00B0F0"/>
        </w:rPr>
      </w:pPr>
      <w:r w:rsidRPr="005C7280">
        <w:rPr>
          <w:color w:val="00B0F0"/>
        </w:rPr>
        <w:t>Les autres parcours possibles à partir de la L2</w:t>
      </w:r>
    </w:p>
    <w:p w14:paraId="72F3FC8D" w14:textId="3FC42F77" w:rsidR="00E35157" w:rsidRDefault="00E35157" w:rsidP="00E35157">
      <w:pPr>
        <w:spacing w:before="120"/>
        <w:jc w:val="both"/>
      </w:pPr>
      <w:r w:rsidRPr="005C7280">
        <w:t>•</w:t>
      </w:r>
      <w:r w:rsidRPr="005C7280">
        <w:rPr>
          <w:b/>
        </w:rPr>
        <w:t> Parcours bilangue</w:t>
      </w:r>
      <w:r w:rsidRPr="005C7280">
        <w:t> : Seules les UE1 et UE2 concernent la langue principale. Dans ce type de parcours, l’UE3 et l’UE4 sont remplacées par un bloc d’enseignement d’une autre langue, à hauteur de 9 ECTS par semestre en L2 et de 15 ECTS par semestre en L3. L’étudiant choisit sa seconde langue parmi celles proposées dans la liste suivante : arabe.</w:t>
      </w:r>
    </w:p>
    <w:p w14:paraId="645DB15C" w14:textId="7969FB0C" w:rsidR="00E35157" w:rsidRDefault="00E35157" w:rsidP="00E35157">
      <w:pPr>
        <w:spacing w:before="120"/>
        <w:jc w:val="both"/>
      </w:pPr>
    </w:p>
    <w:p w14:paraId="78FC38E2" w14:textId="77777777" w:rsidR="00E35157" w:rsidRPr="005C7280" w:rsidRDefault="00E35157" w:rsidP="00E35157">
      <w:pPr>
        <w:pStyle w:val="ListParagraph"/>
        <w:numPr>
          <w:ilvl w:val="0"/>
          <w:numId w:val="12"/>
        </w:numPr>
        <w:spacing w:before="120"/>
        <w:ind w:left="142" w:hanging="142"/>
        <w:jc w:val="both"/>
      </w:pPr>
      <w:r w:rsidRPr="00E35157">
        <w:rPr>
          <w:b/>
        </w:rPr>
        <w:t>Parcours professionnalisant (accès sur dossier)</w:t>
      </w:r>
      <w:r w:rsidRPr="005C7280">
        <w:t> : dans ce type de parcours, l’UE3 et l’UE4 sont remplacées par des enseignements spécifiques à l’une des 5 filières professionnalisantes sélectives, à hauteur de 9 ECTS par semestre en L2 et de 15 ECTS par semestre en L3. Les filières professionnalisantes sont les suivantes :</w:t>
      </w:r>
    </w:p>
    <w:p w14:paraId="7F1F21EB" w14:textId="77777777" w:rsidR="00E35157" w:rsidRPr="005C7280" w:rsidRDefault="00E35157" w:rsidP="00E35157">
      <w:pPr>
        <w:ind w:left="708"/>
        <w:jc w:val="both"/>
      </w:pPr>
      <w:r w:rsidRPr="005C7280">
        <w:t>- Commerce international (CI) ;</w:t>
      </w:r>
    </w:p>
    <w:p w14:paraId="68654342" w14:textId="77777777" w:rsidR="00E35157" w:rsidRPr="005C7280" w:rsidRDefault="00E35157" w:rsidP="00E35157">
      <w:pPr>
        <w:ind w:left="708"/>
        <w:jc w:val="both"/>
      </w:pPr>
      <w:r w:rsidRPr="005C7280">
        <w:t>- Communication et formations interculturelles (CFI) ;</w:t>
      </w:r>
    </w:p>
    <w:p w14:paraId="0FD223CE" w14:textId="77777777" w:rsidR="00E35157" w:rsidRPr="005C7280" w:rsidRDefault="00E35157" w:rsidP="00E35157">
      <w:pPr>
        <w:ind w:left="708"/>
        <w:jc w:val="both"/>
      </w:pPr>
      <w:r w:rsidRPr="005C7280">
        <w:t>- Didactique des langues (DDL) ;</w:t>
      </w:r>
    </w:p>
    <w:p w14:paraId="0BB44DBC" w14:textId="77777777" w:rsidR="00E35157" w:rsidRPr="005C7280" w:rsidRDefault="00E35157" w:rsidP="00E35157">
      <w:pPr>
        <w:ind w:left="708"/>
        <w:jc w:val="both"/>
      </w:pPr>
      <w:r w:rsidRPr="005C7280">
        <w:t>- Relations internationales (RI) ;</w:t>
      </w:r>
    </w:p>
    <w:p w14:paraId="1F16EC1B" w14:textId="77777777" w:rsidR="00E35157" w:rsidRPr="005C7280" w:rsidRDefault="00E35157" w:rsidP="00E35157">
      <w:pPr>
        <w:ind w:left="708"/>
        <w:jc w:val="both"/>
      </w:pPr>
      <w:r w:rsidRPr="005C7280">
        <w:t>- Traitement automatique des langues (TAL).</w:t>
      </w:r>
    </w:p>
    <w:p w14:paraId="4D6C943C" w14:textId="77777777" w:rsidR="00E35157" w:rsidRPr="005C7280" w:rsidRDefault="00E35157" w:rsidP="00E35157">
      <w:pPr>
        <w:jc w:val="both"/>
      </w:pPr>
    </w:p>
    <w:p w14:paraId="71D0F963" w14:textId="77777777" w:rsidR="00E35157" w:rsidRDefault="00E35157" w:rsidP="00E35157">
      <w:pPr>
        <w:spacing w:before="120"/>
        <w:jc w:val="both"/>
      </w:pPr>
    </w:p>
    <w:p w14:paraId="6DBE23A6" w14:textId="77777777" w:rsidR="00E35157" w:rsidRPr="005C7280" w:rsidRDefault="00E35157" w:rsidP="00E35157">
      <w:pPr>
        <w:spacing w:before="120"/>
        <w:jc w:val="both"/>
      </w:pPr>
    </w:p>
    <w:p w14:paraId="3D4CE08D" w14:textId="02650967" w:rsidR="00C82F46" w:rsidRPr="005C7280" w:rsidRDefault="00483A27" w:rsidP="005C7280">
      <w:pPr>
        <w:spacing w:before="120"/>
        <w:jc w:val="both"/>
      </w:pPr>
      <w:r w:rsidRPr="005C7280">
        <w:t>•</w:t>
      </w:r>
      <w:r w:rsidR="00BA5FD5" w:rsidRPr="005C7280">
        <w:rPr>
          <w:b/>
        </w:rPr>
        <w:t xml:space="preserve"> Parcours</w:t>
      </w:r>
      <w:r w:rsidR="007A7894" w:rsidRPr="005C7280">
        <w:rPr>
          <w:b/>
        </w:rPr>
        <w:t xml:space="preserve"> </w:t>
      </w:r>
      <w:r w:rsidR="00A2469D" w:rsidRPr="005C7280">
        <w:rPr>
          <w:b/>
        </w:rPr>
        <w:t>thématique</w:t>
      </w:r>
      <w:r w:rsidR="00497757" w:rsidRPr="005C7280">
        <w:rPr>
          <w:b/>
        </w:rPr>
        <w:t>s et disciplinaires</w:t>
      </w:r>
      <w:r w:rsidR="006027E5" w:rsidRPr="005C7280">
        <w:t xml:space="preserve"> : </w:t>
      </w:r>
      <w:r w:rsidR="00BF35D1" w:rsidRPr="005C7280">
        <w:t>L</w:t>
      </w:r>
      <w:r w:rsidR="006027E5" w:rsidRPr="005C7280">
        <w:t xml:space="preserve">’étudiant </w:t>
      </w:r>
      <w:r w:rsidR="00BF35D1" w:rsidRPr="005C7280">
        <w:t xml:space="preserve">peut </w:t>
      </w:r>
      <w:r w:rsidR="006027E5" w:rsidRPr="005C7280">
        <w:t xml:space="preserve">choisir </w:t>
      </w:r>
      <w:r w:rsidR="00BF35D1" w:rsidRPr="005C7280">
        <w:t xml:space="preserve">en UE4 </w:t>
      </w:r>
      <w:r w:rsidR="006027E5" w:rsidRPr="005C7280">
        <w:t>l’un des</w:t>
      </w:r>
      <w:r w:rsidR="007A7894" w:rsidRPr="005C7280">
        <w:t xml:space="preserve"> 10</w:t>
      </w:r>
      <w:r w:rsidR="00001B52" w:rsidRPr="005C7280">
        <w:t xml:space="preserve"> </w:t>
      </w:r>
      <w:r w:rsidR="00497757" w:rsidRPr="005C7280">
        <w:t>parcours</w:t>
      </w:r>
      <w:r w:rsidR="006027E5" w:rsidRPr="005C7280">
        <w:t xml:space="preserve"> thématiques</w:t>
      </w:r>
      <w:r w:rsidR="00497757" w:rsidRPr="005C7280">
        <w:t xml:space="preserve"> et disciplinaires</w:t>
      </w:r>
      <w:r w:rsidR="006027E5" w:rsidRPr="005C7280">
        <w:t xml:space="preserve"> </w:t>
      </w:r>
      <w:r w:rsidR="00001B52" w:rsidRPr="005C7280">
        <w:t>proposés</w:t>
      </w:r>
      <w:r w:rsidR="00BF35D1" w:rsidRPr="005C7280">
        <w:t>. Dans ce cas, il suit</w:t>
      </w:r>
      <w:r w:rsidR="00001B52" w:rsidRPr="005C7280">
        <w:t xml:space="preserve"> </w:t>
      </w:r>
      <w:r w:rsidR="006027E5" w:rsidRPr="005C7280">
        <w:t xml:space="preserve">les enseignements obligatoires </w:t>
      </w:r>
      <w:r w:rsidRPr="005C7280">
        <w:t>qu’il comporte</w:t>
      </w:r>
      <w:r w:rsidR="006027E5" w:rsidRPr="005C7280">
        <w:t>.</w:t>
      </w:r>
      <w:r w:rsidR="00FF0B5D" w:rsidRPr="005C7280">
        <w:t xml:space="preserve"> Les </w:t>
      </w:r>
      <w:r w:rsidR="00497757" w:rsidRPr="005C7280">
        <w:t>parcours</w:t>
      </w:r>
      <w:r w:rsidR="00FF0B5D" w:rsidRPr="005C7280">
        <w:t xml:space="preserve"> </w:t>
      </w:r>
      <w:r w:rsidR="00001B52" w:rsidRPr="005C7280">
        <w:t xml:space="preserve">proposés </w:t>
      </w:r>
      <w:r w:rsidR="00FF0B5D" w:rsidRPr="005C7280">
        <w:t>sont les suivants :</w:t>
      </w:r>
      <w:r w:rsidR="00CB4885" w:rsidRPr="005C7280">
        <w:t xml:space="preserve"> </w:t>
      </w:r>
      <w:r w:rsidR="00001B52" w:rsidRPr="005C7280">
        <w:t>Anthropologie</w:t>
      </w:r>
      <w:r w:rsidR="007A7894" w:rsidRPr="005C7280">
        <w:t xml:space="preserve"> (ANT)</w:t>
      </w:r>
      <w:r w:rsidR="00CB4885" w:rsidRPr="005C7280">
        <w:t xml:space="preserve">, Enjeux </w:t>
      </w:r>
      <w:r w:rsidR="00821309" w:rsidRPr="005C7280">
        <w:t xml:space="preserve">politiques </w:t>
      </w:r>
      <w:r w:rsidR="00CB4885" w:rsidRPr="005C7280">
        <w:t xml:space="preserve">mondiaux (ENJ), </w:t>
      </w:r>
      <w:r w:rsidR="007A7894" w:rsidRPr="005C7280">
        <w:t>Genres, fé</w:t>
      </w:r>
      <w:r w:rsidR="00CB4885" w:rsidRPr="005C7280">
        <w:t xml:space="preserve">minités et masculinités (GFM), </w:t>
      </w:r>
      <w:r w:rsidR="007A7894" w:rsidRPr="005C7280">
        <w:t>Hist</w:t>
      </w:r>
      <w:r w:rsidR="00CB4885" w:rsidRPr="005C7280">
        <w:t xml:space="preserve">oire connectée du monde (HCM), </w:t>
      </w:r>
      <w:r w:rsidR="00BF35D1" w:rsidRPr="005C7280">
        <w:t>E</w:t>
      </w:r>
      <w:r w:rsidR="00001B52" w:rsidRPr="005C7280">
        <w:t>nvironnement</w:t>
      </w:r>
      <w:r w:rsidR="007A7894" w:rsidRPr="005C7280">
        <w:t xml:space="preserve"> (ENV)</w:t>
      </w:r>
      <w:r w:rsidR="00CB4885" w:rsidRPr="005C7280">
        <w:t xml:space="preserve">, </w:t>
      </w:r>
      <w:r w:rsidR="00001B52" w:rsidRPr="005C7280">
        <w:t>Linguistique</w:t>
      </w:r>
      <w:r w:rsidR="007A7894" w:rsidRPr="005C7280">
        <w:t xml:space="preserve"> (LGE)</w:t>
      </w:r>
      <w:r w:rsidR="00CB4885" w:rsidRPr="005C7280">
        <w:t xml:space="preserve">, </w:t>
      </w:r>
      <w:r w:rsidR="00001B52" w:rsidRPr="005C7280">
        <w:t>Littérature</w:t>
      </w:r>
      <w:r w:rsidR="007A7894" w:rsidRPr="005C7280">
        <w:t>s</w:t>
      </w:r>
      <w:r w:rsidR="008445EF" w:rsidRPr="005C7280">
        <w:t>, arts et traduction</w:t>
      </w:r>
      <w:r w:rsidR="007A7894" w:rsidRPr="005C7280">
        <w:t xml:space="preserve"> (LIT)</w:t>
      </w:r>
      <w:r w:rsidR="00CB4885" w:rsidRPr="005C7280">
        <w:t xml:space="preserve">, </w:t>
      </w:r>
      <w:r w:rsidR="00001B52" w:rsidRPr="005C7280">
        <w:t>Oralité</w:t>
      </w:r>
      <w:r w:rsidR="007A7894" w:rsidRPr="005C7280">
        <w:t xml:space="preserve"> (ORA)</w:t>
      </w:r>
      <w:r w:rsidR="00CB4885" w:rsidRPr="005C7280">
        <w:t xml:space="preserve">, </w:t>
      </w:r>
      <w:r w:rsidR="00001B52" w:rsidRPr="005C7280">
        <w:t>Religion</w:t>
      </w:r>
      <w:r w:rsidR="007A7894" w:rsidRPr="005C7280">
        <w:t xml:space="preserve"> (REL)</w:t>
      </w:r>
      <w:r w:rsidR="00CB4885" w:rsidRPr="005C7280">
        <w:t xml:space="preserve">, </w:t>
      </w:r>
      <w:r w:rsidR="00F227FA" w:rsidRPr="005C7280">
        <w:t>Violence, m</w:t>
      </w:r>
      <w:r w:rsidR="00001B52" w:rsidRPr="005C7280">
        <w:t>igrations</w:t>
      </w:r>
      <w:r w:rsidR="007A7894" w:rsidRPr="005C7280">
        <w:t>,</w:t>
      </w:r>
      <w:r w:rsidR="008445EF" w:rsidRPr="005C7280">
        <w:t xml:space="preserve"> mémoire</w:t>
      </w:r>
      <w:r w:rsidR="007A7894" w:rsidRPr="005C7280">
        <w:t xml:space="preserve"> (VMM)</w:t>
      </w:r>
      <w:r w:rsidR="00001B52" w:rsidRPr="005C7280">
        <w:t>.</w:t>
      </w:r>
    </w:p>
    <w:p w14:paraId="494F6254" w14:textId="77777777" w:rsidR="00BF35D1" w:rsidRPr="005C7280" w:rsidRDefault="00BF35D1" w:rsidP="005C7280">
      <w:pPr>
        <w:spacing w:before="120"/>
        <w:jc w:val="both"/>
      </w:pPr>
      <w:r w:rsidRPr="005C7280">
        <w:t xml:space="preserve">En fonction de ses projets ou de ses centres d’intérêt, </w:t>
      </w:r>
      <w:r w:rsidR="006F24DF" w:rsidRPr="005C7280">
        <w:t>l’étudiant peut aussi choisir des enseignements proposés dans différents parcours et composer ainsi un programme personnalisé.</w:t>
      </w:r>
    </w:p>
    <w:p w14:paraId="057C19F2" w14:textId="77777777" w:rsidR="00001B52" w:rsidRPr="005C7280" w:rsidRDefault="00F227FA" w:rsidP="005C7280">
      <w:pPr>
        <w:jc w:val="both"/>
      </w:pPr>
      <w:r w:rsidRPr="005C7280">
        <w:t xml:space="preserve">Pour en savoir plus, consultez </w:t>
      </w:r>
      <w:r w:rsidR="006F24DF" w:rsidRPr="005C7280">
        <w:t xml:space="preserve">la </w:t>
      </w:r>
      <w:r w:rsidRPr="005C7280">
        <w:t>brochure des parcours sur le site Internet de l’INALCO.</w:t>
      </w:r>
    </w:p>
    <w:p w14:paraId="4CB07859" w14:textId="77777777" w:rsidR="00E35157" w:rsidRDefault="00E35157" w:rsidP="005C7280">
      <w:pPr>
        <w:spacing w:before="120"/>
        <w:jc w:val="both"/>
        <w:rPr>
          <w:b/>
        </w:rPr>
      </w:pPr>
      <w:r>
        <w:rPr>
          <w:b/>
        </w:rPr>
        <w:t>ATTENTION</w:t>
      </w:r>
    </w:p>
    <w:p w14:paraId="51F8E695" w14:textId="0BD6DB87" w:rsidR="00C07986" w:rsidRPr="005C7280" w:rsidRDefault="006F24DF" w:rsidP="005C7280">
      <w:pPr>
        <w:spacing w:before="120"/>
        <w:jc w:val="both"/>
      </w:pPr>
      <w:r w:rsidRPr="005C7280">
        <w:rPr>
          <w:b/>
        </w:rPr>
        <w:t>I</w:t>
      </w:r>
      <w:r w:rsidR="00FC7F90" w:rsidRPr="005C7280">
        <w:rPr>
          <w:b/>
        </w:rPr>
        <w:t>l convient de vérifier au préalable la compatibilité des emplois du temps</w:t>
      </w:r>
      <w:r w:rsidR="00FC7F90" w:rsidRPr="005C7280">
        <w:t>.</w:t>
      </w:r>
      <w:r w:rsidR="00054ED8" w:rsidRPr="005C7280">
        <w:t xml:space="preserve"> </w:t>
      </w:r>
      <w:r w:rsidR="00FC7F90" w:rsidRPr="005C7280">
        <w:t>Les enseignements de</w:t>
      </w:r>
      <w:r w:rsidR="00295464" w:rsidRPr="005C7280">
        <w:t xml:space="preserve"> </w:t>
      </w:r>
      <w:r w:rsidR="00256EC2" w:rsidRPr="005C7280">
        <w:t>seconde langue</w:t>
      </w:r>
      <w:r w:rsidR="00FC7F90" w:rsidRPr="005C7280">
        <w:t xml:space="preserve"> sont pris dans l</w:t>
      </w:r>
      <w:r w:rsidR="00295464" w:rsidRPr="005C7280">
        <w:t xml:space="preserve">es </w:t>
      </w:r>
      <w:r w:rsidR="00FC7F90" w:rsidRPr="005C7280">
        <w:t xml:space="preserve">UE1 </w:t>
      </w:r>
      <w:r w:rsidR="00295464" w:rsidRPr="005C7280">
        <w:t>du niveau précédent. Il faut donc que les cours d</w:t>
      </w:r>
      <w:r w:rsidR="00BB6859" w:rsidRPr="005C7280">
        <w:t>’hébreu</w:t>
      </w:r>
      <w:r w:rsidR="00295464" w:rsidRPr="005C7280">
        <w:t xml:space="preserve"> soient compatibles en L2 avec les cours de L1 de la </w:t>
      </w:r>
      <w:r w:rsidR="00256EC2" w:rsidRPr="005C7280">
        <w:t xml:space="preserve">seconde langue </w:t>
      </w:r>
      <w:r w:rsidR="00295464" w:rsidRPr="005C7280">
        <w:t xml:space="preserve">et en L3 avec les cours de L2 de la </w:t>
      </w:r>
      <w:r w:rsidR="00256EC2" w:rsidRPr="005C7280">
        <w:t>seconde langue</w:t>
      </w:r>
      <w:r w:rsidR="00295464" w:rsidRPr="005C7280">
        <w:t>.</w:t>
      </w:r>
      <w:r w:rsidR="00FC7F90" w:rsidRPr="005C7280">
        <w:t xml:space="preserve"> </w:t>
      </w:r>
      <w:r w:rsidR="0097221A" w:rsidRPr="005C7280">
        <w:t>L</w:t>
      </w:r>
      <w:r w:rsidR="00BB6859" w:rsidRPr="005C7280">
        <w:t>a</w:t>
      </w:r>
      <w:r w:rsidR="0097221A" w:rsidRPr="005C7280">
        <w:t xml:space="preserve"> </w:t>
      </w:r>
      <w:r w:rsidR="00256EC2" w:rsidRPr="005C7280">
        <w:t>seconde langue</w:t>
      </w:r>
      <w:r w:rsidR="005B7E88" w:rsidRPr="005C7280">
        <w:t xml:space="preserve"> pour l</w:t>
      </w:r>
      <w:r w:rsidR="00BB6859" w:rsidRPr="005C7280">
        <w:t xml:space="preserve">aquelle </w:t>
      </w:r>
      <w:r w:rsidR="005B7E88" w:rsidRPr="005C7280">
        <w:t>la compatibilité des emplois du temps est garantie dans le cadre de la licence d</w:t>
      </w:r>
      <w:r w:rsidR="00BB6859" w:rsidRPr="005C7280">
        <w:t>’hébreu est l’arabe.</w:t>
      </w:r>
    </w:p>
    <w:p w14:paraId="7A9622D9" w14:textId="189BD913" w:rsidR="0069647B" w:rsidRPr="00D76087" w:rsidRDefault="0069647B" w:rsidP="006711A1">
      <w:pPr>
        <w:pStyle w:val="Heading1"/>
      </w:pPr>
      <w:bookmarkStart w:id="19" w:name="_Toc539962"/>
      <w:r w:rsidRPr="00D76087">
        <w:t xml:space="preserve">Séjours </w:t>
      </w:r>
      <w:r w:rsidR="00862453" w:rsidRPr="00D76087">
        <w:t>à l’étranger</w:t>
      </w:r>
      <w:bookmarkEnd w:id="19"/>
    </w:p>
    <w:p w14:paraId="6CC3EACC" w14:textId="77777777" w:rsidR="0069647B" w:rsidRPr="00D76087" w:rsidRDefault="0069647B" w:rsidP="006711A1">
      <w:pPr>
        <w:keepNext/>
      </w:pPr>
    </w:p>
    <w:p w14:paraId="331379A3" w14:textId="77777777" w:rsidR="00BA690E" w:rsidRPr="00D76087" w:rsidRDefault="00BA690E" w:rsidP="002358F2">
      <w:pPr>
        <w:pStyle w:val="Heading2"/>
      </w:pPr>
      <w:bookmarkStart w:id="20" w:name="_Toc539963"/>
      <w:r w:rsidRPr="00D76087">
        <w:t>Séjours</w:t>
      </w:r>
      <w:r w:rsidR="0069647B" w:rsidRPr="00D76087">
        <w:t xml:space="preserve"> Erasmus</w:t>
      </w:r>
      <w:r w:rsidR="00A7605B" w:rsidRPr="00D76087">
        <w:t>+</w:t>
      </w:r>
      <w:bookmarkEnd w:id="20"/>
    </w:p>
    <w:p w14:paraId="0EDD821C" w14:textId="737630D0" w:rsidR="00A6460D" w:rsidRPr="00BD2760" w:rsidRDefault="00A6460D" w:rsidP="00E35157">
      <w:pPr>
        <w:jc w:val="both"/>
      </w:pPr>
      <w:r w:rsidRPr="00D76087">
        <w:t xml:space="preserve">L’INALCO a conclu des accords avec différentes universités européennes (Italie, Pologne, </w:t>
      </w:r>
      <w:r w:rsidR="00E35157">
        <w:t>Royaume-Uni, etc.</w:t>
      </w:r>
      <w:r w:rsidRPr="00D76087">
        <w:t xml:space="preserve">) où sont enseignés l'hébreu et d'autres thèmes relevant des études juives. Les étudiants inscrits en licence (à partir de la L2) ont la possibilité de déposer leur candidature pour effectuer un ou deux semestres d’études dans ces établissements, en bénéficiant d'une aide </w:t>
      </w:r>
      <w:r w:rsidRPr="00BD2760">
        <w:t>financière de la Commission européenne. Voir les détails sur le site de l’INALCO : </w:t>
      </w:r>
      <w:hyperlink r:id="rId45" w:history="1">
        <w:r w:rsidRPr="00BD2760">
          <w:rPr>
            <w:rStyle w:val="Hyperlink"/>
            <w:rFonts w:ascii="Times New Roman" w:hAnsi="Times New Roman"/>
          </w:rPr>
          <w:t>http://www.inalco.fr/international/etudiants-inalco/partir-cadre-erasmus</w:t>
        </w:r>
      </w:hyperlink>
    </w:p>
    <w:p w14:paraId="62D51C80" w14:textId="77777777" w:rsidR="00A6460D" w:rsidRPr="00BD2760" w:rsidRDefault="00A6460D" w:rsidP="00E35157">
      <w:pPr>
        <w:jc w:val="both"/>
      </w:pPr>
    </w:p>
    <w:p w14:paraId="24B33A69" w14:textId="77777777" w:rsidR="00A6460D" w:rsidRPr="00D76087" w:rsidRDefault="00A6460D" w:rsidP="00E35157">
      <w:pPr>
        <w:jc w:val="both"/>
      </w:pPr>
      <w:r w:rsidRPr="00D76087">
        <w:t xml:space="preserve">L'INALCO a des conventions actives avec les universités israéliennes suivantes: Université de Tel Aviv, Université Bar Ilan, Université Ben </w:t>
      </w:r>
      <w:proofErr w:type="spellStart"/>
      <w:r w:rsidRPr="00D76087">
        <w:t>Gurion</w:t>
      </w:r>
      <w:proofErr w:type="spellEnd"/>
      <w:r w:rsidRPr="00D76087">
        <w:t>. Une réunion est organisée chaque année en fin de premier semestre pour présenter les options de mobilité aux étudiants du département. </w:t>
      </w:r>
    </w:p>
    <w:p w14:paraId="427AAE7B" w14:textId="77777777" w:rsidR="00A7605B" w:rsidRPr="00D76087" w:rsidRDefault="00A7605B" w:rsidP="006E5D57"/>
    <w:p w14:paraId="778482DE" w14:textId="43FDE273" w:rsidR="00A7605B" w:rsidRPr="00D76087" w:rsidRDefault="00A7605B" w:rsidP="002358F2">
      <w:pPr>
        <w:pStyle w:val="Heading2"/>
      </w:pPr>
      <w:bookmarkStart w:id="21" w:name="_Toc539964"/>
      <w:r w:rsidRPr="00D76087">
        <w:t>Cours d’été</w:t>
      </w:r>
      <w:bookmarkEnd w:id="21"/>
    </w:p>
    <w:p w14:paraId="5D69062C" w14:textId="1EFF4AF0" w:rsidR="00A6460D" w:rsidRDefault="00A6460D" w:rsidP="00E35157">
      <w:pPr>
        <w:jc w:val="both"/>
      </w:pPr>
      <w:r w:rsidRPr="00D76087">
        <w:t xml:space="preserve">Les universités israéliennes proposent des </w:t>
      </w:r>
      <w:proofErr w:type="spellStart"/>
      <w:r w:rsidRPr="00D76087">
        <w:t>oulpanims</w:t>
      </w:r>
      <w:proofErr w:type="spellEnd"/>
      <w:r w:rsidRPr="00D76087">
        <w:t xml:space="preserve"> et d'autres </w:t>
      </w:r>
      <w:r w:rsidR="00E35157">
        <w:t>formations</w:t>
      </w:r>
      <w:r w:rsidRPr="00D76087">
        <w:t xml:space="preserve"> en été. Même si ces cours sont onéreux ils sont souvent très efficaces et il est possible, au cas par cas, de trouver des aides</w:t>
      </w:r>
      <w:r w:rsidR="007F7A9E">
        <w:t>.</w:t>
      </w:r>
      <w:r w:rsidRPr="00D76087">
        <w:t> </w:t>
      </w:r>
    </w:p>
    <w:p w14:paraId="42EA937B" w14:textId="77777777" w:rsidR="00E35157" w:rsidRPr="00D76087" w:rsidRDefault="00E35157" w:rsidP="00E35157">
      <w:pPr>
        <w:jc w:val="both"/>
      </w:pPr>
    </w:p>
    <w:p w14:paraId="7E588FF9" w14:textId="39842EAC" w:rsidR="00F97924" w:rsidRPr="00D76087" w:rsidRDefault="00A7605B" w:rsidP="002358F2">
      <w:pPr>
        <w:pStyle w:val="Heading2"/>
      </w:pPr>
      <w:bookmarkStart w:id="22" w:name="_Toc539965"/>
      <w:r w:rsidRPr="00D76087">
        <w:t>A</w:t>
      </w:r>
      <w:r w:rsidR="00E35157">
        <w:t>ide</w:t>
      </w:r>
      <w:r w:rsidRPr="00D76087">
        <w:t xml:space="preserve"> au voyage de l’INALCO</w:t>
      </w:r>
      <w:bookmarkEnd w:id="22"/>
    </w:p>
    <w:p w14:paraId="4CAA23F4" w14:textId="77777777" w:rsidR="00232871" w:rsidRPr="000E3BBA" w:rsidRDefault="00232871" w:rsidP="00232871">
      <w:r w:rsidRPr="00D76087">
        <w:t xml:space="preserve">À partir de la L2, les étudiants peuvent </w:t>
      </w:r>
      <w:r w:rsidRPr="000E3BBA">
        <w:t>bénéficier d’une aide au voyage de l’INALCO, en vue d’effectuer un séjour de perfectionnement linguistique ou d’études dans le pays pendant les vacances universitaires d’été. Cette aide couvre une partie du billet d’avion. Pour plus de renseignements, consulter le site de l’INALCO : </w:t>
      </w:r>
      <w:hyperlink r:id="rId46" w:history="1">
        <w:r w:rsidRPr="000E3BBA">
          <w:rPr>
            <w:rStyle w:val="Hyperlink"/>
            <w:rFonts w:ascii="Times New Roman" w:hAnsi="Times New Roman"/>
          </w:rPr>
          <w:t>http://www.inalco.fr/vie-campus/soutien-accompagnement/bourses-aides-financieres</w:t>
        </w:r>
      </w:hyperlink>
    </w:p>
    <w:p w14:paraId="418A3E7D" w14:textId="0E143C59" w:rsidR="00613366" w:rsidRPr="00D76087" w:rsidRDefault="006711A1" w:rsidP="00155A80">
      <w:pPr>
        <w:pStyle w:val="Heading1"/>
      </w:pPr>
      <w:bookmarkStart w:id="23" w:name="_Toc539966"/>
      <w:r w:rsidRPr="00D76087">
        <w:lastRenderedPageBreak/>
        <w:t>Liste</w:t>
      </w:r>
      <w:r w:rsidR="00244213" w:rsidRPr="00D76087">
        <w:t xml:space="preserve"> des enseignements</w:t>
      </w:r>
      <w:bookmarkEnd w:id="23"/>
      <w:r w:rsidR="00D946FF">
        <w:t xml:space="preserve"> </w:t>
      </w:r>
    </w:p>
    <w:p w14:paraId="25BA5166" w14:textId="77777777" w:rsidR="00C35607" w:rsidRPr="00D76087" w:rsidRDefault="00C35607" w:rsidP="00C35607"/>
    <w:tbl>
      <w:tblPr>
        <w:tblW w:w="9351" w:type="dxa"/>
        <w:tblInd w:w="75" w:type="dxa"/>
        <w:tblLayout w:type="fixed"/>
        <w:tblCellMar>
          <w:left w:w="70" w:type="dxa"/>
          <w:right w:w="70" w:type="dxa"/>
        </w:tblCellMar>
        <w:tblLook w:val="04A0" w:firstRow="1" w:lastRow="0" w:firstColumn="1" w:lastColumn="0" w:noHBand="0" w:noVBand="1"/>
      </w:tblPr>
      <w:tblGrid>
        <w:gridCol w:w="1480"/>
        <w:gridCol w:w="5953"/>
        <w:gridCol w:w="567"/>
        <w:gridCol w:w="1351"/>
      </w:tblGrid>
      <w:tr w:rsidR="00D73C2B" w:rsidRPr="00D76087" w14:paraId="4DFE2437" w14:textId="77777777" w:rsidTr="00875F2F">
        <w:trPr>
          <w:trHeight w:val="488"/>
        </w:trPr>
        <w:tc>
          <w:tcPr>
            <w:tcW w:w="7433" w:type="dxa"/>
            <w:gridSpan w:val="2"/>
            <w:vMerge w:val="restart"/>
            <w:tcBorders>
              <w:top w:val="single" w:sz="4" w:space="0" w:color="auto"/>
              <w:left w:val="single" w:sz="4" w:space="0" w:color="auto"/>
              <w:bottom w:val="single" w:sz="4" w:space="0" w:color="auto"/>
              <w:right w:val="single" w:sz="4" w:space="0" w:color="auto"/>
            </w:tcBorders>
            <w:shd w:val="clear" w:color="auto" w:fill="9BC3E6"/>
            <w:noWrap/>
            <w:vAlign w:val="center"/>
          </w:tcPr>
          <w:p w14:paraId="77D18A7F" w14:textId="77777777" w:rsidR="00C35607" w:rsidRPr="00E35157" w:rsidRDefault="00C35607" w:rsidP="00513528">
            <w:pPr>
              <w:keepNext/>
              <w:jc w:val="center"/>
              <w:rPr>
                <w:b/>
                <w:bCs/>
                <w:color w:val="000000"/>
                <w:sz w:val="32"/>
                <w:szCs w:val="32"/>
                <w:lang w:eastAsia="fr-FR"/>
              </w:rPr>
            </w:pPr>
            <w:r w:rsidRPr="00E35157">
              <w:rPr>
                <w:b/>
                <w:bCs/>
                <w:color w:val="000000"/>
                <w:sz w:val="32"/>
                <w:szCs w:val="32"/>
                <w:lang w:eastAsia="fr-FR"/>
              </w:rPr>
              <w:t>Licence 1</w:t>
            </w:r>
          </w:p>
        </w:tc>
        <w:tc>
          <w:tcPr>
            <w:tcW w:w="567" w:type="dxa"/>
            <w:tcBorders>
              <w:top w:val="single" w:sz="4" w:space="0" w:color="auto"/>
              <w:left w:val="single" w:sz="4" w:space="0" w:color="auto"/>
              <w:bottom w:val="single" w:sz="4" w:space="0" w:color="auto"/>
              <w:right w:val="single" w:sz="4" w:space="0" w:color="auto"/>
            </w:tcBorders>
            <w:shd w:val="clear" w:color="auto" w:fill="9BC3E6"/>
            <w:noWrap/>
            <w:vAlign w:val="center"/>
          </w:tcPr>
          <w:p w14:paraId="3CBB1F2D" w14:textId="77777777" w:rsidR="00C35607" w:rsidRPr="00E35157" w:rsidRDefault="00C35607" w:rsidP="00513528">
            <w:pPr>
              <w:keepNext/>
              <w:jc w:val="center"/>
              <w:rPr>
                <w:color w:val="000000"/>
                <w:lang w:eastAsia="fr-FR"/>
              </w:rPr>
            </w:pPr>
            <w:r w:rsidRPr="00E35157">
              <w:rPr>
                <w:color w:val="000000"/>
                <w:lang w:eastAsia="fr-FR"/>
              </w:rPr>
              <w:t>ECTS</w:t>
            </w:r>
          </w:p>
        </w:tc>
        <w:tc>
          <w:tcPr>
            <w:tcW w:w="1351" w:type="dxa"/>
            <w:vMerge w:val="restart"/>
            <w:tcBorders>
              <w:top w:val="single" w:sz="4" w:space="0" w:color="auto"/>
              <w:left w:val="nil"/>
              <w:right w:val="single" w:sz="4" w:space="0" w:color="auto"/>
            </w:tcBorders>
            <w:shd w:val="clear" w:color="auto" w:fill="9BC3E6"/>
            <w:noWrap/>
            <w:vAlign w:val="center"/>
          </w:tcPr>
          <w:p w14:paraId="71A7D0B2" w14:textId="77777777" w:rsidR="00C35607" w:rsidRPr="00E35157" w:rsidRDefault="00C35607" w:rsidP="00513528">
            <w:pPr>
              <w:keepNext/>
              <w:jc w:val="center"/>
              <w:rPr>
                <w:color w:val="000000"/>
                <w:lang w:eastAsia="fr-FR"/>
              </w:rPr>
            </w:pPr>
            <w:r w:rsidRPr="00E35157">
              <w:rPr>
                <w:color w:val="000000"/>
                <w:lang w:eastAsia="fr-FR"/>
              </w:rPr>
              <w:t>Volume horaire hebdo</w:t>
            </w:r>
            <w:r w:rsidRPr="00E35157">
              <w:rPr>
                <w:color w:val="000000"/>
                <w:lang w:eastAsia="fr-FR"/>
              </w:rPr>
              <w:softHyphen/>
              <w:t>madaire</w:t>
            </w:r>
          </w:p>
        </w:tc>
      </w:tr>
      <w:tr w:rsidR="00D73C2B" w:rsidRPr="00D76087" w14:paraId="740529F1" w14:textId="77777777" w:rsidTr="00875F2F">
        <w:trPr>
          <w:trHeight w:val="454"/>
        </w:trPr>
        <w:tc>
          <w:tcPr>
            <w:tcW w:w="7433" w:type="dxa"/>
            <w:gridSpan w:val="2"/>
            <w:vMerge/>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29C02D05" w14:textId="77777777" w:rsidR="00C35607" w:rsidRPr="00D76087" w:rsidRDefault="00C35607" w:rsidP="00513528">
            <w:pPr>
              <w:keepNext/>
              <w:jc w:val="center"/>
              <w:rPr>
                <w:b/>
                <w:bCs/>
                <w:color w:val="000000"/>
                <w:sz w:val="28"/>
                <w:szCs w:val="28"/>
                <w:lang w:eastAsia="fr-FR"/>
              </w:rPr>
            </w:pPr>
          </w:p>
        </w:tc>
        <w:tc>
          <w:tcPr>
            <w:tcW w:w="567" w:type="dxa"/>
            <w:tcBorders>
              <w:top w:val="single" w:sz="4" w:space="0" w:color="auto"/>
              <w:left w:val="single" w:sz="4" w:space="0" w:color="auto"/>
              <w:bottom w:val="nil"/>
              <w:right w:val="single" w:sz="4" w:space="0" w:color="auto"/>
            </w:tcBorders>
            <w:shd w:val="clear" w:color="000000" w:fill="9BC2E6"/>
            <w:noWrap/>
            <w:vAlign w:val="center"/>
            <w:hideMark/>
          </w:tcPr>
          <w:p w14:paraId="4C8BE6E4" w14:textId="77777777" w:rsidR="00C35607" w:rsidRPr="00E35157" w:rsidRDefault="00C35607" w:rsidP="00513528">
            <w:pPr>
              <w:keepNext/>
              <w:jc w:val="center"/>
              <w:rPr>
                <w:color w:val="000000"/>
                <w:lang w:eastAsia="fr-FR"/>
              </w:rPr>
            </w:pPr>
            <w:r w:rsidRPr="00E35157">
              <w:rPr>
                <w:color w:val="000000"/>
                <w:lang w:eastAsia="fr-FR"/>
              </w:rPr>
              <w:t>60</w:t>
            </w:r>
          </w:p>
        </w:tc>
        <w:tc>
          <w:tcPr>
            <w:tcW w:w="1351" w:type="dxa"/>
            <w:vMerge/>
            <w:tcBorders>
              <w:left w:val="nil"/>
              <w:bottom w:val="nil"/>
              <w:right w:val="single" w:sz="4" w:space="0" w:color="auto"/>
            </w:tcBorders>
            <w:shd w:val="clear" w:color="000000" w:fill="9BC3E6"/>
            <w:noWrap/>
            <w:vAlign w:val="center"/>
            <w:hideMark/>
          </w:tcPr>
          <w:p w14:paraId="2E259D02" w14:textId="77777777" w:rsidR="00C35607" w:rsidRPr="00D76087" w:rsidRDefault="00C35607" w:rsidP="00513528">
            <w:pPr>
              <w:keepNext/>
              <w:jc w:val="center"/>
              <w:rPr>
                <w:color w:val="000000"/>
                <w:szCs w:val="20"/>
                <w:lang w:eastAsia="fr-FR"/>
              </w:rPr>
            </w:pPr>
          </w:p>
        </w:tc>
      </w:tr>
      <w:tr w:rsidR="00D73C2B" w:rsidRPr="00D76087" w14:paraId="3E7ACC4B" w14:textId="77777777" w:rsidTr="00875F2F">
        <w:trPr>
          <w:trHeight w:val="397"/>
        </w:trPr>
        <w:tc>
          <w:tcPr>
            <w:tcW w:w="7433" w:type="dxa"/>
            <w:gridSpan w:val="2"/>
            <w:tcBorders>
              <w:top w:val="single" w:sz="4" w:space="0" w:color="auto"/>
              <w:left w:val="single" w:sz="4" w:space="0" w:color="auto"/>
              <w:bottom w:val="nil"/>
              <w:right w:val="nil"/>
            </w:tcBorders>
            <w:shd w:val="clear" w:color="000000" w:fill="BDD7EE"/>
            <w:noWrap/>
            <w:vAlign w:val="center"/>
            <w:hideMark/>
          </w:tcPr>
          <w:p w14:paraId="0527090D" w14:textId="77777777" w:rsidR="00C35607" w:rsidRPr="000A33F6" w:rsidRDefault="00C35607" w:rsidP="00513528">
            <w:pPr>
              <w:keepNext/>
              <w:jc w:val="center"/>
              <w:rPr>
                <w:b/>
                <w:color w:val="000000"/>
                <w:sz w:val="28"/>
                <w:szCs w:val="28"/>
                <w:lang w:eastAsia="fr-FR"/>
              </w:rPr>
            </w:pPr>
            <w:r w:rsidRPr="000A33F6">
              <w:rPr>
                <w:b/>
                <w:color w:val="000000"/>
                <w:sz w:val="28"/>
                <w:szCs w:val="28"/>
                <w:lang w:eastAsia="fr-FR"/>
              </w:rPr>
              <w:t>Semestre 1</w:t>
            </w:r>
          </w:p>
        </w:tc>
        <w:tc>
          <w:tcPr>
            <w:tcW w:w="567" w:type="dxa"/>
            <w:tcBorders>
              <w:top w:val="single" w:sz="4" w:space="0" w:color="auto"/>
              <w:left w:val="single" w:sz="4" w:space="0" w:color="auto"/>
              <w:bottom w:val="nil"/>
              <w:right w:val="single" w:sz="4" w:space="0" w:color="auto"/>
            </w:tcBorders>
            <w:shd w:val="clear" w:color="000000" w:fill="BDD7EE"/>
            <w:noWrap/>
            <w:vAlign w:val="center"/>
            <w:hideMark/>
          </w:tcPr>
          <w:p w14:paraId="4592ECFF" w14:textId="77777777" w:rsidR="00C35607" w:rsidRPr="000A33F6" w:rsidRDefault="00C35607" w:rsidP="00513528">
            <w:pPr>
              <w:keepNext/>
              <w:jc w:val="center"/>
              <w:rPr>
                <w:b/>
                <w:color w:val="000000"/>
                <w:sz w:val="28"/>
                <w:szCs w:val="28"/>
                <w:lang w:eastAsia="fr-FR"/>
              </w:rPr>
            </w:pPr>
            <w:r w:rsidRPr="000A33F6">
              <w:rPr>
                <w:b/>
                <w:color w:val="000000"/>
                <w:sz w:val="28"/>
                <w:szCs w:val="28"/>
                <w:lang w:eastAsia="fr-FR"/>
              </w:rPr>
              <w:t>30</w:t>
            </w:r>
          </w:p>
        </w:tc>
        <w:tc>
          <w:tcPr>
            <w:tcW w:w="1351" w:type="dxa"/>
            <w:tcBorders>
              <w:top w:val="single" w:sz="4" w:space="0" w:color="auto"/>
              <w:left w:val="nil"/>
              <w:bottom w:val="nil"/>
              <w:right w:val="single" w:sz="4" w:space="0" w:color="auto"/>
            </w:tcBorders>
            <w:shd w:val="clear" w:color="000000" w:fill="BDD7EE"/>
            <w:noWrap/>
            <w:vAlign w:val="center"/>
            <w:hideMark/>
          </w:tcPr>
          <w:p w14:paraId="309AD219" w14:textId="470626A6" w:rsidR="00875F2F" w:rsidRPr="00E35157" w:rsidRDefault="00875F2F" w:rsidP="00875F2F">
            <w:pPr>
              <w:keepNext/>
              <w:rPr>
                <w:bCs/>
                <w:color w:val="000000"/>
                <w:lang w:eastAsia="fr-FR"/>
              </w:rPr>
            </w:pPr>
          </w:p>
        </w:tc>
      </w:tr>
      <w:tr w:rsidR="00D73C2B" w:rsidRPr="00D76087" w14:paraId="35B67415"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07FC3077" w14:textId="482984FB" w:rsidR="00C35607" w:rsidRPr="00E35157" w:rsidRDefault="00C35607" w:rsidP="00513528">
            <w:pPr>
              <w:keepNext/>
              <w:rPr>
                <w:b/>
                <w:bCs/>
                <w:color w:val="000000"/>
                <w:lang w:eastAsia="fr-FR"/>
              </w:rPr>
            </w:pPr>
            <w:r w:rsidRPr="00E35157">
              <w:rPr>
                <w:b/>
                <w:bCs/>
                <w:color w:val="000000"/>
                <w:lang w:eastAsia="fr-FR"/>
              </w:rPr>
              <w:t>UE1 – Langue : hébreu moderne</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0DC0930" w14:textId="7CDE482D" w:rsidR="00C35607" w:rsidRPr="000A33F6" w:rsidRDefault="00C35607" w:rsidP="00513528">
            <w:pPr>
              <w:keepNext/>
              <w:jc w:val="center"/>
              <w:rPr>
                <w:b/>
                <w:bCs/>
                <w:color w:val="000000"/>
                <w:lang w:eastAsia="fr-FR"/>
              </w:rPr>
            </w:pPr>
            <w:r w:rsidRPr="000A33F6">
              <w:rPr>
                <w:b/>
                <w:bCs/>
                <w:color w:val="000000"/>
                <w:lang w:eastAsia="fr-FR"/>
              </w:rPr>
              <w:t>21</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44596CF9" w14:textId="6157B22C" w:rsidR="00D73C2B" w:rsidRPr="00E35157" w:rsidRDefault="00D73C2B" w:rsidP="00875F2F">
            <w:pPr>
              <w:keepNext/>
              <w:jc w:val="center"/>
              <w:rPr>
                <w:color w:val="000000"/>
                <w:lang w:eastAsia="fr-FR"/>
              </w:rPr>
            </w:pPr>
          </w:p>
        </w:tc>
      </w:tr>
      <w:tr w:rsidR="00875F2F" w:rsidRPr="00D76087" w14:paraId="4C6E3738"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32679FD4" w14:textId="77777777" w:rsidR="00C35607" w:rsidRPr="00E35157" w:rsidRDefault="00C35607" w:rsidP="00513528">
            <w:pPr>
              <w:rPr>
                <w:color w:val="000000"/>
                <w:lang w:eastAsia="fr-FR"/>
              </w:rPr>
            </w:pPr>
          </w:p>
        </w:tc>
        <w:tc>
          <w:tcPr>
            <w:tcW w:w="5953" w:type="dxa"/>
            <w:tcBorders>
              <w:top w:val="nil"/>
              <w:left w:val="nil"/>
              <w:bottom w:val="nil"/>
              <w:right w:val="nil"/>
            </w:tcBorders>
            <w:shd w:val="clear" w:color="auto" w:fill="auto"/>
            <w:noWrap/>
            <w:vAlign w:val="center"/>
          </w:tcPr>
          <w:p w14:paraId="519CBAFA" w14:textId="77777777" w:rsidR="00D17698" w:rsidRPr="00E35157" w:rsidRDefault="00D17698" w:rsidP="00513528">
            <w:pPr>
              <w:rPr>
                <w:rFonts w:cs="Calibri"/>
                <w:color w:val="000000"/>
              </w:rPr>
            </w:pPr>
          </w:p>
          <w:p w14:paraId="5095822E" w14:textId="3A0746B8" w:rsidR="00C35607" w:rsidRPr="00E35157" w:rsidRDefault="00C35607" w:rsidP="00E35157">
            <w:pPr>
              <w:jc w:val="center"/>
              <w:rPr>
                <w:rFonts w:cs="Calibri"/>
                <w:b/>
                <w:bCs/>
                <w:color w:val="FF0000"/>
              </w:rPr>
            </w:pPr>
            <w:r w:rsidRPr="00E35157">
              <w:rPr>
                <w:rFonts w:cs="Calibri"/>
                <w:b/>
                <w:bCs/>
                <w:color w:val="FF0000"/>
              </w:rPr>
              <w:t>Enseignements communs (</w:t>
            </w:r>
            <w:proofErr w:type="spellStart"/>
            <w:r w:rsidRPr="00E35157">
              <w:rPr>
                <w:rFonts w:cs="Calibri"/>
                <w:b/>
                <w:bCs/>
                <w:color w:val="FF0000"/>
              </w:rPr>
              <w:t>grand</w:t>
            </w:r>
            <w:r w:rsidR="00B53EE8" w:rsidRPr="00E35157">
              <w:rPr>
                <w:rFonts w:cs="Calibri"/>
                <w:b/>
                <w:bCs/>
                <w:color w:val="FF0000"/>
              </w:rPr>
              <w:t>.e.</w:t>
            </w:r>
            <w:r w:rsidRPr="00E35157">
              <w:rPr>
                <w:rFonts w:cs="Calibri"/>
                <w:b/>
                <w:bCs/>
                <w:color w:val="FF0000"/>
              </w:rPr>
              <w:t>s</w:t>
            </w:r>
            <w:proofErr w:type="spellEnd"/>
            <w:r w:rsidRPr="00E35157">
              <w:rPr>
                <w:rFonts w:cs="Calibri"/>
                <w:b/>
                <w:bCs/>
                <w:color w:val="FF0000"/>
              </w:rPr>
              <w:t xml:space="preserve"> et </w:t>
            </w:r>
            <w:proofErr w:type="spellStart"/>
            <w:r w:rsidRPr="00E35157">
              <w:rPr>
                <w:rFonts w:cs="Calibri"/>
                <w:b/>
                <w:bCs/>
                <w:color w:val="FF0000"/>
              </w:rPr>
              <w:t>fau</w:t>
            </w:r>
            <w:r w:rsidR="005133A3" w:rsidRPr="00E35157">
              <w:rPr>
                <w:rFonts w:cs="Calibri"/>
                <w:b/>
                <w:bCs/>
                <w:color w:val="FF0000"/>
              </w:rPr>
              <w:t>x.</w:t>
            </w:r>
            <w:r w:rsidR="00B53EE8" w:rsidRPr="00E35157">
              <w:rPr>
                <w:rFonts w:cs="Calibri"/>
                <w:b/>
                <w:bCs/>
                <w:color w:val="FF0000"/>
              </w:rPr>
              <w:t>sse</w:t>
            </w:r>
            <w:r w:rsidR="005133A3" w:rsidRPr="00E35157">
              <w:rPr>
                <w:rFonts w:cs="Calibri"/>
                <w:b/>
                <w:bCs/>
                <w:color w:val="FF0000"/>
              </w:rPr>
              <w:t>s</w:t>
            </w:r>
            <w:proofErr w:type="spellEnd"/>
            <w:r w:rsidRPr="00E35157">
              <w:rPr>
                <w:rFonts w:cs="Calibri"/>
                <w:b/>
                <w:bCs/>
                <w:color w:val="FF0000"/>
              </w:rPr>
              <w:t xml:space="preserve"> </w:t>
            </w:r>
            <w:proofErr w:type="spellStart"/>
            <w:r w:rsidRPr="00E35157">
              <w:rPr>
                <w:rFonts w:cs="Calibri"/>
                <w:b/>
                <w:bCs/>
                <w:color w:val="FF0000"/>
              </w:rPr>
              <w:t>débutant.e.s</w:t>
            </w:r>
            <w:proofErr w:type="spellEnd"/>
            <w:r w:rsidRPr="00E35157">
              <w:rPr>
                <w:rFonts w:cs="Calibri"/>
                <w:b/>
                <w:bCs/>
                <w:color w:val="FF0000"/>
              </w:rPr>
              <w:t>)</w:t>
            </w:r>
          </w:p>
          <w:p w14:paraId="4C6B65AD" w14:textId="05FCDC21" w:rsidR="00C35607" w:rsidRPr="00E35157" w:rsidRDefault="00C35607" w:rsidP="00513528">
            <w:pPr>
              <w:rPr>
                <w:color w:val="000000"/>
                <w:highlight w:val="yellow"/>
                <w:lang w:eastAsia="fr-FR"/>
              </w:rPr>
            </w:pPr>
          </w:p>
        </w:tc>
        <w:tc>
          <w:tcPr>
            <w:tcW w:w="567" w:type="dxa"/>
            <w:tcBorders>
              <w:top w:val="nil"/>
              <w:left w:val="single" w:sz="4" w:space="0" w:color="auto"/>
              <w:bottom w:val="nil"/>
              <w:right w:val="single" w:sz="4" w:space="0" w:color="auto"/>
            </w:tcBorders>
            <w:shd w:val="clear" w:color="auto" w:fill="auto"/>
            <w:noWrap/>
            <w:vAlign w:val="center"/>
          </w:tcPr>
          <w:p w14:paraId="4F2879A2" w14:textId="77777777" w:rsidR="00C35607" w:rsidRPr="00E35157" w:rsidRDefault="00C35607" w:rsidP="00513528">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5ECF293F" w14:textId="77777777" w:rsidR="00C35607" w:rsidRPr="00E35157" w:rsidRDefault="00C35607" w:rsidP="00513528">
            <w:pPr>
              <w:jc w:val="center"/>
              <w:rPr>
                <w:color w:val="000000"/>
                <w:highlight w:val="yellow"/>
                <w:lang w:eastAsia="fr-FR"/>
              </w:rPr>
            </w:pPr>
          </w:p>
        </w:tc>
      </w:tr>
      <w:tr w:rsidR="00644B98" w:rsidRPr="00D76087" w14:paraId="4A26E216"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57450668" w14:textId="178ABF6E" w:rsidR="00C35607" w:rsidRPr="00E35157" w:rsidRDefault="00C35607" w:rsidP="00C35607">
            <w:pPr>
              <w:rPr>
                <w:rFonts w:cs="Calibri"/>
                <w:color w:val="000000"/>
              </w:rPr>
            </w:pPr>
            <w:r w:rsidRPr="00E35157">
              <w:rPr>
                <w:rFonts w:cs="Calibri"/>
                <w:color w:val="000000"/>
              </w:rPr>
              <w:t>HEBA110a</w:t>
            </w:r>
          </w:p>
          <w:p w14:paraId="33902B7D" w14:textId="43C1F586" w:rsidR="00C35607" w:rsidRPr="00E35157" w:rsidRDefault="00C35607" w:rsidP="00D17698">
            <w:pPr>
              <w:rPr>
                <w:rFonts w:cs="Calibri"/>
                <w:color w:val="000000"/>
              </w:rPr>
            </w:pPr>
            <w:r w:rsidRPr="00E35157">
              <w:rPr>
                <w:rFonts w:cs="Calibri"/>
                <w:color w:val="000000"/>
              </w:rPr>
              <w:t>HEBA110b</w:t>
            </w:r>
          </w:p>
        </w:tc>
        <w:tc>
          <w:tcPr>
            <w:tcW w:w="5953" w:type="dxa"/>
            <w:tcBorders>
              <w:top w:val="nil"/>
              <w:left w:val="nil"/>
              <w:bottom w:val="nil"/>
              <w:right w:val="nil"/>
            </w:tcBorders>
            <w:shd w:val="clear" w:color="auto" w:fill="auto"/>
            <w:noWrap/>
            <w:vAlign w:val="center"/>
          </w:tcPr>
          <w:p w14:paraId="6254C64B" w14:textId="74D56739" w:rsidR="00C35607" w:rsidRPr="00E35157" w:rsidRDefault="00C35607" w:rsidP="00C35607">
            <w:pPr>
              <w:rPr>
                <w:rFonts w:cs="Calibri"/>
                <w:color w:val="000000"/>
              </w:rPr>
            </w:pPr>
            <w:r w:rsidRPr="00E35157">
              <w:rPr>
                <w:rFonts w:cs="Calibri"/>
                <w:color w:val="000000"/>
              </w:rPr>
              <w:t>Grammaire</w:t>
            </w:r>
            <w:r w:rsidR="00F558F9" w:rsidRPr="00E35157">
              <w:rPr>
                <w:rFonts w:cs="Calibri"/>
                <w:color w:val="000000"/>
              </w:rPr>
              <w:t xml:space="preserve"> 1 (G. Atlan)</w:t>
            </w:r>
            <w:r w:rsidR="00D17698" w:rsidRPr="00E35157">
              <w:rPr>
                <w:rFonts w:cs="Calibri"/>
                <w:color w:val="000000"/>
              </w:rPr>
              <w:t xml:space="preserve">                                                                 </w:t>
            </w:r>
            <w:r w:rsidRPr="00E35157">
              <w:rPr>
                <w:rFonts w:cs="Calibri"/>
                <w:color w:val="000000"/>
              </w:rPr>
              <w:t xml:space="preserve">     </w:t>
            </w:r>
          </w:p>
          <w:p w14:paraId="3CE1166E" w14:textId="42BAC16B" w:rsidR="00C35607" w:rsidRPr="00E35157" w:rsidRDefault="00C35607" w:rsidP="00C35607">
            <w:pPr>
              <w:rPr>
                <w:color w:val="000000"/>
                <w:lang w:eastAsia="fr-FR"/>
              </w:rPr>
            </w:pPr>
            <w:r w:rsidRPr="00E35157">
              <w:rPr>
                <w:rFonts w:cs="Calibri"/>
                <w:color w:val="000000"/>
              </w:rPr>
              <w:t xml:space="preserve">Exercices de grammaires </w:t>
            </w:r>
            <w:r w:rsidR="00693ADB" w:rsidRPr="00E35157">
              <w:rPr>
                <w:rFonts w:cs="Calibri"/>
                <w:color w:val="000000"/>
              </w:rPr>
              <w:t xml:space="preserve">1 </w:t>
            </w:r>
            <w:r w:rsidR="00B22C3F" w:rsidRPr="00E35157">
              <w:rPr>
                <w:rFonts w:cs="Calibri"/>
                <w:color w:val="000000"/>
              </w:rPr>
              <w:t xml:space="preserve">(A. </w:t>
            </w:r>
            <w:proofErr w:type="spellStart"/>
            <w:r w:rsidR="00B22C3F" w:rsidRPr="00E35157">
              <w:rPr>
                <w:rFonts w:cs="Calibri"/>
                <w:color w:val="000000"/>
              </w:rPr>
              <w:t>Woog</w:t>
            </w:r>
            <w:proofErr w:type="spellEnd"/>
            <w:r w:rsidR="00B22C3F" w:rsidRPr="00E35157">
              <w:rPr>
                <w:rFonts w:cs="Calibri"/>
                <w:color w:val="000000"/>
              </w:rPr>
              <w:t>)</w:t>
            </w:r>
            <w:r w:rsidRPr="00E35157">
              <w:rPr>
                <w:rFonts w:cs="Calibri"/>
                <w:color w:val="000000"/>
              </w:rPr>
              <w:t xml:space="preserve">                                        </w:t>
            </w:r>
          </w:p>
        </w:tc>
        <w:tc>
          <w:tcPr>
            <w:tcW w:w="567" w:type="dxa"/>
            <w:tcBorders>
              <w:top w:val="nil"/>
              <w:left w:val="single" w:sz="4" w:space="0" w:color="auto"/>
              <w:bottom w:val="nil"/>
              <w:right w:val="single" w:sz="4" w:space="0" w:color="auto"/>
            </w:tcBorders>
            <w:shd w:val="clear" w:color="auto" w:fill="auto"/>
            <w:noWrap/>
            <w:vAlign w:val="center"/>
          </w:tcPr>
          <w:p w14:paraId="22264065" w14:textId="1345EEDA" w:rsidR="00C35607" w:rsidRPr="00E35157" w:rsidRDefault="005057A5" w:rsidP="00513528">
            <w:pPr>
              <w:jc w:val="center"/>
              <w:rPr>
                <w:color w:val="000000"/>
                <w:lang w:eastAsia="fr-FR"/>
              </w:rPr>
            </w:pPr>
            <w:r w:rsidRPr="00E35157">
              <w:rPr>
                <w:color w:val="000000"/>
                <w:lang w:eastAsia="fr-FR"/>
              </w:rPr>
              <w:t>3</w:t>
            </w:r>
          </w:p>
          <w:p w14:paraId="308132A4" w14:textId="35B9549F" w:rsidR="00C35607" w:rsidRPr="00E35157" w:rsidRDefault="005057A5" w:rsidP="00513528">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1581DE53" w14:textId="77777777" w:rsidR="00C35607" w:rsidRPr="00E35157" w:rsidRDefault="005057A5" w:rsidP="00406482">
            <w:pPr>
              <w:jc w:val="center"/>
              <w:rPr>
                <w:color w:val="000000"/>
                <w:lang w:eastAsia="fr-FR"/>
              </w:rPr>
            </w:pPr>
            <w:r w:rsidRPr="00E35157">
              <w:rPr>
                <w:color w:val="000000"/>
                <w:lang w:eastAsia="fr-FR"/>
              </w:rPr>
              <w:t>1h30</w:t>
            </w:r>
          </w:p>
          <w:p w14:paraId="67809026" w14:textId="30957420" w:rsidR="005057A5" w:rsidRPr="00E35157" w:rsidRDefault="00BA236A" w:rsidP="00406482">
            <w:pPr>
              <w:jc w:val="center"/>
              <w:rPr>
                <w:color w:val="000000"/>
                <w:lang w:eastAsia="fr-FR"/>
              </w:rPr>
            </w:pPr>
            <w:r w:rsidRPr="00E35157">
              <w:rPr>
                <w:color w:val="000000"/>
                <w:lang w:eastAsia="fr-FR"/>
              </w:rPr>
              <w:t>1h30</w:t>
            </w:r>
          </w:p>
        </w:tc>
      </w:tr>
      <w:tr w:rsidR="00875F2F" w:rsidRPr="00D76087" w14:paraId="7152F7F6"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2469F364" w14:textId="77777777" w:rsidR="000E0ED9" w:rsidRPr="00E35157" w:rsidRDefault="000E0ED9" w:rsidP="00513528">
            <w:pPr>
              <w:rPr>
                <w:color w:val="000000"/>
                <w:lang w:eastAsia="fr-FR"/>
              </w:rPr>
            </w:pPr>
          </w:p>
        </w:tc>
        <w:tc>
          <w:tcPr>
            <w:tcW w:w="5953" w:type="dxa"/>
            <w:tcBorders>
              <w:top w:val="nil"/>
              <w:left w:val="nil"/>
              <w:bottom w:val="nil"/>
              <w:right w:val="nil"/>
            </w:tcBorders>
            <w:shd w:val="clear" w:color="auto" w:fill="auto"/>
            <w:noWrap/>
            <w:vAlign w:val="center"/>
          </w:tcPr>
          <w:p w14:paraId="12AC088C" w14:textId="77777777" w:rsidR="00406482" w:rsidRPr="00E35157" w:rsidRDefault="00406482" w:rsidP="000E0ED9">
            <w:pPr>
              <w:jc w:val="center"/>
              <w:rPr>
                <w:rFonts w:cs="Calibri"/>
                <w:color w:val="000000"/>
                <w:u w:val="single"/>
              </w:rPr>
            </w:pPr>
          </w:p>
          <w:p w14:paraId="6647EDE3" w14:textId="66BA4312" w:rsidR="000E0ED9" w:rsidRPr="00E35157" w:rsidRDefault="005057A5" w:rsidP="000E0ED9">
            <w:pPr>
              <w:jc w:val="center"/>
              <w:rPr>
                <w:rFonts w:cs="Calibri"/>
                <w:b/>
                <w:bCs/>
                <w:color w:val="000000"/>
              </w:rPr>
            </w:pPr>
            <w:r w:rsidRPr="00E35157">
              <w:rPr>
                <w:rFonts w:cs="Calibri"/>
                <w:b/>
                <w:bCs/>
                <w:color w:val="000000"/>
              </w:rPr>
              <w:t>CHOIX D’ITINERAIRE</w:t>
            </w:r>
          </w:p>
          <w:p w14:paraId="2682EF99" w14:textId="77777777" w:rsidR="005057A5" w:rsidRPr="00E35157" w:rsidRDefault="005057A5" w:rsidP="000E0ED9">
            <w:pPr>
              <w:jc w:val="center"/>
              <w:rPr>
                <w:rFonts w:cs="Calibri"/>
                <w:color w:val="FF0000"/>
              </w:rPr>
            </w:pPr>
          </w:p>
          <w:p w14:paraId="5E50DDA7" w14:textId="0A8D4C47" w:rsidR="000E0ED9" w:rsidRPr="00E35157" w:rsidRDefault="000E0ED9" w:rsidP="000E0ED9">
            <w:pPr>
              <w:jc w:val="center"/>
              <w:rPr>
                <w:rFonts w:cs="Calibri"/>
                <w:b/>
                <w:bCs/>
                <w:color w:val="FF0000"/>
              </w:rPr>
            </w:pPr>
            <w:r w:rsidRPr="00E35157">
              <w:rPr>
                <w:rFonts w:cs="Calibri"/>
                <w:b/>
                <w:bCs/>
                <w:color w:val="FF0000"/>
              </w:rPr>
              <w:t xml:space="preserve">Itinéraire </w:t>
            </w:r>
            <w:proofErr w:type="spellStart"/>
            <w:r w:rsidRPr="00E35157">
              <w:rPr>
                <w:rFonts w:cs="Calibri"/>
                <w:b/>
                <w:bCs/>
                <w:color w:val="FF0000"/>
              </w:rPr>
              <w:t>grand</w:t>
            </w:r>
            <w:r w:rsidR="00B53EE8" w:rsidRPr="00E35157">
              <w:rPr>
                <w:rFonts w:cs="Calibri"/>
                <w:b/>
                <w:bCs/>
                <w:color w:val="FF0000"/>
              </w:rPr>
              <w:t>.e.</w:t>
            </w:r>
            <w:r w:rsidRPr="00E35157">
              <w:rPr>
                <w:rFonts w:cs="Calibri"/>
                <w:b/>
                <w:bCs/>
                <w:color w:val="FF0000"/>
              </w:rPr>
              <w:t>s</w:t>
            </w:r>
            <w:proofErr w:type="spellEnd"/>
            <w:r w:rsidRPr="00E35157">
              <w:rPr>
                <w:rFonts w:cs="Calibri"/>
                <w:b/>
                <w:bCs/>
                <w:color w:val="FF0000"/>
              </w:rPr>
              <w:t xml:space="preserve"> </w:t>
            </w:r>
            <w:proofErr w:type="spellStart"/>
            <w:r w:rsidRPr="00E35157">
              <w:rPr>
                <w:rFonts w:cs="Calibri"/>
                <w:b/>
                <w:bCs/>
                <w:color w:val="FF0000"/>
              </w:rPr>
              <w:t>débutant.e.s</w:t>
            </w:r>
            <w:proofErr w:type="spellEnd"/>
          </w:p>
          <w:p w14:paraId="0FAAFAA1" w14:textId="77777777" w:rsidR="000E0ED9" w:rsidRPr="00E35157" w:rsidRDefault="000E0ED9" w:rsidP="00D17698">
            <w:pPr>
              <w:jc w:val="center"/>
              <w:rPr>
                <w:rFonts w:cs="Calibri"/>
                <w:color w:val="000000"/>
                <w:u w:val="single"/>
              </w:rPr>
            </w:pPr>
          </w:p>
        </w:tc>
        <w:tc>
          <w:tcPr>
            <w:tcW w:w="567" w:type="dxa"/>
            <w:tcBorders>
              <w:top w:val="nil"/>
              <w:left w:val="single" w:sz="4" w:space="0" w:color="auto"/>
              <w:bottom w:val="nil"/>
              <w:right w:val="single" w:sz="4" w:space="0" w:color="auto"/>
            </w:tcBorders>
            <w:shd w:val="clear" w:color="auto" w:fill="auto"/>
            <w:noWrap/>
            <w:vAlign w:val="center"/>
          </w:tcPr>
          <w:p w14:paraId="2D5DA7EA" w14:textId="77777777" w:rsidR="000E0ED9" w:rsidRPr="00E35157" w:rsidRDefault="000E0ED9" w:rsidP="00513528">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7CFF8309" w14:textId="77777777" w:rsidR="000E0ED9" w:rsidRPr="00E35157" w:rsidRDefault="000E0ED9" w:rsidP="00513528">
            <w:pPr>
              <w:jc w:val="center"/>
              <w:rPr>
                <w:color w:val="000000"/>
                <w:lang w:eastAsia="fr-FR"/>
              </w:rPr>
            </w:pPr>
          </w:p>
        </w:tc>
      </w:tr>
      <w:tr w:rsidR="00875F2F" w:rsidRPr="00D76087" w14:paraId="57E3640B"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4B3C4689" w14:textId="25628B01" w:rsidR="00D17698" w:rsidRPr="00E35157" w:rsidRDefault="000E0ED9" w:rsidP="00513528">
            <w:pPr>
              <w:rPr>
                <w:color w:val="000000"/>
                <w:lang w:eastAsia="fr-FR"/>
              </w:rPr>
            </w:pPr>
            <w:r w:rsidRPr="00E35157">
              <w:rPr>
                <w:color w:val="000000"/>
                <w:lang w:eastAsia="fr-FR"/>
              </w:rPr>
              <w:t>HEBA110c</w:t>
            </w:r>
          </w:p>
        </w:tc>
        <w:tc>
          <w:tcPr>
            <w:tcW w:w="5953" w:type="dxa"/>
            <w:tcBorders>
              <w:top w:val="nil"/>
              <w:left w:val="nil"/>
              <w:bottom w:val="nil"/>
              <w:right w:val="nil"/>
            </w:tcBorders>
            <w:shd w:val="clear" w:color="auto" w:fill="auto"/>
            <w:noWrap/>
            <w:vAlign w:val="center"/>
          </w:tcPr>
          <w:p w14:paraId="626AE530" w14:textId="5C33D09A" w:rsidR="00D17698" w:rsidRPr="00E35157" w:rsidRDefault="000E0ED9" w:rsidP="00E72B10">
            <w:pPr>
              <w:rPr>
                <w:rFonts w:cs="Calibri"/>
                <w:color w:val="000000"/>
              </w:rPr>
            </w:pPr>
            <w:r w:rsidRPr="00E35157">
              <w:rPr>
                <w:rFonts w:cs="Calibri"/>
                <w:color w:val="000000"/>
              </w:rPr>
              <w:t xml:space="preserve">Compréhension-Expression orale 1 </w:t>
            </w:r>
            <w:r w:rsidR="00F43EFD" w:rsidRPr="00E35157">
              <w:rPr>
                <w:rFonts w:cs="Calibri"/>
                <w:color w:val="000000"/>
              </w:rPr>
              <w:t>(J. Leibiusky)</w:t>
            </w:r>
          </w:p>
        </w:tc>
        <w:tc>
          <w:tcPr>
            <w:tcW w:w="567" w:type="dxa"/>
            <w:tcBorders>
              <w:top w:val="nil"/>
              <w:left w:val="single" w:sz="4" w:space="0" w:color="auto"/>
              <w:bottom w:val="nil"/>
              <w:right w:val="single" w:sz="4" w:space="0" w:color="auto"/>
            </w:tcBorders>
            <w:shd w:val="clear" w:color="auto" w:fill="auto"/>
            <w:noWrap/>
            <w:vAlign w:val="center"/>
          </w:tcPr>
          <w:p w14:paraId="39E74019" w14:textId="5ABF968A" w:rsidR="00D17698" w:rsidRPr="00E35157" w:rsidRDefault="000E0ED9" w:rsidP="00513528">
            <w:pPr>
              <w:jc w:val="center"/>
              <w:rPr>
                <w:color w:val="000000"/>
                <w:lang w:eastAsia="fr-FR"/>
              </w:rPr>
            </w:pPr>
            <w:r w:rsidRPr="00E35157">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7792DADE" w14:textId="3D5D4115" w:rsidR="00D17698" w:rsidRPr="00E35157" w:rsidRDefault="00BA236A" w:rsidP="00513528">
            <w:pPr>
              <w:jc w:val="center"/>
              <w:rPr>
                <w:color w:val="000000"/>
                <w:lang w:eastAsia="fr-FR"/>
              </w:rPr>
            </w:pPr>
            <w:r w:rsidRPr="00E35157">
              <w:rPr>
                <w:color w:val="000000"/>
                <w:lang w:eastAsia="fr-FR"/>
              </w:rPr>
              <w:t>4</w:t>
            </w:r>
            <w:r w:rsidR="006F6D34" w:rsidRPr="00E35157">
              <w:rPr>
                <w:color w:val="000000"/>
                <w:lang w:eastAsia="fr-FR"/>
              </w:rPr>
              <w:t>h</w:t>
            </w:r>
          </w:p>
        </w:tc>
      </w:tr>
      <w:tr w:rsidR="00875F2F" w:rsidRPr="00D76087" w14:paraId="7FA44724"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5B215C9B" w14:textId="1704FF99" w:rsidR="00D17698" w:rsidRPr="00E35157" w:rsidRDefault="000E0ED9" w:rsidP="00513528">
            <w:pPr>
              <w:rPr>
                <w:color w:val="000000"/>
                <w:lang w:eastAsia="fr-FR"/>
              </w:rPr>
            </w:pPr>
            <w:r w:rsidRPr="00E35157">
              <w:rPr>
                <w:color w:val="000000"/>
                <w:lang w:eastAsia="fr-FR"/>
              </w:rPr>
              <w:t>HEB</w:t>
            </w:r>
            <w:r w:rsidR="0073528D" w:rsidRPr="00E35157">
              <w:rPr>
                <w:color w:val="000000"/>
                <w:lang w:eastAsia="fr-FR"/>
              </w:rPr>
              <w:t>A</w:t>
            </w:r>
            <w:r w:rsidRPr="00E35157">
              <w:rPr>
                <w:color w:val="000000"/>
                <w:lang w:eastAsia="fr-FR"/>
              </w:rPr>
              <w:t>110d</w:t>
            </w:r>
          </w:p>
        </w:tc>
        <w:tc>
          <w:tcPr>
            <w:tcW w:w="5953" w:type="dxa"/>
            <w:tcBorders>
              <w:top w:val="nil"/>
              <w:left w:val="nil"/>
              <w:bottom w:val="nil"/>
              <w:right w:val="nil"/>
            </w:tcBorders>
            <w:shd w:val="clear" w:color="auto" w:fill="auto"/>
            <w:noWrap/>
            <w:vAlign w:val="center"/>
          </w:tcPr>
          <w:p w14:paraId="29EA95E1" w14:textId="48D72A82" w:rsidR="00D17698" w:rsidRPr="00E35157" w:rsidRDefault="000E0ED9" w:rsidP="000E0ED9">
            <w:pPr>
              <w:rPr>
                <w:rFonts w:cs="Calibri"/>
                <w:color w:val="000000"/>
              </w:rPr>
            </w:pPr>
            <w:r w:rsidRPr="00E35157">
              <w:rPr>
                <w:rFonts w:cs="Calibri"/>
                <w:color w:val="000000"/>
              </w:rPr>
              <w:t xml:space="preserve">Compréhension-Expression écrite 1 </w:t>
            </w:r>
            <w:r w:rsidR="00E72B10" w:rsidRPr="00E35157">
              <w:rPr>
                <w:rFonts w:cs="Calibri"/>
                <w:color w:val="000000"/>
              </w:rPr>
              <w:t xml:space="preserve">(R. </w:t>
            </w:r>
            <w:proofErr w:type="spellStart"/>
            <w:r w:rsidR="00E72B10" w:rsidRPr="00E35157">
              <w:rPr>
                <w:rFonts w:cs="Calibri"/>
                <w:color w:val="000000"/>
              </w:rPr>
              <w:t>Sela-Tsal</w:t>
            </w:r>
            <w:proofErr w:type="spellEnd"/>
            <w:r w:rsidR="00E72B10" w:rsidRPr="00E35157">
              <w:rPr>
                <w:rFonts w:cs="Calibri"/>
                <w:color w:val="000000"/>
              </w:rPr>
              <w:t>)</w:t>
            </w:r>
          </w:p>
        </w:tc>
        <w:tc>
          <w:tcPr>
            <w:tcW w:w="567" w:type="dxa"/>
            <w:tcBorders>
              <w:top w:val="nil"/>
              <w:left w:val="single" w:sz="4" w:space="0" w:color="auto"/>
              <w:bottom w:val="nil"/>
              <w:right w:val="single" w:sz="4" w:space="0" w:color="auto"/>
            </w:tcBorders>
            <w:shd w:val="clear" w:color="auto" w:fill="auto"/>
            <w:noWrap/>
            <w:vAlign w:val="center"/>
          </w:tcPr>
          <w:p w14:paraId="27849DF9" w14:textId="450445C1" w:rsidR="00D17698" w:rsidRPr="00E35157" w:rsidRDefault="0073528D" w:rsidP="00513528">
            <w:pPr>
              <w:jc w:val="center"/>
              <w:rPr>
                <w:color w:val="000000"/>
                <w:lang w:eastAsia="fr-FR"/>
              </w:rPr>
            </w:pPr>
            <w:r w:rsidRPr="00E35157">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25AD2D01" w14:textId="3D96A323" w:rsidR="00D17698" w:rsidRPr="00E35157" w:rsidRDefault="00BA236A" w:rsidP="00513528">
            <w:pPr>
              <w:jc w:val="center"/>
              <w:rPr>
                <w:color w:val="000000"/>
                <w:lang w:eastAsia="fr-FR"/>
              </w:rPr>
            </w:pPr>
            <w:r w:rsidRPr="00E35157">
              <w:rPr>
                <w:color w:val="000000"/>
                <w:lang w:eastAsia="fr-FR"/>
              </w:rPr>
              <w:t>4</w:t>
            </w:r>
            <w:r w:rsidR="006F6D34" w:rsidRPr="00E35157">
              <w:rPr>
                <w:color w:val="000000"/>
                <w:lang w:eastAsia="fr-FR"/>
              </w:rPr>
              <w:t>h</w:t>
            </w:r>
          </w:p>
        </w:tc>
      </w:tr>
      <w:tr w:rsidR="00644B98" w:rsidRPr="00D76087" w14:paraId="0E22F2B7"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50BC4F7E" w14:textId="75183203" w:rsidR="00C35607" w:rsidRPr="00E35157" w:rsidRDefault="0073528D" w:rsidP="00513528">
            <w:pPr>
              <w:rPr>
                <w:color w:val="000000"/>
                <w:lang w:eastAsia="fr-FR"/>
              </w:rPr>
            </w:pPr>
            <w:r w:rsidRPr="00E35157">
              <w:rPr>
                <w:color w:val="000000"/>
                <w:lang w:eastAsia="fr-FR"/>
              </w:rPr>
              <w:t>HEBA110e</w:t>
            </w:r>
          </w:p>
        </w:tc>
        <w:tc>
          <w:tcPr>
            <w:tcW w:w="5953" w:type="dxa"/>
            <w:tcBorders>
              <w:top w:val="nil"/>
              <w:left w:val="nil"/>
              <w:bottom w:val="nil"/>
              <w:right w:val="nil"/>
            </w:tcBorders>
            <w:shd w:val="clear" w:color="auto" w:fill="auto"/>
            <w:noWrap/>
            <w:vAlign w:val="center"/>
          </w:tcPr>
          <w:p w14:paraId="63426505" w14:textId="2AD24BF5" w:rsidR="00C35607" w:rsidRPr="00E35157" w:rsidRDefault="0073528D" w:rsidP="00513528">
            <w:pPr>
              <w:rPr>
                <w:color w:val="000000"/>
                <w:lang w:eastAsia="fr-FR"/>
              </w:rPr>
            </w:pPr>
            <w:r w:rsidRPr="00E35157">
              <w:rPr>
                <w:color w:val="000000"/>
                <w:lang w:eastAsia="fr-FR"/>
              </w:rPr>
              <w:t>Laboratoire/au</w:t>
            </w:r>
            <w:r w:rsidR="00D76087" w:rsidRPr="00E35157">
              <w:rPr>
                <w:color w:val="000000"/>
                <w:lang w:eastAsia="fr-FR"/>
              </w:rPr>
              <w:t>d</w:t>
            </w:r>
            <w:r w:rsidRPr="00E35157">
              <w:rPr>
                <w:color w:val="000000"/>
                <w:lang w:eastAsia="fr-FR"/>
              </w:rPr>
              <w:t>iovisuel 1</w:t>
            </w:r>
            <w:r w:rsidR="00F43EFD" w:rsidRPr="00E35157">
              <w:rPr>
                <w:color w:val="000000"/>
                <w:lang w:eastAsia="fr-FR"/>
              </w:rPr>
              <w:t xml:space="preserve"> </w:t>
            </w:r>
            <w:r w:rsidR="00F43EFD" w:rsidRPr="00E35157">
              <w:rPr>
                <w:rFonts w:cs="Calibri"/>
                <w:color w:val="000000"/>
              </w:rPr>
              <w:t xml:space="preserve">(R. </w:t>
            </w:r>
            <w:proofErr w:type="spellStart"/>
            <w:r w:rsidR="00F43EFD" w:rsidRPr="00E35157">
              <w:rPr>
                <w:rFonts w:cs="Calibri"/>
                <w:color w:val="000000"/>
              </w:rPr>
              <w:t>Sela-Tsal</w:t>
            </w:r>
            <w:proofErr w:type="spellEnd"/>
            <w:r w:rsidR="00F43EFD" w:rsidRPr="00E35157">
              <w:rPr>
                <w:rFonts w:cs="Calibri"/>
                <w:color w:val="000000"/>
              </w:rPr>
              <w:t>)</w:t>
            </w:r>
          </w:p>
        </w:tc>
        <w:tc>
          <w:tcPr>
            <w:tcW w:w="567" w:type="dxa"/>
            <w:tcBorders>
              <w:top w:val="nil"/>
              <w:left w:val="single" w:sz="4" w:space="0" w:color="auto"/>
              <w:bottom w:val="nil"/>
              <w:right w:val="single" w:sz="4" w:space="0" w:color="auto"/>
            </w:tcBorders>
            <w:shd w:val="clear" w:color="auto" w:fill="auto"/>
            <w:noWrap/>
            <w:vAlign w:val="center"/>
          </w:tcPr>
          <w:p w14:paraId="052A5F44" w14:textId="1757837D" w:rsidR="00C35607" w:rsidRPr="00E35157" w:rsidRDefault="0073528D" w:rsidP="00513528">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45955D23" w14:textId="6D8A67A1" w:rsidR="00C35607" w:rsidRPr="00E35157" w:rsidRDefault="00BA236A" w:rsidP="00513528">
            <w:pPr>
              <w:jc w:val="center"/>
              <w:rPr>
                <w:color w:val="000000"/>
                <w:lang w:eastAsia="fr-FR"/>
              </w:rPr>
            </w:pPr>
            <w:r w:rsidRPr="00E35157">
              <w:rPr>
                <w:color w:val="000000"/>
                <w:lang w:eastAsia="fr-FR"/>
              </w:rPr>
              <w:t>1h30</w:t>
            </w:r>
          </w:p>
        </w:tc>
      </w:tr>
      <w:tr w:rsidR="00875F2F" w:rsidRPr="00D76087" w14:paraId="1F83496C"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2CAF0555" w14:textId="77777777" w:rsidR="0073528D" w:rsidRPr="00E35157" w:rsidRDefault="0073528D" w:rsidP="00513528">
            <w:pPr>
              <w:rPr>
                <w:color w:val="000000"/>
                <w:lang w:eastAsia="fr-FR"/>
              </w:rPr>
            </w:pPr>
          </w:p>
        </w:tc>
        <w:tc>
          <w:tcPr>
            <w:tcW w:w="5953" w:type="dxa"/>
            <w:tcBorders>
              <w:top w:val="nil"/>
              <w:left w:val="nil"/>
              <w:bottom w:val="nil"/>
              <w:right w:val="nil"/>
            </w:tcBorders>
            <w:shd w:val="clear" w:color="auto" w:fill="auto"/>
            <w:noWrap/>
            <w:vAlign w:val="center"/>
          </w:tcPr>
          <w:p w14:paraId="608E41C7" w14:textId="77777777" w:rsidR="005057A5" w:rsidRPr="00E35157" w:rsidRDefault="005057A5" w:rsidP="0073528D">
            <w:pPr>
              <w:jc w:val="center"/>
              <w:rPr>
                <w:rFonts w:cs="Calibri"/>
                <w:color w:val="FF0000"/>
              </w:rPr>
            </w:pPr>
          </w:p>
          <w:p w14:paraId="1874DACE" w14:textId="629D828A" w:rsidR="0073528D" w:rsidRPr="00E35157" w:rsidRDefault="0073528D" w:rsidP="0073528D">
            <w:pPr>
              <w:jc w:val="center"/>
              <w:rPr>
                <w:rFonts w:cs="Calibri"/>
                <w:b/>
                <w:bCs/>
                <w:color w:val="FF0000"/>
              </w:rPr>
            </w:pPr>
            <w:r w:rsidRPr="00E35157">
              <w:rPr>
                <w:rFonts w:cs="Calibri"/>
                <w:b/>
                <w:bCs/>
                <w:color w:val="FF0000"/>
              </w:rPr>
              <w:t xml:space="preserve">Itinéraire </w:t>
            </w:r>
            <w:proofErr w:type="spellStart"/>
            <w:r w:rsidR="00CC7E03" w:rsidRPr="00E35157">
              <w:rPr>
                <w:rFonts w:cs="Calibri"/>
                <w:b/>
                <w:bCs/>
                <w:color w:val="FF0000"/>
              </w:rPr>
              <w:t>f</w:t>
            </w:r>
            <w:r w:rsidRPr="00E35157">
              <w:rPr>
                <w:rFonts w:cs="Calibri"/>
                <w:b/>
                <w:bCs/>
                <w:color w:val="FF0000"/>
              </w:rPr>
              <w:t>aux</w:t>
            </w:r>
            <w:r w:rsidR="00FA26AC" w:rsidRPr="00E35157">
              <w:rPr>
                <w:rFonts w:cs="Calibri"/>
                <w:b/>
                <w:bCs/>
                <w:color w:val="FF0000"/>
              </w:rPr>
              <w:t>.sses</w:t>
            </w:r>
            <w:proofErr w:type="spellEnd"/>
            <w:r w:rsidRPr="00E35157">
              <w:rPr>
                <w:rFonts w:cs="Calibri"/>
                <w:b/>
                <w:bCs/>
                <w:color w:val="FF0000"/>
              </w:rPr>
              <w:t xml:space="preserve"> </w:t>
            </w:r>
            <w:proofErr w:type="spellStart"/>
            <w:r w:rsidRPr="00E35157">
              <w:rPr>
                <w:rFonts w:cs="Calibri"/>
                <w:b/>
                <w:bCs/>
                <w:color w:val="FF0000"/>
              </w:rPr>
              <w:t>débutant.e.s</w:t>
            </w:r>
            <w:proofErr w:type="spellEnd"/>
          </w:p>
          <w:p w14:paraId="516C52BD" w14:textId="6CD091C3" w:rsidR="00406482" w:rsidRPr="00E35157" w:rsidRDefault="00406482" w:rsidP="0073528D">
            <w:pPr>
              <w:jc w:val="center"/>
              <w:rPr>
                <w:rFonts w:cs="Calibri"/>
                <w:color w:val="FF0000"/>
              </w:rPr>
            </w:pPr>
          </w:p>
        </w:tc>
        <w:tc>
          <w:tcPr>
            <w:tcW w:w="567" w:type="dxa"/>
            <w:tcBorders>
              <w:top w:val="nil"/>
              <w:left w:val="single" w:sz="4" w:space="0" w:color="auto"/>
              <w:bottom w:val="nil"/>
              <w:right w:val="single" w:sz="4" w:space="0" w:color="auto"/>
            </w:tcBorders>
            <w:shd w:val="clear" w:color="auto" w:fill="auto"/>
            <w:noWrap/>
            <w:vAlign w:val="center"/>
          </w:tcPr>
          <w:p w14:paraId="43AEF3BA" w14:textId="77777777" w:rsidR="0073528D" w:rsidRPr="00E35157" w:rsidRDefault="0073528D" w:rsidP="00513528">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29C902F5" w14:textId="77777777" w:rsidR="0073528D" w:rsidRPr="00E35157" w:rsidRDefault="0073528D" w:rsidP="00513528">
            <w:pPr>
              <w:jc w:val="center"/>
              <w:rPr>
                <w:color w:val="000000"/>
                <w:lang w:eastAsia="fr-FR"/>
              </w:rPr>
            </w:pPr>
          </w:p>
        </w:tc>
      </w:tr>
      <w:tr w:rsidR="00644B98" w:rsidRPr="00D76087" w14:paraId="0DD5BAD3"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6DC618A4" w14:textId="0A4C5854" w:rsidR="00C35607" w:rsidRPr="00E35157" w:rsidRDefault="0073528D" w:rsidP="00513528">
            <w:pPr>
              <w:rPr>
                <w:color w:val="000000"/>
                <w:lang w:eastAsia="fr-FR"/>
              </w:rPr>
            </w:pPr>
            <w:r w:rsidRPr="00E35157">
              <w:rPr>
                <w:color w:val="000000"/>
                <w:lang w:eastAsia="fr-FR"/>
              </w:rPr>
              <w:t>HEBA11</w:t>
            </w:r>
            <w:r w:rsidR="005057A5" w:rsidRPr="00E35157">
              <w:rPr>
                <w:color w:val="000000"/>
                <w:lang w:eastAsia="fr-FR"/>
              </w:rPr>
              <w:t>0</w:t>
            </w:r>
            <w:r w:rsidRPr="00E35157">
              <w:rPr>
                <w:color w:val="000000"/>
                <w:lang w:eastAsia="fr-FR"/>
              </w:rPr>
              <w:t>f</w:t>
            </w:r>
          </w:p>
        </w:tc>
        <w:tc>
          <w:tcPr>
            <w:tcW w:w="5953" w:type="dxa"/>
            <w:tcBorders>
              <w:top w:val="nil"/>
              <w:left w:val="nil"/>
              <w:bottom w:val="nil"/>
              <w:right w:val="nil"/>
            </w:tcBorders>
            <w:shd w:val="clear" w:color="auto" w:fill="auto"/>
            <w:noWrap/>
            <w:vAlign w:val="center"/>
          </w:tcPr>
          <w:p w14:paraId="63AC3453" w14:textId="160DA4AA" w:rsidR="00C35607" w:rsidRPr="00E35157" w:rsidRDefault="00BA236A" w:rsidP="00513528">
            <w:pPr>
              <w:rPr>
                <w:color w:val="000000"/>
                <w:lang w:eastAsia="fr-FR"/>
              </w:rPr>
            </w:pPr>
            <w:r w:rsidRPr="00E35157">
              <w:rPr>
                <w:rFonts w:cs="Calibri"/>
                <w:color w:val="000000"/>
              </w:rPr>
              <w:t>Compréhension-Expression orale 1</w:t>
            </w:r>
            <w:r w:rsidR="00F43EFD" w:rsidRPr="00E35157">
              <w:rPr>
                <w:rFonts w:cs="Calibri"/>
                <w:color w:val="000000"/>
              </w:rPr>
              <w:t xml:space="preserve"> (J. Leibiusky)</w:t>
            </w:r>
          </w:p>
        </w:tc>
        <w:tc>
          <w:tcPr>
            <w:tcW w:w="567" w:type="dxa"/>
            <w:tcBorders>
              <w:top w:val="nil"/>
              <w:left w:val="single" w:sz="4" w:space="0" w:color="auto"/>
              <w:bottom w:val="nil"/>
              <w:right w:val="single" w:sz="4" w:space="0" w:color="auto"/>
            </w:tcBorders>
            <w:shd w:val="clear" w:color="auto" w:fill="auto"/>
            <w:noWrap/>
            <w:vAlign w:val="center"/>
          </w:tcPr>
          <w:p w14:paraId="606051F5" w14:textId="1896D6A8" w:rsidR="00C35607" w:rsidRPr="00E35157" w:rsidRDefault="00CC7E03" w:rsidP="00513528">
            <w:pPr>
              <w:jc w:val="center"/>
              <w:rPr>
                <w:color w:val="000000"/>
                <w:lang w:eastAsia="fr-FR"/>
              </w:rPr>
            </w:pPr>
            <w:r w:rsidRPr="00E35157">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6A34FCDE" w14:textId="459E4D9E" w:rsidR="00C35607" w:rsidRPr="00E35157" w:rsidRDefault="00CC7E03" w:rsidP="00513528">
            <w:pPr>
              <w:jc w:val="center"/>
              <w:rPr>
                <w:color w:val="000000"/>
                <w:lang w:eastAsia="fr-FR"/>
              </w:rPr>
            </w:pPr>
            <w:r w:rsidRPr="00E35157">
              <w:rPr>
                <w:color w:val="000000"/>
                <w:lang w:eastAsia="fr-FR"/>
              </w:rPr>
              <w:t>1h30</w:t>
            </w:r>
          </w:p>
        </w:tc>
      </w:tr>
      <w:tr w:rsidR="00644B98" w:rsidRPr="00D76087" w14:paraId="5A6F5012" w14:textId="77777777" w:rsidTr="00DD2E19">
        <w:trPr>
          <w:trHeight w:val="300"/>
        </w:trPr>
        <w:tc>
          <w:tcPr>
            <w:tcW w:w="1480" w:type="dxa"/>
            <w:tcBorders>
              <w:top w:val="nil"/>
              <w:left w:val="single" w:sz="4" w:space="0" w:color="auto"/>
              <w:bottom w:val="nil"/>
              <w:right w:val="nil"/>
            </w:tcBorders>
            <w:shd w:val="clear" w:color="auto" w:fill="auto"/>
            <w:noWrap/>
            <w:vAlign w:val="center"/>
            <w:hideMark/>
          </w:tcPr>
          <w:p w14:paraId="5B6CF2E3" w14:textId="4F5851F1" w:rsidR="00C35607" w:rsidRPr="00E35157" w:rsidRDefault="00CC7E03" w:rsidP="00513528">
            <w:pPr>
              <w:rPr>
                <w:color w:val="000000"/>
                <w:lang w:eastAsia="fr-FR"/>
              </w:rPr>
            </w:pPr>
            <w:r w:rsidRPr="00E35157">
              <w:rPr>
                <w:color w:val="000000"/>
                <w:lang w:eastAsia="fr-FR"/>
              </w:rPr>
              <w:t>HEBA110g</w:t>
            </w:r>
          </w:p>
        </w:tc>
        <w:tc>
          <w:tcPr>
            <w:tcW w:w="5953" w:type="dxa"/>
            <w:tcBorders>
              <w:top w:val="nil"/>
              <w:left w:val="nil"/>
              <w:bottom w:val="nil"/>
              <w:right w:val="nil"/>
            </w:tcBorders>
            <w:shd w:val="clear" w:color="auto" w:fill="auto"/>
            <w:noWrap/>
            <w:vAlign w:val="center"/>
            <w:hideMark/>
          </w:tcPr>
          <w:p w14:paraId="7DAEDE2E" w14:textId="5F9117B5" w:rsidR="00C35607" w:rsidRPr="00E35157" w:rsidRDefault="00CC7E03" w:rsidP="00513528">
            <w:pPr>
              <w:rPr>
                <w:color w:val="000000"/>
                <w:lang w:eastAsia="fr-FR"/>
              </w:rPr>
            </w:pPr>
            <w:r w:rsidRPr="00E35157">
              <w:rPr>
                <w:rFonts w:cs="Calibri"/>
                <w:color w:val="000000"/>
              </w:rPr>
              <w:t>Compréhension-Expression écrite 1</w:t>
            </w:r>
            <w:r w:rsidR="00F558F9" w:rsidRPr="00E35157">
              <w:rPr>
                <w:rFonts w:cs="Calibri"/>
                <w:color w:val="000000"/>
              </w:rPr>
              <w:t xml:space="preserve"> (G. Atlan)</w:t>
            </w:r>
          </w:p>
        </w:tc>
        <w:tc>
          <w:tcPr>
            <w:tcW w:w="567" w:type="dxa"/>
            <w:tcBorders>
              <w:top w:val="nil"/>
              <w:left w:val="single" w:sz="4" w:space="0" w:color="auto"/>
              <w:bottom w:val="nil"/>
              <w:right w:val="single" w:sz="4" w:space="0" w:color="auto"/>
            </w:tcBorders>
            <w:shd w:val="clear" w:color="auto" w:fill="auto"/>
            <w:noWrap/>
            <w:vAlign w:val="center"/>
            <w:hideMark/>
          </w:tcPr>
          <w:p w14:paraId="388E843F" w14:textId="38BEE5C2" w:rsidR="00C35607" w:rsidRPr="00E35157" w:rsidRDefault="00CC7E03" w:rsidP="00513528">
            <w:pPr>
              <w:jc w:val="center"/>
              <w:rPr>
                <w:color w:val="000000"/>
                <w:lang w:eastAsia="fr-FR"/>
              </w:rPr>
            </w:pPr>
            <w:r w:rsidRPr="00E35157">
              <w:rPr>
                <w:color w:val="000000"/>
                <w:lang w:eastAsia="fr-FR"/>
              </w:rPr>
              <w:t>5</w:t>
            </w:r>
          </w:p>
        </w:tc>
        <w:tc>
          <w:tcPr>
            <w:tcW w:w="1351" w:type="dxa"/>
            <w:tcBorders>
              <w:top w:val="nil"/>
              <w:left w:val="nil"/>
              <w:bottom w:val="nil"/>
              <w:right w:val="single" w:sz="4" w:space="0" w:color="auto"/>
            </w:tcBorders>
            <w:shd w:val="clear" w:color="auto" w:fill="auto"/>
            <w:noWrap/>
            <w:vAlign w:val="center"/>
            <w:hideMark/>
          </w:tcPr>
          <w:p w14:paraId="4E743057" w14:textId="599ACC77" w:rsidR="00C35607" w:rsidRPr="00E35157" w:rsidRDefault="00CC7E03" w:rsidP="00513528">
            <w:pPr>
              <w:jc w:val="center"/>
              <w:rPr>
                <w:color w:val="000000"/>
                <w:lang w:eastAsia="fr-FR"/>
              </w:rPr>
            </w:pPr>
            <w:r w:rsidRPr="00E35157">
              <w:rPr>
                <w:color w:val="000000"/>
                <w:lang w:eastAsia="fr-FR"/>
              </w:rPr>
              <w:t>1h30</w:t>
            </w:r>
          </w:p>
        </w:tc>
      </w:tr>
      <w:tr w:rsidR="00644B98" w:rsidRPr="00D76087" w14:paraId="47362AC1" w14:textId="77777777" w:rsidTr="00DD2E19">
        <w:trPr>
          <w:trHeight w:val="300"/>
        </w:trPr>
        <w:tc>
          <w:tcPr>
            <w:tcW w:w="1480" w:type="dxa"/>
            <w:tcBorders>
              <w:top w:val="nil"/>
              <w:left w:val="single" w:sz="4" w:space="0" w:color="auto"/>
              <w:bottom w:val="nil"/>
              <w:right w:val="nil"/>
            </w:tcBorders>
            <w:shd w:val="clear" w:color="auto" w:fill="auto"/>
            <w:noWrap/>
            <w:vAlign w:val="center"/>
            <w:hideMark/>
          </w:tcPr>
          <w:p w14:paraId="7B5FB3E7" w14:textId="39F997ED" w:rsidR="00C35607" w:rsidRPr="00E35157" w:rsidRDefault="00CC7E03" w:rsidP="00513528">
            <w:pPr>
              <w:rPr>
                <w:color w:val="000000"/>
                <w:lang w:eastAsia="fr-FR"/>
              </w:rPr>
            </w:pPr>
            <w:r w:rsidRPr="00E35157">
              <w:rPr>
                <w:color w:val="000000"/>
                <w:lang w:eastAsia="fr-FR"/>
              </w:rPr>
              <w:t>HEBA110</w:t>
            </w:r>
            <w:r w:rsidR="00624DD3" w:rsidRPr="00E35157">
              <w:rPr>
                <w:color w:val="000000"/>
                <w:lang w:eastAsia="fr-FR"/>
              </w:rPr>
              <w:t>h</w:t>
            </w:r>
          </w:p>
        </w:tc>
        <w:tc>
          <w:tcPr>
            <w:tcW w:w="5953" w:type="dxa"/>
            <w:tcBorders>
              <w:top w:val="nil"/>
              <w:left w:val="nil"/>
              <w:bottom w:val="nil"/>
              <w:right w:val="nil"/>
            </w:tcBorders>
            <w:shd w:val="clear" w:color="auto" w:fill="auto"/>
            <w:noWrap/>
            <w:vAlign w:val="center"/>
            <w:hideMark/>
          </w:tcPr>
          <w:p w14:paraId="21859E4E" w14:textId="034DAF6A" w:rsidR="00C35607" w:rsidRPr="00E35157" w:rsidRDefault="00CC7E03" w:rsidP="00513528">
            <w:pPr>
              <w:rPr>
                <w:color w:val="000000"/>
                <w:lang w:eastAsia="fr-FR"/>
              </w:rPr>
            </w:pPr>
            <w:r w:rsidRPr="00E35157">
              <w:rPr>
                <w:color w:val="000000"/>
                <w:lang w:eastAsia="fr-FR"/>
              </w:rPr>
              <w:t>Traduction 1</w:t>
            </w:r>
            <w:r w:rsidR="00693ADB" w:rsidRPr="00E35157">
              <w:rPr>
                <w:color w:val="000000"/>
                <w:lang w:eastAsia="fr-FR"/>
              </w:rPr>
              <w:t xml:space="preserve"> </w:t>
            </w:r>
            <w:r w:rsidR="00693ADB" w:rsidRPr="00E35157">
              <w:rPr>
                <w:rFonts w:cs="Calibri"/>
                <w:color w:val="000000"/>
              </w:rPr>
              <w:t xml:space="preserve">(A. </w:t>
            </w:r>
            <w:proofErr w:type="spellStart"/>
            <w:r w:rsidR="00693ADB" w:rsidRPr="00E35157">
              <w:rPr>
                <w:rFonts w:cs="Calibri"/>
                <w:color w:val="000000"/>
              </w:rPr>
              <w:t>Woog</w:t>
            </w:r>
            <w:proofErr w:type="spellEnd"/>
            <w:r w:rsidR="00693ADB" w:rsidRPr="00E35157">
              <w:rPr>
                <w:rFonts w:cs="Calibri"/>
                <w:color w:val="000000"/>
              </w:rPr>
              <w:t>)</w:t>
            </w:r>
          </w:p>
        </w:tc>
        <w:tc>
          <w:tcPr>
            <w:tcW w:w="567" w:type="dxa"/>
            <w:tcBorders>
              <w:top w:val="nil"/>
              <w:left w:val="single" w:sz="4" w:space="0" w:color="auto"/>
              <w:bottom w:val="nil"/>
              <w:right w:val="single" w:sz="4" w:space="0" w:color="auto"/>
            </w:tcBorders>
            <w:shd w:val="clear" w:color="auto" w:fill="auto"/>
            <w:noWrap/>
            <w:vAlign w:val="center"/>
            <w:hideMark/>
          </w:tcPr>
          <w:p w14:paraId="1E16D3B4" w14:textId="29F792E9" w:rsidR="00C35607" w:rsidRPr="00E35157" w:rsidRDefault="00406482" w:rsidP="00513528">
            <w:pPr>
              <w:jc w:val="center"/>
              <w:rPr>
                <w:color w:val="000000"/>
                <w:lang w:eastAsia="fr-FR"/>
              </w:rPr>
            </w:pPr>
            <w:r w:rsidRPr="00E35157">
              <w:rPr>
                <w:color w:val="000000"/>
                <w:lang w:eastAsia="fr-FR"/>
              </w:rPr>
              <w:t>5</w:t>
            </w:r>
          </w:p>
        </w:tc>
        <w:tc>
          <w:tcPr>
            <w:tcW w:w="1351" w:type="dxa"/>
            <w:tcBorders>
              <w:top w:val="nil"/>
              <w:left w:val="nil"/>
              <w:bottom w:val="nil"/>
              <w:right w:val="single" w:sz="4" w:space="0" w:color="auto"/>
            </w:tcBorders>
            <w:shd w:val="clear" w:color="auto" w:fill="auto"/>
            <w:noWrap/>
            <w:vAlign w:val="center"/>
            <w:hideMark/>
          </w:tcPr>
          <w:p w14:paraId="6CC47129" w14:textId="58C7093D" w:rsidR="00C35607" w:rsidRPr="00E35157" w:rsidRDefault="00406482" w:rsidP="00513528">
            <w:pPr>
              <w:jc w:val="center"/>
              <w:rPr>
                <w:color w:val="000000"/>
                <w:lang w:eastAsia="fr-FR"/>
              </w:rPr>
            </w:pPr>
            <w:r w:rsidRPr="00E35157">
              <w:rPr>
                <w:color w:val="000000"/>
                <w:lang w:eastAsia="fr-FR"/>
              </w:rPr>
              <w:t>1h30</w:t>
            </w:r>
          </w:p>
        </w:tc>
      </w:tr>
      <w:tr w:rsidR="00D73C2B" w:rsidRPr="00D76087" w14:paraId="33152226"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04130782" w14:textId="458F659C" w:rsidR="00C35607" w:rsidRPr="00E35157" w:rsidRDefault="00C35607" w:rsidP="00513528">
            <w:pPr>
              <w:keepNext/>
              <w:rPr>
                <w:b/>
                <w:bCs/>
                <w:color w:val="000000"/>
                <w:szCs w:val="20"/>
                <w:lang w:eastAsia="fr-FR"/>
              </w:rPr>
            </w:pPr>
            <w:r w:rsidRPr="00E35157">
              <w:rPr>
                <w:b/>
                <w:bCs/>
                <w:color w:val="000000"/>
                <w:szCs w:val="20"/>
                <w:lang w:eastAsia="fr-FR"/>
              </w:rPr>
              <w:t xml:space="preserve">UE2 </w:t>
            </w:r>
            <w:r w:rsidR="008F0F3A" w:rsidRPr="00E35157">
              <w:rPr>
                <w:b/>
                <w:bCs/>
                <w:color w:val="000000"/>
                <w:szCs w:val="20"/>
                <w:lang w:eastAsia="fr-FR"/>
              </w:rPr>
              <w:t>–</w:t>
            </w:r>
            <w:r w:rsidRPr="00E35157">
              <w:rPr>
                <w:b/>
                <w:bCs/>
                <w:color w:val="000000"/>
                <w:szCs w:val="20"/>
                <w:lang w:eastAsia="fr-FR"/>
              </w:rPr>
              <w:t xml:space="preserve"> </w:t>
            </w:r>
            <w:r w:rsidR="008F0F3A" w:rsidRPr="00E35157">
              <w:rPr>
                <w:b/>
                <w:bCs/>
                <w:color w:val="000000"/>
                <w:szCs w:val="20"/>
                <w:lang w:eastAsia="fr-FR"/>
              </w:rPr>
              <w:t>Méthodologie</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913AE16" w14:textId="59F96450" w:rsidR="00C35607" w:rsidRPr="000A33F6" w:rsidRDefault="008F0F3A" w:rsidP="008F0F3A">
            <w:pPr>
              <w:keepNext/>
              <w:jc w:val="center"/>
              <w:rPr>
                <w:b/>
                <w:bCs/>
                <w:color w:val="000000"/>
                <w:szCs w:val="20"/>
                <w:lang w:eastAsia="fr-FR"/>
              </w:rPr>
            </w:pPr>
            <w:r w:rsidRPr="000A33F6">
              <w:rPr>
                <w:b/>
                <w:bCs/>
                <w:color w:val="000000"/>
                <w:szCs w:val="20"/>
                <w:lang w:eastAsia="fr-FR"/>
              </w:rPr>
              <w:t>6</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330A741C" w14:textId="26022BC0" w:rsidR="00C35607" w:rsidRPr="00D76087" w:rsidRDefault="00C35607" w:rsidP="00513528">
            <w:pPr>
              <w:keepNext/>
              <w:jc w:val="center"/>
              <w:rPr>
                <w:color w:val="000000"/>
                <w:szCs w:val="20"/>
                <w:lang w:eastAsia="fr-FR"/>
              </w:rPr>
            </w:pPr>
          </w:p>
        </w:tc>
      </w:tr>
      <w:tr w:rsidR="00644B98" w:rsidRPr="00D76087" w14:paraId="4A5F4217" w14:textId="77777777" w:rsidTr="00DD2E19">
        <w:trPr>
          <w:trHeight w:val="899"/>
        </w:trPr>
        <w:tc>
          <w:tcPr>
            <w:tcW w:w="1480" w:type="dxa"/>
            <w:tcBorders>
              <w:top w:val="nil"/>
              <w:left w:val="single" w:sz="4" w:space="0" w:color="auto"/>
              <w:bottom w:val="nil"/>
              <w:right w:val="nil"/>
            </w:tcBorders>
            <w:shd w:val="clear" w:color="auto" w:fill="auto"/>
            <w:noWrap/>
            <w:vAlign w:val="center"/>
          </w:tcPr>
          <w:p w14:paraId="4CCBECB0" w14:textId="2D8C5F36" w:rsidR="00C35607" w:rsidRPr="00E35157" w:rsidRDefault="00613366" w:rsidP="00513528">
            <w:pPr>
              <w:rPr>
                <w:color w:val="000000"/>
                <w:lang w:eastAsia="fr-FR"/>
              </w:rPr>
            </w:pPr>
            <w:r w:rsidRPr="00E35157">
              <w:rPr>
                <w:color w:val="000000"/>
                <w:lang w:eastAsia="fr-FR"/>
              </w:rPr>
              <w:t xml:space="preserve">HEBBA130a </w:t>
            </w:r>
          </w:p>
        </w:tc>
        <w:tc>
          <w:tcPr>
            <w:tcW w:w="5953" w:type="dxa"/>
            <w:tcBorders>
              <w:top w:val="nil"/>
              <w:left w:val="nil"/>
              <w:bottom w:val="nil"/>
              <w:right w:val="nil"/>
            </w:tcBorders>
            <w:shd w:val="clear" w:color="auto" w:fill="auto"/>
            <w:noWrap/>
            <w:vAlign w:val="center"/>
          </w:tcPr>
          <w:p w14:paraId="17AB5938" w14:textId="77777777" w:rsidR="00825C71" w:rsidRPr="00E35157" w:rsidRDefault="00825C71" w:rsidP="002C3C91">
            <w:pPr>
              <w:rPr>
                <w:color w:val="000000"/>
                <w:lang w:eastAsia="fr-FR"/>
              </w:rPr>
            </w:pPr>
          </w:p>
          <w:p w14:paraId="4643F075" w14:textId="5C40E5C8" w:rsidR="00C35607" w:rsidRPr="00E35157" w:rsidRDefault="00613366" w:rsidP="00214407">
            <w:pPr>
              <w:rPr>
                <w:color w:val="000000"/>
                <w:lang w:eastAsia="fr-FR"/>
              </w:rPr>
            </w:pPr>
            <w:r w:rsidRPr="00E35157">
              <w:rPr>
                <w:color w:val="000000"/>
                <w:lang w:eastAsia="fr-FR"/>
              </w:rPr>
              <w:t>Propédeutique des études hébraïques et juives</w:t>
            </w:r>
            <w:r w:rsidR="002C3C91" w:rsidRPr="00E35157">
              <w:rPr>
                <w:color w:val="000000"/>
                <w:lang w:eastAsia="fr-FR"/>
              </w:rPr>
              <w:t xml:space="preserve"> </w:t>
            </w:r>
            <w:r w:rsidR="004804B1" w:rsidRPr="00E35157">
              <w:rPr>
                <w:color w:val="000000"/>
                <w:lang w:eastAsia="fr-FR"/>
              </w:rPr>
              <w:t xml:space="preserve">(Tous/toutes </w:t>
            </w:r>
            <w:proofErr w:type="spellStart"/>
            <w:r w:rsidR="004804B1" w:rsidRPr="00E35157">
              <w:rPr>
                <w:color w:val="000000"/>
                <w:lang w:eastAsia="fr-FR"/>
              </w:rPr>
              <w:t>enseignant.e.s</w:t>
            </w:r>
            <w:proofErr w:type="spellEnd"/>
            <w:r w:rsidR="004804B1" w:rsidRPr="00E35157">
              <w:rPr>
                <w:color w:val="000000"/>
                <w:lang w:eastAsia="fr-FR"/>
              </w:rPr>
              <w:t xml:space="preserve"> du département)</w:t>
            </w:r>
          </w:p>
        </w:tc>
        <w:tc>
          <w:tcPr>
            <w:tcW w:w="567" w:type="dxa"/>
            <w:tcBorders>
              <w:top w:val="nil"/>
              <w:left w:val="single" w:sz="4" w:space="0" w:color="auto"/>
              <w:bottom w:val="nil"/>
              <w:right w:val="single" w:sz="4" w:space="0" w:color="auto"/>
            </w:tcBorders>
            <w:shd w:val="clear" w:color="auto" w:fill="auto"/>
            <w:noWrap/>
            <w:vAlign w:val="center"/>
          </w:tcPr>
          <w:p w14:paraId="376C8E26" w14:textId="34E7C68D" w:rsidR="00C35607" w:rsidRPr="00E35157" w:rsidRDefault="00214407" w:rsidP="00513528">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5A9612E2" w14:textId="64343F79" w:rsidR="00C35607" w:rsidRPr="00E35157" w:rsidRDefault="00613366" w:rsidP="00513528">
            <w:pPr>
              <w:jc w:val="center"/>
              <w:rPr>
                <w:color w:val="000000"/>
                <w:lang w:eastAsia="fr-FR"/>
              </w:rPr>
            </w:pPr>
            <w:r w:rsidRPr="00E35157">
              <w:rPr>
                <w:color w:val="000000"/>
                <w:lang w:eastAsia="fr-FR"/>
              </w:rPr>
              <w:t>1h30</w:t>
            </w:r>
          </w:p>
        </w:tc>
      </w:tr>
      <w:tr w:rsidR="00214407" w:rsidRPr="00D76087" w14:paraId="5552FCDF"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6EC017EF" w14:textId="5013DC06" w:rsidR="00214407" w:rsidRPr="00E35157" w:rsidRDefault="00214407" w:rsidP="00214407">
            <w:pPr>
              <w:rPr>
                <w:color w:val="000000"/>
                <w:lang w:eastAsia="fr-FR"/>
              </w:rPr>
            </w:pPr>
            <w:r w:rsidRPr="00E35157">
              <w:rPr>
                <w:color w:val="000000"/>
                <w:lang w:eastAsia="fr-FR"/>
              </w:rPr>
              <w:t>HEBA120a</w:t>
            </w:r>
          </w:p>
        </w:tc>
        <w:tc>
          <w:tcPr>
            <w:tcW w:w="5953" w:type="dxa"/>
            <w:tcBorders>
              <w:top w:val="nil"/>
              <w:left w:val="nil"/>
              <w:bottom w:val="nil"/>
              <w:right w:val="nil"/>
            </w:tcBorders>
            <w:shd w:val="clear" w:color="auto" w:fill="auto"/>
            <w:noWrap/>
            <w:vAlign w:val="center"/>
          </w:tcPr>
          <w:p w14:paraId="5A632D39" w14:textId="24ECAE45" w:rsidR="00214407" w:rsidRPr="00E35157" w:rsidRDefault="00214407" w:rsidP="00214407">
            <w:pPr>
              <w:rPr>
                <w:color w:val="000000"/>
                <w:lang w:eastAsia="fr-FR"/>
              </w:rPr>
            </w:pPr>
            <w:r w:rsidRPr="00E35157">
              <w:rPr>
                <w:color w:val="000000"/>
                <w:lang w:eastAsia="fr-FR"/>
              </w:rPr>
              <w:t>Propédeutique des études hébraïques et juives, exercices (A. Carandina)</w:t>
            </w:r>
          </w:p>
        </w:tc>
        <w:tc>
          <w:tcPr>
            <w:tcW w:w="567" w:type="dxa"/>
            <w:tcBorders>
              <w:top w:val="nil"/>
              <w:left w:val="single" w:sz="4" w:space="0" w:color="auto"/>
              <w:bottom w:val="nil"/>
              <w:right w:val="single" w:sz="4" w:space="0" w:color="auto"/>
            </w:tcBorders>
            <w:shd w:val="clear" w:color="auto" w:fill="auto"/>
            <w:noWrap/>
            <w:vAlign w:val="center"/>
          </w:tcPr>
          <w:p w14:paraId="29CAD839" w14:textId="26E6499C" w:rsidR="00214407" w:rsidRPr="00E35157" w:rsidRDefault="00214407" w:rsidP="00214407">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65D5C77D" w14:textId="6BA2B684" w:rsidR="00214407" w:rsidRPr="00E35157" w:rsidRDefault="00214407" w:rsidP="00214407">
            <w:pPr>
              <w:jc w:val="center"/>
              <w:rPr>
                <w:color w:val="000000"/>
                <w:lang w:eastAsia="fr-FR"/>
              </w:rPr>
            </w:pPr>
            <w:r w:rsidRPr="00E35157">
              <w:rPr>
                <w:color w:val="000000"/>
                <w:lang w:eastAsia="fr-FR"/>
              </w:rPr>
              <w:t>1h30</w:t>
            </w:r>
          </w:p>
        </w:tc>
      </w:tr>
      <w:tr w:rsidR="00D73C2B" w:rsidRPr="00D76087" w14:paraId="4E989339"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1B8FF858" w14:textId="1375AE9E" w:rsidR="00C35607" w:rsidRPr="00E35157" w:rsidRDefault="00C35607" w:rsidP="00513528">
            <w:pPr>
              <w:keepNext/>
              <w:rPr>
                <w:b/>
                <w:bCs/>
                <w:color w:val="000000"/>
                <w:szCs w:val="20"/>
                <w:lang w:eastAsia="fr-FR"/>
              </w:rPr>
            </w:pPr>
            <w:r w:rsidRPr="00E35157">
              <w:rPr>
                <w:b/>
                <w:bCs/>
                <w:color w:val="000000"/>
                <w:szCs w:val="20"/>
                <w:lang w:eastAsia="fr-FR"/>
              </w:rPr>
              <w:t xml:space="preserve">UE3 </w:t>
            </w:r>
            <w:r w:rsidR="002C3C91" w:rsidRPr="00E35157">
              <w:rPr>
                <w:b/>
                <w:bCs/>
                <w:color w:val="000000"/>
                <w:szCs w:val="20"/>
                <w:lang w:eastAsia="fr-FR"/>
              </w:rPr>
              <w:t>–</w:t>
            </w:r>
            <w:r w:rsidRPr="00E35157">
              <w:rPr>
                <w:b/>
                <w:bCs/>
                <w:color w:val="000000"/>
                <w:szCs w:val="20"/>
                <w:lang w:eastAsia="fr-FR"/>
              </w:rPr>
              <w:t xml:space="preserve"> </w:t>
            </w:r>
            <w:r w:rsidR="002C3C91" w:rsidRPr="00E35157">
              <w:rPr>
                <w:b/>
                <w:bCs/>
                <w:color w:val="000000"/>
                <w:szCs w:val="20"/>
                <w:lang w:eastAsia="fr-FR"/>
              </w:rPr>
              <w:t>Civilisations hébraïques et juives</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D370123" w14:textId="30306778" w:rsidR="00C35607" w:rsidRPr="000A33F6" w:rsidRDefault="002C3C91" w:rsidP="00513528">
            <w:pPr>
              <w:keepNext/>
              <w:jc w:val="center"/>
              <w:rPr>
                <w:b/>
                <w:bCs/>
                <w:color w:val="000000"/>
                <w:szCs w:val="20"/>
                <w:lang w:eastAsia="fr-FR"/>
              </w:rPr>
            </w:pPr>
            <w:r w:rsidRPr="000A33F6">
              <w:rPr>
                <w:b/>
                <w:bCs/>
                <w:color w:val="000000"/>
                <w:szCs w:val="20"/>
                <w:lang w:eastAsia="fr-FR"/>
              </w:rPr>
              <w:t>3</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42338C42" w14:textId="12BDA0FC" w:rsidR="00C35607" w:rsidRPr="00D76087" w:rsidRDefault="00C35607" w:rsidP="00513528">
            <w:pPr>
              <w:keepNext/>
              <w:jc w:val="center"/>
              <w:rPr>
                <w:color w:val="000000"/>
                <w:szCs w:val="20"/>
                <w:lang w:eastAsia="fr-FR"/>
              </w:rPr>
            </w:pPr>
          </w:p>
        </w:tc>
      </w:tr>
      <w:tr w:rsidR="00A24B1A" w:rsidRPr="00D76087" w14:paraId="25F7B373" w14:textId="77777777" w:rsidTr="00DD2E19">
        <w:trPr>
          <w:trHeight w:val="300"/>
        </w:trPr>
        <w:tc>
          <w:tcPr>
            <w:tcW w:w="1480" w:type="dxa"/>
            <w:tcBorders>
              <w:top w:val="nil"/>
              <w:left w:val="single" w:sz="4" w:space="0" w:color="auto"/>
              <w:right w:val="nil"/>
            </w:tcBorders>
            <w:shd w:val="clear" w:color="000000" w:fill="auto"/>
            <w:noWrap/>
            <w:vAlign w:val="center"/>
          </w:tcPr>
          <w:p w14:paraId="60BE0267" w14:textId="77777777" w:rsidR="00A24B1A" w:rsidRPr="00E35157" w:rsidRDefault="00A24B1A" w:rsidP="003272DA">
            <w:pPr>
              <w:rPr>
                <w:color w:val="000000"/>
                <w:lang w:eastAsia="fr-FR"/>
              </w:rPr>
            </w:pPr>
          </w:p>
        </w:tc>
        <w:tc>
          <w:tcPr>
            <w:tcW w:w="5953" w:type="dxa"/>
            <w:tcBorders>
              <w:top w:val="nil"/>
              <w:left w:val="nil"/>
              <w:right w:val="nil"/>
            </w:tcBorders>
            <w:shd w:val="clear" w:color="000000" w:fill="auto"/>
            <w:noWrap/>
            <w:vAlign w:val="center"/>
          </w:tcPr>
          <w:p w14:paraId="37413718" w14:textId="77777777" w:rsidR="00735601" w:rsidRPr="00E35157" w:rsidRDefault="00735601" w:rsidP="00735601">
            <w:pPr>
              <w:jc w:val="center"/>
              <w:rPr>
                <w:color w:val="FF0000"/>
                <w:lang w:eastAsia="fr-FR"/>
              </w:rPr>
            </w:pPr>
          </w:p>
          <w:p w14:paraId="5DEE943B" w14:textId="31E4F2BE" w:rsidR="00735601" w:rsidRPr="00E35157" w:rsidRDefault="00A24B1A" w:rsidP="00735601">
            <w:pPr>
              <w:jc w:val="center"/>
              <w:rPr>
                <w:b/>
                <w:bCs/>
                <w:color w:val="FF0000"/>
                <w:lang w:eastAsia="fr-FR"/>
              </w:rPr>
            </w:pPr>
            <w:r w:rsidRPr="00E35157">
              <w:rPr>
                <w:b/>
                <w:bCs/>
                <w:color w:val="FF0000"/>
                <w:lang w:eastAsia="fr-FR"/>
              </w:rPr>
              <w:t>Un cours</w:t>
            </w:r>
            <w:r w:rsidR="00A57A7E" w:rsidRPr="00E35157">
              <w:rPr>
                <w:b/>
                <w:bCs/>
                <w:color w:val="FF0000"/>
                <w:lang w:eastAsia="fr-FR"/>
              </w:rPr>
              <w:t xml:space="preserve"> au </w:t>
            </w:r>
            <w:r w:rsidR="00735601" w:rsidRPr="00E35157">
              <w:rPr>
                <w:b/>
                <w:bCs/>
                <w:color w:val="FF0000"/>
                <w:lang w:eastAsia="fr-FR"/>
              </w:rPr>
              <w:t>choix dans</w:t>
            </w:r>
            <w:r w:rsidRPr="00E35157">
              <w:rPr>
                <w:b/>
                <w:bCs/>
                <w:color w:val="FF0000"/>
                <w:lang w:eastAsia="fr-FR"/>
              </w:rPr>
              <w:t xml:space="preserve"> la liste des enseignements optionnels </w:t>
            </w:r>
          </w:p>
          <w:p w14:paraId="746F17C9" w14:textId="1E58672D" w:rsidR="00A57A7E" w:rsidRPr="00E35157" w:rsidRDefault="00A57A7E" w:rsidP="00735601">
            <w:pPr>
              <w:jc w:val="center"/>
              <w:rPr>
                <w:color w:val="000000"/>
                <w:lang w:eastAsia="fr-FR"/>
              </w:rPr>
            </w:pPr>
          </w:p>
        </w:tc>
        <w:tc>
          <w:tcPr>
            <w:tcW w:w="567" w:type="dxa"/>
            <w:tcBorders>
              <w:top w:val="nil"/>
              <w:left w:val="single" w:sz="4" w:space="0" w:color="auto"/>
              <w:bottom w:val="nil"/>
              <w:right w:val="single" w:sz="4" w:space="0" w:color="auto"/>
            </w:tcBorders>
            <w:shd w:val="clear" w:color="000000" w:fill="auto"/>
            <w:noWrap/>
            <w:vAlign w:val="center"/>
          </w:tcPr>
          <w:p w14:paraId="64F06936" w14:textId="77777777" w:rsidR="00A24B1A" w:rsidRPr="00E35157" w:rsidRDefault="00A24B1A" w:rsidP="00513528">
            <w:pPr>
              <w:jc w:val="center"/>
              <w:rPr>
                <w:color w:val="000000"/>
                <w:lang w:eastAsia="fr-FR"/>
              </w:rPr>
            </w:pPr>
          </w:p>
        </w:tc>
        <w:tc>
          <w:tcPr>
            <w:tcW w:w="1351" w:type="dxa"/>
            <w:tcBorders>
              <w:top w:val="nil"/>
              <w:left w:val="nil"/>
              <w:bottom w:val="nil"/>
              <w:right w:val="single" w:sz="4" w:space="0" w:color="auto"/>
            </w:tcBorders>
            <w:shd w:val="clear" w:color="000000" w:fill="auto"/>
            <w:noWrap/>
            <w:vAlign w:val="center"/>
          </w:tcPr>
          <w:p w14:paraId="76012BBC" w14:textId="77777777" w:rsidR="00A24B1A" w:rsidRPr="00E35157" w:rsidRDefault="00A24B1A" w:rsidP="00513528">
            <w:pPr>
              <w:jc w:val="center"/>
              <w:rPr>
                <w:color w:val="000000"/>
                <w:lang w:eastAsia="fr-FR"/>
              </w:rPr>
            </w:pPr>
          </w:p>
        </w:tc>
      </w:tr>
      <w:tr w:rsidR="008773F3" w:rsidRPr="00D76087" w14:paraId="1FCC0F31" w14:textId="77777777" w:rsidTr="00DD2E19">
        <w:trPr>
          <w:trHeight w:val="300"/>
        </w:trPr>
        <w:tc>
          <w:tcPr>
            <w:tcW w:w="1480" w:type="dxa"/>
            <w:tcBorders>
              <w:top w:val="nil"/>
              <w:left w:val="single" w:sz="4" w:space="0" w:color="auto"/>
              <w:right w:val="nil"/>
            </w:tcBorders>
            <w:shd w:val="clear" w:color="000000" w:fill="auto"/>
            <w:noWrap/>
            <w:vAlign w:val="center"/>
          </w:tcPr>
          <w:p w14:paraId="60E45D21" w14:textId="057C9E2F" w:rsidR="008773F3" w:rsidRPr="00E35157" w:rsidRDefault="008773F3" w:rsidP="008773F3">
            <w:pPr>
              <w:rPr>
                <w:color w:val="000000"/>
                <w:lang w:eastAsia="fr-FR"/>
              </w:rPr>
            </w:pPr>
            <w:r w:rsidRPr="00E35157">
              <w:rPr>
                <w:color w:val="000000"/>
                <w:lang w:eastAsia="fr-FR"/>
              </w:rPr>
              <w:t>HEBA120b</w:t>
            </w:r>
          </w:p>
        </w:tc>
        <w:tc>
          <w:tcPr>
            <w:tcW w:w="5953" w:type="dxa"/>
            <w:tcBorders>
              <w:top w:val="nil"/>
              <w:left w:val="nil"/>
              <w:right w:val="nil"/>
            </w:tcBorders>
            <w:shd w:val="clear" w:color="000000" w:fill="auto"/>
            <w:noWrap/>
            <w:vAlign w:val="center"/>
          </w:tcPr>
          <w:p w14:paraId="33D5B69F" w14:textId="1067ADC1" w:rsidR="008773F3" w:rsidRPr="00E35157" w:rsidRDefault="008773F3" w:rsidP="008773F3">
            <w:pPr>
              <w:rPr>
                <w:color w:val="000000"/>
                <w:lang w:val="en-US" w:eastAsia="fr-FR"/>
              </w:rPr>
            </w:pPr>
            <w:r w:rsidRPr="00E35157">
              <w:rPr>
                <w:color w:val="000000"/>
                <w:lang w:val="en-US" w:eastAsia="fr-FR"/>
              </w:rPr>
              <w:t>Yiddish  1 (A. Bikard - V. Fedchenko)</w:t>
            </w:r>
          </w:p>
        </w:tc>
        <w:tc>
          <w:tcPr>
            <w:tcW w:w="567" w:type="dxa"/>
            <w:tcBorders>
              <w:top w:val="nil"/>
              <w:left w:val="single" w:sz="4" w:space="0" w:color="auto"/>
              <w:bottom w:val="nil"/>
              <w:right w:val="single" w:sz="4" w:space="0" w:color="auto"/>
            </w:tcBorders>
            <w:shd w:val="clear" w:color="000000" w:fill="auto"/>
            <w:noWrap/>
            <w:vAlign w:val="center"/>
          </w:tcPr>
          <w:p w14:paraId="28CBC05D" w14:textId="24277F9C"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B9F7805" w14:textId="21CB5D5F" w:rsidR="008773F3" w:rsidRPr="00E35157" w:rsidRDefault="008773F3" w:rsidP="008773F3">
            <w:pPr>
              <w:jc w:val="center"/>
              <w:rPr>
                <w:color w:val="000000"/>
                <w:lang w:eastAsia="fr-FR"/>
              </w:rPr>
            </w:pPr>
            <w:r w:rsidRPr="00E35157">
              <w:rPr>
                <w:color w:val="000000"/>
                <w:lang w:eastAsia="fr-FR"/>
              </w:rPr>
              <w:t>2h</w:t>
            </w:r>
          </w:p>
        </w:tc>
      </w:tr>
      <w:tr w:rsidR="008773F3" w:rsidRPr="00D76087" w14:paraId="6B7ED7B9" w14:textId="77777777" w:rsidTr="00DD2E19">
        <w:trPr>
          <w:trHeight w:val="300"/>
        </w:trPr>
        <w:tc>
          <w:tcPr>
            <w:tcW w:w="1480" w:type="dxa"/>
            <w:tcBorders>
              <w:top w:val="nil"/>
              <w:left w:val="single" w:sz="4" w:space="0" w:color="auto"/>
              <w:right w:val="nil"/>
            </w:tcBorders>
            <w:shd w:val="clear" w:color="000000" w:fill="auto"/>
            <w:noWrap/>
            <w:vAlign w:val="center"/>
            <w:hideMark/>
          </w:tcPr>
          <w:p w14:paraId="4E54C3FA" w14:textId="05993341" w:rsidR="008773F3" w:rsidRPr="00E35157" w:rsidRDefault="008773F3" w:rsidP="008773F3">
            <w:pPr>
              <w:rPr>
                <w:color w:val="000000"/>
                <w:lang w:eastAsia="fr-FR"/>
              </w:rPr>
            </w:pPr>
            <w:r w:rsidRPr="00E35157">
              <w:rPr>
                <w:color w:val="000000"/>
                <w:lang w:eastAsia="fr-FR"/>
              </w:rPr>
              <w:t>HEBA120c</w:t>
            </w:r>
          </w:p>
        </w:tc>
        <w:tc>
          <w:tcPr>
            <w:tcW w:w="5953" w:type="dxa"/>
            <w:tcBorders>
              <w:top w:val="nil"/>
              <w:left w:val="nil"/>
              <w:right w:val="nil"/>
            </w:tcBorders>
            <w:shd w:val="clear" w:color="000000" w:fill="auto"/>
            <w:noWrap/>
            <w:vAlign w:val="center"/>
            <w:hideMark/>
          </w:tcPr>
          <w:p w14:paraId="24EF3898" w14:textId="54B0D33B" w:rsidR="008773F3" w:rsidRPr="00E35157" w:rsidRDefault="008773F3" w:rsidP="008773F3">
            <w:pPr>
              <w:rPr>
                <w:rFonts w:cs="Calibri"/>
                <w:iCs/>
              </w:rPr>
            </w:pPr>
            <w:r w:rsidRPr="00E35157">
              <w:rPr>
                <w:rFonts w:cs="Calibri"/>
                <w:iCs/>
              </w:rPr>
              <w:t xml:space="preserve">Judéo-arabe 1 (Y. </w:t>
            </w:r>
            <w:proofErr w:type="spellStart"/>
            <w:r w:rsidRPr="00E35157">
              <w:rPr>
                <w:rFonts w:cs="Calibri"/>
                <w:iCs/>
              </w:rPr>
              <w:t>Taïeb</w:t>
            </w:r>
            <w:proofErr w:type="spellEnd"/>
            <w:r w:rsidRPr="00E35157">
              <w:rPr>
                <w:rFonts w:cs="Calibri"/>
                <w:iCs/>
              </w:rPr>
              <w:t>)</w:t>
            </w:r>
          </w:p>
        </w:tc>
        <w:tc>
          <w:tcPr>
            <w:tcW w:w="567" w:type="dxa"/>
            <w:tcBorders>
              <w:top w:val="nil"/>
              <w:left w:val="single" w:sz="4" w:space="0" w:color="auto"/>
              <w:bottom w:val="nil"/>
              <w:right w:val="single" w:sz="4" w:space="0" w:color="auto"/>
            </w:tcBorders>
            <w:shd w:val="clear" w:color="000000" w:fill="auto"/>
            <w:noWrap/>
            <w:vAlign w:val="center"/>
            <w:hideMark/>
          </w:tcPr>
          <w:p w14:paraId="085AF2D8" w14:textId="25C959D7"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hideMark/>
          </w:tcPr>
          <w:p w14:paraId="2422F0DB" w14:textId="60614BEF" w:rsidR="008773F3" w:rsidRPr="00E35157" w:rsidRDefault="008773F3" w:rsidP="008773F3">
            <w:pPr>
              <w:jc w:val="center"/>
              <w:rPr>
                <w:color w:val="000000"/>
                <w:lang w:eastAsia="fr-FR"/>
              </w:rPr>
            </w:pPr>
            <w:r w:rsidRPr="00E35157">
              <w:rPr>
                <w:color w:val="000000"/>
                <w:lang w:eastAsia="fr-FR"/>
              </w:rPr>
              <w:t>1h30</w:t>
            </w:r>
          </w:p>
        </w:tc>
      </w:tr>
      <w:tr w:rsidR="008773F3" w:rsidRPr="00D76087" w14:paraId="402081C6" w14:textId="77777777" w:rsidTr="00DD2E19">
        <w:trPr>
          <w:trHeight w:val="300"/>
        </w:trPr>
        <w:tc>
          <w:tcPr>
            <w:tcW w:w="1480" w:type="dxa"/>
            <w:tcBorders>
              <w:top w:val="nil"/>
              <w:left w:val="single" w:sz="4" w:space="0" w:color="auto"/>
              <w:right w:val="nil"/>
            </w:tcBorders>
            <w:shd w:val="clear" w:color="000000" w:fill="auto"/>
            <w:noWrap/>
            <w:vAlign w:val="center"/>
          </w:tcPr>
          <w:p w14:paraId="39CBDCF6" w14:textId="2DB88F11" w:rsidR="008773F3" w:rsidRPr="00E35157" w:rsidRDefault="008773F3" w:rsidP="008773F3">
            <w:pPr>
              <w:rPr>
                <w:color w:val="000000"/>
                <w:lang w:eastAsia="fr-FR"/>
              </w:rPr>
            </w:pPr>
            <w:r w:rsidRPr="00E35157">
              <w:rPr>
                <w:color w:val="000000"/>
                <w:lang w:eastAsia="fr-FR"/>
              </w:rPr>
              <w:t>HEBA130a</w:t>
            </w:r>
          </w:p>
        </w:tc>
        <w:tc>
          <w:tcPr>
            <w:tcW w:w="5953" w:type="dxa"/>
            <w:tcBorders>
              <w:top w:val="nil"/>
              <w:left w:val="nil"/>
              <w:right w:val="nil"/>
            </w:tcBorders>
            <w:shd w:val="clear" w:color="000000" w:fill="auto"/>
            <w:noWrap/>
            <w:vAlign w:val="center"/>
          </w:tcPr>
          <w:p w14:paraId="5CE896B1" w14:textId="0D17703D" w:rsidR="008773F3" w:rsidRPr="00E35157" w:rsidRDefault="008773F3" w:rsidP="008773F3">
            <w:pPr>
              <w:rPr>
                <w:rFonts w:cs="Calibri"/>
                <w:iCs/>
              </w:rPr>
            </w:pPr>
            <w:r w:rsidRPr="00E35157">
              <w:rPr>
                <w:rFonts w:cs="Calibri"/>
                <w:iCs/>
              </w:rPr>
              <w:t>Histoire des Juifs de France et des territoires français dans le temps long (J. Sebban)</w:t>
            </w:r>
          </w:p>
        </w:tc>
        <w:tc>
          <w:tcPr>
            <w:tcW w:w="567" w:type="dxa"/>
            <w:tcBorders>
              <w:top w:val="nil"/>
              <w:left w:val="single" w:sz="4" w:space="0" w:color="auto"/>
              <w:bottom w:val="nil"/>
              <w:right w:val="single" w:sz="4" w:space="0" w:color="auto"/>
            </w:tcBorders>
            <w:shd w:val="clear" w:color="000000" w:fill="auto"/>
            <w:noWrap/>
            <w:vAlign w:val="center"/>
          </w:tcPr>
          <w:p w14:paraId="61E9EF85" w14:textId="54CA8D40"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6696BEBF" w14:textId="15DD1484" w:rsidR="008773F3" w:rsidRPr="00E35157" w:rsidRDefault="008773F3" w:rsidP="008773F3">
            <w:pPr>
              <w:jc w:val="center"/>
              <w:rPr>
                <w:color w:val="000000"/>
                <w:lang w:eastAsia="fr-FR"/>
              </w:rPr>
            </w:pPr>
            <w:r w:rsidRPr="00E35157">
              <w:rPr>
                <w:color w:val="000000"/>
                <w:lang w:eastAsia="fr-FR"/>
              </w:rPr>
              <w:t>1h30</w:t>
            </w:r>
          </w:p>
        </w:tc>
      </w:tr>
      <w:tr w:rsidR="008773F3" w:rsidRPr="00D76087" w14:paraId="6056F1EA" w14:textId="77777777" w:rsidTr="00DD2E19">
        <w:trPr>
          <w:trHeight w:val="300"/>
        </w:trPr>
        <w:tc>
          <w:tcPr>
            <w:tcW w:w="1480" w:type="dxa"/>
            <w:tcBorders>
              <w:top w:val="nil"/>
              <w:left w:val="single" w:sz="4" w:space="0" w:color="auto"/>
              <w:right w:val="nil"/>
            </w:tcBorders>
            <w:shd w:val="clear" w:color="000000" w:fill="auto"/>
            <w:noWrap/>
            <w:vAlign w:val="center"/>
          </w:tcPr>
          <w:p w14:paraId="69E13897" w14:textId="16A72F15" w:rsidR="008773F3" w:rsidRPr="00E35157" w:rsidRDefault="008773F3" w:rsidP="008773F3">
            <w:pPr>
              <w:rPr>
                <w:color w:val="000000"/>
                <w:lang w:eastAsia="fr-FR"/>
              </w:rPr>
            </w:pPr>
            <w:r w:rsidRPr="00E35157">
              <w:rPr>
                <w:color w:val="000000"/>
                <w:lang w:eastAsia="fr-FR"/>
              </w:rPr>
              <w:t>HEBA220a</w:t>
            </w:r>
          </w:p>
        </w:tc>
        <w:tc>
          <w:tcPr>
            <w:tcW w:w="5953" w:type="dxa"/>
            <w:tcBorders>
              <w:top w:val="nil"/>
              <w:left w:val="nil"/>
              <w:right w:val="nil"/>
            </w:tcBorders>
            <w:shd w:val="clear" w:color="000000" w:fill="auto"/>
            <w:noWrap/>
            <w:vAlign w:val="center"/>
          </w:tcPr>
          <w:p w14:paraId="0044FA09" w14:textId="1604AB2F" w:rsidR="008773F3" w:rsidRPr="00E35157" w:rsidRDefault="008773F3" w:rsidP="008773F3">
            <w:pPr>
              <w:rPr>
                <w:rFonts w:cs="Calibri"/>
                <w:iCs/>
              </w:rPr>
            </w:pPr>
            <w:r w:rsidRPr="00E35157">
              <w:rPr>
                <w:rFonts w:cs="Calibri"/>
                <w:iCs/>
                <w:lang w:val="it-IT"/>
              </w:rPr>
              <w:t>Judéo-espagnol 1 (P. Mavrogiannis)</w:t>
            </w:r>
          </w:p>
        </w:tc>
        <w:tc>
          <w:tcPr>
            <w:tcW w:w="567" w:type="dxa"/>
            <w:tcBorders>
              <w:top w:val="nil"/>
              <w:left w:val="single" w:sz="4" w:space="0" w:color="auto"/>
              <w:bottom w:val="nil"/>
              <w:right w:val="single" w:sz="4" w:space="0" w:color="auto"/>
            </w:tcBorders>
            <w:shd w:val="clear" w:color="000000" w:fill="auto"/>
            <w:noWrap/>
            <w:vAlign w:val="center"/>
          </w:tcPr>
          <w:p w14:paraId="7138E470" w14:textId="337918B8"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EA08D3C" w14:textId="3056EE82" w:rsidR="008773F3" w:rsidRPr="00E35157" w:rsidRDefault="008773F3" w:rsidP="008773F3">
            <w:pPr>
              <w:jc w:val="center"/>
              <w:rPr>
                <w:color w:val="000000"/>
                <w:lang w:eastAsia="fr-FR"/>
              </w:rPr>
            </w:pPr>
            <w:r w:rsidRPr="00E35157">
              <w:rPr>
                <w:color w:val="000000"/>
                <w:lang w:eastAsia="fr-FR"/>
              </w:rPr>
              <w:t>2h</w:t>
            </w:r>
          </w:p>
        </w:tc>
      </w:tr>
      <w:tr w:rsidR="008773F3" w:rsidRPr="00D76087" w14:paraId="1D9398C9" w14:textId="77777777" w:rsidTr="00DD2E19">
        <w:trPr>
          <w:trHeight w:val="300"/>
        </w:trPr>
        <w:tc>
          <w:tcPr>
            <w:tcW w:w="1480" w:type="dxa"/>
            <w:tcBorders>
              <w:top w:val="nil"/>
              <w:left w:val="single" w:sz="4" w:space="0" w:color="auto"/>
              <w:right w:val="nil"/>
            </w:tcBorders>
            <w:shd w:val="clear" w:color="000000" w:fill="auto"/>
            <w:noWrap/>
            <w:vAlign w:val="center"/>
          </w:tcPr>
          <w:p w14:paraId="684B71A9" w14:textId="7474B317" w:rsidR="008773F3" w:rsidRPr="00E35157" w:rsidRDefault="008773F3" w:rsidP="008773F3">
            <w:pPr>
              <w:rPr>
                <w:color w:val="000000"/>
                <w:lang w:eastAsia="fr-FR"/>
              </w:rPr>
            </w:pPr>
            <w:r w:rsidRPr="00E35157">
              <w:rPr>
                <w:color w:val="000000"/>
                <w:lang w:eastAsia="fr-FR"/>
              </w:rPr>
              <w:t>HEBA220b</w:t>
            </w:r>
          </w:p>
        </w:tc>
        <w:tc>
          <w:tcPr>
            <w:tcW w:w="5953" w:type="dxa"/>
            <w:tcBorders>
              <w:top w:val="nil"/>
              <w:left w:val="nil"/>
              <w:right w:val="nil"/>
            </w:tcBorders>
            <w:shd w:val="clear" w:color="000000" w:fill="auto"/>
            <w:noWrap/>
            <w:vAlign w:val="center"/>
          </w:tcPr>
          <w:p w14:paraId="31545595" w14:textId="02BB9823" w:rsidR="008773F3" w:rsidRPr="00E35157" w:rsidRDefault="008773F3" w:rsidP="008773F3">
            <w:pPr>
              <w:rPr>
                <w:rFonts w:cs="Calibri"/>
                <w:iCs/>
              </w:rPr>
            </w:pPr>
            <w:r w:rsidRPr="00E35157">
              <w:rPr>
                <w:rFonts w:cs="Calibri"/>
                <w:iCs/>
              </w:rPr>
              <w:t xml:space="preserve">Yiddish 3 </w:t>
            </w:r>
            <w:r w:rsidRPr="00E35157">
              <w:rPr>
                <w:color w:val="000000"/>
                <w:lang w:eastAsia="fr-FR"/>
              </w:rPr>
              <w:t>(A. Bikard)</w:t>
            </w:r>
          </w:p>
        </w:tc>
        <w:tc>
          <w:tcPr>
            <w:tcW w:w="567" w:type="dxa"/>
            <w:tcBorders>
              <w:top w:val="nil"/>
              <w:left w:val="single" w:sz="4" w:space="0" w:color="auto"/>
              <w:bottom w:val="nil"/>
              <w:right w:val="single" w:sz="4" w:space="0" w:color="auto"/>
            </w:tcBorders>
            <w:shd w:val="clear" w:color="000000" w:fill="auto"/>
            <w:noWrap/>
            <w:vAlign w:val="center"/>
          </w:tcPr>
          <w:p w14:paraId="0B641245" w14:textId="24BFE5BB"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191D8C14" w14:textId="685E35B1" w:rsidR="008773F3" w:rsidRPr="00E35157" w:rsidRDefault="008773F3" w:rsidP="008773F3">
            <w:pPr>
              <w:jc w:val="center"/>
              <w:rPr>
                <w:color w:val="000000"/>
                <w:lang w:eastAsia="fr-FR"/>
              </w:rPr>
            </w:pPr>
            <w:r w:rsidRPr="00E35157">
              <w:rPr>
                <w:color w:val="000000"/>
                <w:lang w:eastAsia="fr-FR"/>
              </w:rPr>
              <w:t>2h</w:t>
            </w:r>
          </w:p>
        </w:tc>
      </w:tr>
      <w:tr w:rsidR="008773F3" w:rsidRPr="00D76087" w14:paraId="5BEF0C1E" w14:textId="77777777" w:rsidTr="00DD2E19">
        <w:trPr>
          <w:trHeight w:val="300"/>
        </w:trPr>
        <w:tc>
          <w:tcPr>
            <w:tcW w:w="1480" w:type="dxa"/>
            <w:tcBorders>
              <w:top w:val="nil"/>
              <w:left w:val="single" w:sz="4" w:space="0" w:color="auto"/>
              <w:right w:val="nil"/>
            </w:tcBorders>
            <w:shd w:val="clear" w:color="000000" w:fill="auto"/>
            <w:noWrap/>
            <w:vAlign w:val="center"/>
          </w:tcPr>
          <w:p w14:paraId="493BA65A" w14:textId="5C62209C" w:rsidR="008773F3" w:rsidRPr="00E35157" w:rsidRDefault="008773F3" w:rsidP="008773F3">
            <w:pPr>
              <w:rPr>
                <w:color w:val="000000"/>
                <w:lang w:eastAsia="fr-FR"/>
              </w:rPr>
            </w:pPr>
            <w:r w:rsidRPr="00E35157">
              <w:rPr>
                <w:color w:val="000000"/>
                <w:lang w:eastAsia="fr-FR"/>
              </w:rPr>
              <w:t>HEBA220d</w:t>
            </w:r>
          </w:p>
        </w:tc>
        <w:tc>
          <w:tcPr>
            <w:tcW w:w="5953" w:type="dxa"/>
            <w:tcBorders>
              <w:top w:val="nil"/>
              <w:left w:val="nil"/>
              <w:right w:val="nil"/>
            </w:tcBorders>
            <w:shd w:val="clear" w:color="000000" w:fill="auto"/>
            <w:noWrap/>
            <w:vAlign w:val="center"/>
          </w:tcPr>
          <w:p w14:paraId="1069AB22" w14:textId="3314EAC7" w:rsidR="008773F3" w:rsidRPr="00E35157" w:rsidRDefault="008773F3" w:rsidP="008773F3">
            <w:pPr>
              <w:rPr>
                <w:rFonts w:cs="Calibri"/>
                <w:iCs/>
              </w:rPr>
            </w:pPr>
            <w:r w:rsidRPr="00E35157">
              <w:rPr>
                <w:rFonts w:cs="Calibri"/>
                <w:iCs/>
              </w:rPr>
              <w:t xml:space="preserve">Méthodologie pour la Bible et la litt. parabiblique 1 </w:t>
            </w:r>
            <w:r w:rsidRPr="00E35157">
              <w:rPr>
                <w:color w:val="000000"/>
                <w:lang w:eastAsia="fr-FR"/>
              </w:rPr>
              <w:t xml:space="preserve">(M. </w:t>
            </w:r>
            <w:proofErr w:type="spellStart"/>
            <w:r w:rsidRPr="00E35157">
              <w:rPr>
                <w:color w:val="000000"/>
                <w:lang w:eastAsia="fr-FR"/>
              </w:rPr>
              <w:t>Vartejanu</w:t>
            </w:r>
            <w:proofErr w:type="spellEnd"/>
            <w:r w:rsidRPr="00E35157">
              <w:rPr>
                <w:color w:val="000000"/>
                <w:lang w:eastAsia="fr-FR"/>
              </w:rPr>
              <w:t xml:space="preserve"> Joubert)</w:t>
            </w:r>
          </w:p>
        </w:tc>
        <w:tc>
          <w:tcPr>
            <w:tcW w:w="567" w:type="dxa"/>
            <w:tcBorders>
              <w:top w:val="nil"/>
              <w:left w:val="single" w:sz="4" w:space="0" w:color="auto"/>
              <w:bottom w:val="nil"/>
              <w:right w:val="single" w:sz="4" w:space="0" w:color="auto"/>
            </w:tcBorders>
            <w:shd w:val="clear" w:color="000000" w:fill="auto"/>
            <w:noWrap/>
            <w:vAlign w:val="center"/>
          </w:tcPr>
          <w:p w14:paraId="40D6E210" w14:textId="70598AC1"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0EAB47D2" w14:textId="78FE3195" w:rsidR="008773F3" w:rsidRPr="00E35157" w:rsidRDefault="008773F3" w:rsidP="008773F3">
            <w:pPr>
              <w:jc w:val="center"/>
              <w:rPr>
                <w:color w:val="000000"/>
                <w:lang w:eastAsia="fr-FR"/>
              </w:rPr>
            </w:pPr>
            <w:r w:rsidRPr="00E35157">
              <w:rPr>
                <w:color w:val="000000"/>
                <w:lang w:eastAsia="fr-FR"/>
              </w:rPr>
              <w:t>1h30</w:t>
            </w:r>
          </w:p>
        </w:tc>
      </w:tr>
      <w:tr w:rsidR="008773F3" w:rsidRPr="00D76087" w14:paraId="07D4D43D" w14:textId="77777777" w:rsidTr="00DD2E19">
        <w:trPr>
          <w:trHeight w:val="300"/>
        </w:trPr>
        <w:tc>
          <w:tcPr>
            <w:tcW w:w="1480" w:type="dxa"/>
            <w:tcBorders>
              <w:top w:val="nil"/>
              <w:left w:val="single" w:sz="4" w:space="0" w:color="auto"/>
              <w:right w:val="nil"/>
            </w:tcBorders>
            <w:shd w:val="clear" w:color="000000" w:fill="auto"/>
            <w:noWrap/>
            <w:vAlign w:val="center"/>
          </w:tcPr>
          <w:p w14:paraId="5F4B762E" w14:textId="6BF2452D" w:rsidR="008773F3" w:rsidRPr="00E35157" w:rsidRDefault="008773F3" w:rsidP="008773F3">
            <w:pPr>
              <w:rPr>
                <w:color w:val="000000"/>
                <w:lang w:eastAsia="fr-FR"/>
              </w:rPr>
            </w:pPr>
            <w:r w:rsidRPr="00E35157">
              <w:rPr>
                <w:color w:val="000000"/>
                <w:lang w:eastAsia="fr-FR"/>
              </w:rPr>
              <w:lastRenderedPageBreak/>
              <w:t>HEBA230a</w:t>
            </w:r>
          </w:p>
        </w:tc>
        <w:tc>
          <w:tcPr>
            <w:tcW w:w="5953" w:type="dxa"/>
            <w:tcBorders>
              <w:top w:val="nil"/>
              <w:left w:val="nil"/>
              <w:right w:val="nil"/>
            </w:tcBorders>
            <w:shd w:val="clear" w:color="000000" w:fill="auto"/>
            <w:noWrap/>
            <w:vAlign w:val="center"/>
          </w:tcPr>
          <w:p w14:paraId="6D01A923" w14:textId="75DF663E" w:rsidR="008773F3" w:rsidRPr="00E35157" w:rsidRDefault="008773F3" w:rsidP="008773F3">
            <w:pPr>
              <w:rPr>
                <w:rFonts w:cs="Calibri"/>
                <w:iCs/>
              </w:rPr>
            </w:pPr>
            <w:r w:rsidRPr="00E35157">
              <w:rPr>
                <w:color w:val="000000"/>
                <w:lang w:eastAsia="fr-FR"/>
              </w:rPr>
              <w:t xml:space="preserve">Introduction à la littérature talmudique 1 </w:t>
            </w:r>
            <w:r w:rsidRPr="00E35157">
              <w:rPr>
                <w:rFonts w:cs="Calibri"/>
                <w:color w:val="000000"/>
              </w:rPr>
              <w:t xml:space="preserve">(A. </w:t>
            </w:r>
            <w:proofErr w:type="spellStart"/>
            <w:r w:rsidRPr="00E35157">
              <w:rPr>
                <w:rFonts w:cs="Calibri"/>
                <w:color w:val="000000"/>
              </w:rPr>
              <w:t>Woog</w:t>
            </w:r>
            <w:proofErr w:type="spellEnd"/>
            <w:r w:rsidRPr="00E35157">
              <w:rPr>
                <w:rFonts w:cs="Calibri"/>
                <w:color w:val="000000"/>
              </w:rPr>
              <w:t>)</w:t>
            </w:r>
          </w:p>
        </w:tc>
        <w:tc>
          <w:tcPr>
            <w:tcW w:w="567" w:type="dxa"/>
            <w:tcBorders>
              <w:top w:val="nil"/>
              <w:left w:val="single" w:sz="4" w:space="0" w:color="auto"/>
              <w:bottom w:val="nil"/>
              <w:right w:val="single" w:sz="4" w:space="0" w:color="auto"/>
            </w:tcBorders>
            <w:shd w:val="clear" w:color="000000" w:fill="auto"/>
            <w:noWrap/>
            <w:vAlign w:val="center"/>
          </w:tcPr>
          <w:p w14:paraId="73C2892A" w14:textId="568542CC"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09150E5E" w14:textId="7979155A" w:rsidR="008773F3" w:rsidRPr="00E35157" w:rsidRDefault="008773F3" w:rsidP="008773F3">
            <w:pPr>
              <w:jc w:val="center"/>
              <w:rPr>
                <w:color w:val="000000"/>
                <w:lang w:eastAsia="fr-FR"/>
              </w:rPr>
            </w:pPr>
            <w:r w:rsidRPr="00E35157">
              <w:rPr>
                <w:color w:val="000000"/>
                <w:lang w:eastAsia="fr-FR"/>
              </w:rPr>
              <w:t>1h30</w:t>
            </w:r>
          </w:p>
        </w:tc>
      </w:tr>
      <w:tr w:rsidR="008773F3" w:rsidRPr="00D76087" w14:paraId="30ECDA9B" w14:textId="77777777" w:rsidTr="00DD2E19">
        <w:trPr>
          <w:trHeight w:val="300"/>
        </w:trPr>
        <w:tc>
          <w:tcPr>
            <w:tcW w:w="1480" w:type="dxa"/>
            <w:tcBorders>
              <w:top w:val="nil"/>
              <w:left w:val="single" w:sz="4" w:space="0" w:color="auto"/>
              <w:right w:val="nil"/>
            </w:tcBorders>
            <w:shd w:val="clear" w:color="000000" w:fill="auto"/>
            <w:noWrap/>
            <w:vAlign w:val="center"/>
          </w:tcPr>
          <w:p w14:paraId="34F38F50" w14:textId="519DB42A" w:rsidR="008773F3" w:rsidRPr="00E35157" w:rsidRDefault="008773F3" w:rsidP="008773F3">
            <w:pPr>
              <w:rPr>
                <w:color w:val="000000"/>
                <w:lang w:eastAsia="fr-FR"/>
              </w:rPr>
            </w:pPr>
            <w:r w:rsidRPr="00E35157">
              <w:rPr>
                <w:color w:val="000000"/>
                <w:lang w:eastAsia="fr-FR"/>
              </w:rPr>
              <w:t>HEBA230b</w:t>
            </w:r>
          </w:p>
        </w:tc>
        <w:tc>
          <w:tcPr>
            <w:tcW w:w="5953" w:type="dxa"/>
            <w:tcBorders>
              <w:top w:val="nil"/>
              <w:left w:val="nil"/>
              <w:right w:val="nil"/>
            </w:tcBorders>
            <w:shd w:val="clear" w:color="000000" w:fill="auto"/>
            <w:noWrap/>
            <w:vAlign w:val="center"/>
          </w:tcPr>
          <w:p w14:paraId="7ECDD1D7" w14:textId="1AABCE0E" w:rsidR="008773F3" w:rsidRPr="00E35157" w:rsidRDefault="008773F3" w:rsidP="008773F3">
            <w:pPr>
              <w:rPr>
                <w:rFonts w:cs="Calibri"/>
                <w:iCs/>
              </w:rPr>
            </w:pPr>
            <w:r w:rsidRPr="00E35157">
              <w:rPr>
                <w:rFonts w:cs="Calibri"/>
                <w:iCs/>
              </w:rPr>
              <w:t>Littérature rabbinique (</w:t>
            </w:r>
            <w:r w:rsidRPr="00E35157">
              <w:rPr>
                <w:color w:val="000000"/>
                <w:lang w:eastAsia="fr-FR"/>
              </w:rPr>
              <w:t xml:space="preserve">M. </w:t>
            </w:r>
            <w:proofErr w:type="spellStart"/>
            <w:r w:rsidRPr="00E35157">
              <w:rPr>
                <w:color w:val="000000"/>
                <w:lang w:eastAsia="fr-FR"/>
              </w:rPr>
              <w:t>Vartejanu</w:t>
            </w:r>
            <w:proofErr w:type="spellEnd"/>
            <w:r w:rsidRPr="00E35157">
              <w:rPr>
                <w:color w:val="000000"/>
                <w:lang w:eastAsia="fr-FR"/>
              </w:rPr>
              <w:t xml:space="preserve"> Joubert- A. </w:t>
            </w:r>
            <w:proofErr w:type="spellStart"/>
            <w:r w:rsidRPr="00E35157">
              <w:rPr>
                <w:color w:val="000000"/>
                <w:lang w:eastAsia="fr-FR"/>
              </w:rPr>
              <w:t>Woog</w:t>
            </w:r>
            <w:proofErr w:type="spellEnd"/>
            <w:r w:rsidRPr="00E35157">
              <w:rPr>
                <w:rFonts w:cs="Calibri"/>
                <w:iCs/>
              </w:rPr>
              <w:t>)</w:t>
            </w:r>
          </w:p>
        </w:tc>
        <w:tc>
          <w:tcPr>
            <w:tcW w:w="567" w:type="dxa"/>
            <w:tcBorders>
              <w:top w:val="nil"/>
              <w:left w:val="single" w:sz="4" w:space="0" w:color="auto"/>
              <w:bottom w:val="nil"/>
              <w:right w:val="single" w:sz="4" w:space="0" w:color="auto"/>
            </w:tcBorders>
            <w:shd w:val="clear" w:color="000000" w:fill="auto"/>
            <w:noWrap/>
            <w:vAlign w:val="center"/>
          </w:tcPr>
          <w:p w14:paraId="38F826E2" w14:textId="1BD39F57"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2F876A8" w14:textId="7E9A796C" w:rsidR="008773F3" w:rsidRPr="00E35157" w:rsidRDefault="008773F3" w:rsidP="008773F3">
            <w:pPr>
              <w:jc w:val="center"/>
              <w:rPr>
                <w:color w:val="000000"/>
                <w:lang w:eastAsia="fr-FR"/>
              </w:rPr>
            </w:pPr>
            <w:r w:rsidRPr="00E35157">
              <w:rPr>
                <w:color w:val="000000"/>
                <w:lang w:eastAsia="fr-FR"/>
              </w:rPr>
              <w:t>1h30</w:t>
            </w:r>
          </w:p>
        </w:tc>
      </w:tr>
      <w:tr w:rsidR="008773F3" w:rsidRPr="00D76087" w14:paraId="0337920E" w14:textId="77777777" w:rsidTr="00DD2E19">
        <w:trPr>
          <w:trHeight w:val="300"/>
        </w:trPr>
        <w:tc>
          <w:tcPr>
            <w:tcW w:w="1480" w:type="dxa"/>
            <w:tcBorders>
              <w:top w:val="nil"/>
              <w:left w:val="single" w:sz="4" w:space="0" w:color="auto"/>
              <w:right w:val="nil"/>
            </w:tcBorders>
            <w:shd w:val="clear" w:color="000000" w:fill="auto"/>
            <w:noWrap/>
            <w:vAlign w:val="center"/>
          </w:tcPr>
          <w:p w14:paraId="0CF5D176" w14:textId="044F82DA" w:rsidR="008773F3" w:rsidRPr="00E35157" w:rsidRDefault="008773F3" w:rsidP="008773F3">
            <w:pPr>
              <w:rPr>
                <w:color w:val="000000"/>
                <w:lang w:eastAsia="fr-FR"/>
              </w:rPr>
            </w:pPr>
            <w:r w:rsidRPr="00E35157">
              <w:rPr>
                <w:color w:val="000000"/>
                <w:lang w:eastAsia="fr-FR"/>
              </w:rPr>
              <w:t>HEBA230c</w:t>
            </w:r>
          </w:p>
        </w:tc>
        <w:tc>
          <w:tcPr>
            <w:tcW w:w="5953" w:type="dxa"/>
            <w:tcBorders>
              <w:top w:val="nil"/>
              <w:left w:val="nil"/>
              <w:right w:val="nil"/>
            </w:tcBorders>
            <w:shd w:val="clear" w:color="000000" w:fill="auto"/>
            <w:noWrap/>
            <w:vAlign w:val="center"/>
          </w:tcPr>
          <w:p w14:paraId="4D7152F0" w14:textId="59B23ED6" w:rsidR="008773F3" w:rsidRPr="00E35157" w:rsidRDefault="008773F3" w:rsidP="008773F3">
            <w:pPr>
              <w:rPr>
                <w:rFonts w:cs="Calibri"/>
                <w:iCs/>
              </w:rPr>
            </w:pPr>
            <w:r w:rsidRPr="00E35157">
              <w:rPr>
                <w:rFonts w:cs="Calibri"/>
                <w:iCs/>
              </w:rPr>
              <w:t>Litt. hébraïque moderne et contemporaine</w:t>
            </w:r>
            <w:r w:rsidR="000A33F6">
              <w:rPr>
                <w:rFonts w:cs="Calibri"/>
                <w:iCs/>
              </w:rPr>
              <w:t xml:space="preserve"> </w:t>
            </w:r>
            <w:r w:rsidRPr="00E35157">
              <w:rPr>
                <w:rFonts w:cs="Calibri"/>
                <w:iCs/>
              </w:rPr>
              <w:t xml:space="preserve">: formes, thèmes, époques </w:t>
            </w:r>
            <w:r w:rsidRPr="00E35157">
              <w:rPr>
                <w:color w:val="000000"/>
                <w:lang w:eastAsia="fr-FR"/>
              </w:rPr>
              <w:t>(E. Carandina)</w:t>
            </w:r>
          </w:p>
        </w:tc>
        <w:tc>
          <w:tcPr>
            <w:tcW w:w="567" w:type="dxa"/>
            <w:tcBorders>
              <w:top w:val="nil"/>
              <w:left w:val="single" w:sz="4" w:space="0" w:color="auto"/>
              <w:bottom w:val="nil"/>
              <w:right w:val="single" w:sz="4" w:space="0" w:color="auto"/>
            </w:tcBorders>
            <w:shd w:val="clear" w:color="000000" w:fill="auto"/>
            <w:noWrap/>
            <w:vAlign w:val="center"/>
          </w:tcPr>
          <w:p w14:paraId="0F87AE70" w14:textId="7C4D133C"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633BABB8" w14:textId="5EF62907" w:rsidR="008773F3" w:rsidRPr="00E35157" w:rsidRDefault="008773F3" w:rsidP="008773F3">
            <w:pPr>
              <w:jc w:val="center"/>
              <w:rPr>
                <w:color w:val="000000"/>
                <w:lang w:eastAsia="fr-FR"/>
              </w:rPr>
            </w:pPr>
            <w:r w:rsidRPr="00E35157">
              <w:rPr>
                <w:color w:val="000000"/>
                <w:lang w:eastAsia="fr-FR"/>
              </w:rPr>
              <w:t>2h</w:t>
            </w:r>
          </w:p>
        </w:tc>
      </w:tr>
      <w:tr w:rsidR="008773F3" w:rsidRPr="00D76087" w14:paraId="299DD2DE" w14:textId="77777777" w:rsidTr="00DD2E19">
        <w:trPr>
          <w:trHeight w:val="300"/>
        </w:trPr>
        <w:tc>
          <w:tcPr>
            <w:tcW w:w="1480" w:type="dxa"/>
            <w:tcBorders>
              <w:top w:val="nil"/>
              <w:left w:val="single" w:sz="4" w:space="0" w:color="auto"/>
              <w:right w:val="nil"/>
            </w:tcBorders>
            <w:shd w:val="clear" w:color="000000" w:fill="auto"/>
            <w:noWrap/>
            <w:vAlign w:val="center"/>
          </w:tcPr>
          <w:p w14:paraId="1A849D00" w14:textId="61A66278" w:rsidR="008773F3" w:rsidRPr="00E35157" w:rsidRDefault="008773F3" w:rsidP="008773F3">
            <w:pPr>
              <w:rPr>
                <w:color w:val="000000"/>
                <w:lang w:eastAsia="fr-FR"/>
              </w:rPr>
            </w:pPr>
            <w:r w:rsidRPr="00E35157">
              <w:rPr>
                <w:color w:val="000000"/>
                <w:lang w:eastAsia="fr-FR"/>
              </w:rPr>
              <w:t>HEBA230d</w:t>
            </w:r>
          </w:p>
        </w:tc>
        <w:tc>
          <w:tcPr>
            <w:tcW w:w="5953" w:type="dxa"/>
            <w:tcBorders>
              <w:top w:val="nil"/>
              <w:left w:val="nil"/>
              <w:right w:val="nil"/>
            </w:tcBorders>
            <w:shd w:val="clear" w:color="000000" w:fill="auto"/>
            <w:noWrap/>
            <w:vAlign w:val="center"/>
          </w:tcPr>
          <w:p w14:paraId="6C87C5C4" w14:textId="2D9A7112" w:rsidR="008773F3" w:rsidRPr="00E35157" w:rsidRDefault="008773F3" w:rsidP="008773F3">
            <w:pPr>
              <w:rPr>
                <w:rFonts w:cs="Calibri"/>
                <w:iCs/>
              </w:rPr>
            </w:pPr>
            <w:r w:rsidRPr="00E35157">
              <w:rPr>
                <w:color w:val="000000"/>
                <w:lang w:eastAsia="fr-FR"/>
              </w:rPr>
              <w:t xml:space="preserve">Histoire contemporaine du judaïsme ashkénaze </w:t>
            </w:r>
            <w:proofErr w:type="spellStart"/>
            <w:r w:rsidRPr="00E35157">
              <w:rPr>
                <w:color w:val="000000"/>
                <w:lang w:eastAsia="fr-FR"/>
              </w:rPr>
              <w:t>XVIIIè-XIXè</w:t>
            </w:r>
            <w:proofErr w:type="spellEnd"/>
            <w:r w:rsidRPr="00E35157">
              <w:rPr>
                <w:color w:val="000000"/>
                <w:lang w:eastAsia="fr-FR"/>
              </w:rPr>
              <w:t xml:space="preserve"> siècles</w:t>
            </w:r>
          </w:p>
        </w:tc>
        <w:tc>
          <w:tcPr>
            <w:tcW w:w="567" w:type="dxa"/>
            <w:tcBorders>
              <w:top w:val="nil"/>
              <w:left w:val="single" w:sz="4" w:space="0" w:color="auto"/>
              <w:bottom w:val="nil"/>
              <w:right w:val="single" w:sz="4" w:space="0" w:color="auto"/>
            </w:tcBorders>
            <w:shd w:val="clear" w:color="000000" w:fill="auto"/>
            <w:noWrap/>
            <w:vAlign w:val="center"/>
          </w:tcPr>
          <w:p w14:paraId="2FBAD5F5" w14:textId="5C95C552"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DAEE542" w14:textId="6F899EC0" w:rsidR="008773F3" w:rsidRPr="00E35157" w:rsidRDefault="008773F3" w:rsidP="008773F3">
            <w:pPr>
              <w:jc w:val="center"/>
              <w:rPr>
                <w:color w:val="000000"/>
                <w:lang w:eastAsia="fr-FR"/>
              </w:rPr>
            </w:pPr>
            <w:r w:rsidRPr="00E35157">
              <w:rPr>
                <w:color w:val="000000"/>
                <w:lang w:eastAsia="fr-FR"/>
              </w:rPr>
              <w:t>1h30</w:t>
            </w:r>
          </w:p>
        </w:tc>
      </w:tr>
      <w:tr w:rsidR="008773F3" w:rsidRPr="00D76087" w14:paraId="6F821B65" w14:textId="77777777" w:rsidTr="00DD2E19">
        <w:trPr>
          <w:trHeight w:val="300"/>
        </w:trPr>
        <w:tc>
          <w:tcPr>
            <w:tcW w:w="1480" w:type="dxa"/>
            <w:tcBorders>
              <w:top w:val="nil"/>
              <w:left w:val="single" w:sz="4" w:space="0" w:color="auto"/>
              <w:right w:val="nil"/>
            </w:tcBorders>
            <w:shd w:val="clear" w:color="000000" w:fill="auto"/>
            <w:noWrap/>
            <w:vAlign w:val="center"/>
          </w:tcPr>
          <w:p w14:paraId="46020C64" w14:textId="38B41F64" w:rsidR="008773F3" w:rsidRPr="00E35157" w:rsidRDefault="008773F3" w:rsidP="008773F3">
            <w:pPr>
              <w:rPr>
                <w:color w:val="000000"/>
                <w:lang w:eastAsia="fr-FR"/>
              </w:rPr>
            </w:pPr>
            <w:r w:rsidRPr="00E35157">
              <w:rPr>
                <w:color w:val="000000"/>
                <w:lang w:eastAsia="fr-FR"/>
              </w:rPr>
              <w:t>HEBA230e</w:t>
            </w:r>
          </w:p>
        </w:tc>
        <w:tc>
          <w:tcPr>
            <w:tcW w:w="5953" w:type="dxa"/>
            <w:tcBorders>
              <w:top w:val="nil"/>
              <w:left w:val="nil"/>
              <w:right w:val="nil"/>
            </w:tcBorders>
            <w:shd w:val="clear" w:color="000000" w:fill="auto"/>
            <w:noWrap/>
            <w:vAlign w:val="center"/>
          </w:tcPr>
          <w:p w14:paraId="57A2310B" w14:textId="37CA7237" w:rsidR="008773F3" w:rsidRPr="00E35157" w:rsidRDefault="008773F3" w:rsidP="008773F3">
            <w:pPr>
              <w:rPr>
                <w:rFonts w:cs="Calibri"/>
                <w:iCs/>
              </w:rPr>
            </w:pPr>
            <w:r w:rsidRPr="00E35157">
              <w:rPr>
                <w:color w:val="000000"/>
                <w:lang w:eastAsia="fr-FR"/>
              </w:rPr>
              <w:t xml:space="preserve">Histoire du Proche-Orient : ethnogenèse-conquête arabe (M. </w:t>
            </w:r>
            <w:proofErr w:type="spellStart"/>
            <w:r w:rsidRPr="00E35157">
              <w:rPr>
                <w:color w:val="000000"/>
                <w:lang w:eastAsia="fr-FR"/>
              </w:rPr>
              <w:t>Vartejanu</w:t>
            </w:r>
            <w:proofErr w:type="spellEnd"/>
            <w:r w:rsidRPr="00E35157">
              <w:rPr>
                <w:color w:val="000000"/>
                <w:lang w:eastAsia="fr-FR"/>
              </w:rPr>
              <w:t xml:space="preserve"> Joubert)</w:t>
            </w:r>
          </w:p>
        </w:tc>
        <w:tc>
          <w:tcPr>
            <w:tcW w:w="567" w:type="dxa"/>
            <w:tcBorders>
              <w:top w:val="nil"/>
              <w:left w:val="single" w:sz="4" w:space="0" w:color="auto"/>
              <w:bottom w:val="nil"/>
              <w:right w:val="single" w:sz="4" w:space="0" w:color="auto"/>
            </w:tcBorders>
            <w:shd w:val="clear" w:color="000000" w:fill="auto"/>
            <w:noWrap/>
            <w:vAlign w:val="center"/>
          </w:tcPr>
          <w:p w14:paraId="04404F3D" w14:textId="6506EAD7"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322C7B47" w14:textId="2F7C6E9F" w:rsidR="008773F3" w:rsidRPr="00E35157" w:rsidRDefault="008773F3" w:rsidP="008773F3">
            <w:pPr>
              <w:jc w:val="center"/>
              <w:rPr>
                <w:color w:val="000000"/>
                <w:lang w:eastAsia="fr-FR"/>
              </w:rPr>
            </w:pPr>
            <w:r w:rsidRPr="00E35157">
              <w:rPr>
                <w:color w:val="000000"/>
                <w:lang w:eastAsia="fr-FR"/>
              </w:rPr>
              <w:t>1h30</w:t>
            </w:r>
          </w:p>
        </w:tc>
      </w:tr>
      <w:tr w:rsidR="008773F3" w:rsidRPr="00D76087" w14:paraId="253F5A97" w14:textId="77777777" w:rsidTr="00DD2E19">
        <w:trPr>
          <w:trHeight w:val="300"/>
        </w:trPr>
        <w:tc>
          <w:tcPr>
            <w:tcW w:w="1480" w:type="dxa"/>
            <w:tcBorders>
              <w:top w:val="nil"/>
              <w:left w:val="single" w:sz="4" w:space="0" w:color="auto"/>
              <w:right w:val="nil"/>
            </w:tcBorders>
            <w:shd w:val="clear" w:color="000000" w:fill="auto"/>
            <w:noWrap/>
            <w:vAlign w:val="center"/>
          </w:tcPr>
          <w:p w14:paraId="0C288C65" w14:textId="1D86853A" w:rsidR="008773F3" w:rsidRPr="00E35157" w:rsidRDefault="008773F3" w:rsidP="008773F3">
            <w:pPr>
              <w:rPr>
                <w:color w:val="000000"/>
                <w:lang w:eastAsia="fr-FR"/>
              </w:rPr>
            </w:pPr>
            <w:r w:rsidRPr="00E35157">
              <w:rPr>
                <w:color w:val="000000"/>
                <w:lang w:eastAsia="fr-FR"/>
              </w:rPr>
              <w:t>HEBA230f</w:t>
            </w:r>
          </w:p>
        </w:tc>
        <w:tc>
          <w:tcPr>
            <w:tcW w:w="5953" w:type="dxa"/>
            <w:tcBorders>
              <w:top w:val="nil"/>
              <w:left w:val="nil"/>
              <w:right w:val="nil"/>
            </w:tcBorders>
            <w:shd w:val="clear" w:color="000000" w:fill="auto"/>
            <w:noWrap/>
            <w:vAlign w:val="center"/>
          </w:tcPr>
          <w:p w14:paraId="0A9EB0BF" w14:textId="5CB05DF0" w:rsidR="008773F3" w:rsidRPr="00E35157" w:rsidRDefault="008773F3" w:rsidP="008773F3">
            <w:pPr>
              <w:rPr>
                <w:rFonts w:cs="Calibri"/>
                <w:iCs/>
              </w:rPr>
            </w:pPr>
            <w:r w:rsidRPr="00E35157">
              <w:rPr>
                <w:color w:val="000000"/>
                <w:lang w:eastAsia="fr-FR"/>
              </w:rPr>
              <w:t>Philosophie et pensée juives – Introduction (A. Guetta)</w:t>
            </w:r>
          </w:p>
        </w:tc>
        <w:tc>
          <w:tcPr>
            <w:tcW w:w="567" w:type="dxa"/>
            <w:tcBorders>
              <w:top w:val="nil"/>
              <w:left w:val="single" w:sz="4" w:space="0" w:color="auto"/>
              <w:bottom w:val="nil"/>
              <w:right w:val="single" w:sz="4" w:space="0" w:color="auto"/>
            </w:tcBorders>
            <w:shd w:val="clear" w:color="000000" w:fill="auto"/>
            <w:noWrap/>
            <w:vAlign w:val="center"/>
          </w:tcPr>
          <w:p w14:paraId="04EF4FC1" w14:textId="1B9271F5"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6BD353B6" w14:textId="635C052F" w:rsidR="008773F3" w:rsidRPr="00E35157" w:rsidRDefault="008773F3" w:rsidP="008773F3">
            <w:pPr>
              <w:jc w:val="center"/>
              <w:rPr>
                <w:color w:val="000000"/>
                <w:lang w:eastAsia="fr-FR"/>
              </w:rPr>
            </w:pPr>
            <w:r w:rsidRPr="00E35157">
              <w:rPr>
                <w:color w:val="000000"/>
                <w:lang w:eastAsia="fr-FR"/>
              </w:rPr>
              <w:t>2h</w:t>
            </w:r>
          </w:p>
        </w:tc>
      </w:tr>
      <w:tr w:rsidR="008773F3" w:rsidRPr="00D76087" w14:paraId="4E29899D" w14:textId="77777777" w:rsidTr="00DD2E19">
        <w:trPr>
          <w:trHeight w:val="300"/>
        </w:trPr>
        <w:tc>
          <w:tcPr>
            <w:tcW w:w="1480" w:type="dxa"/>
            <w:tcBorders>
              <w:top w:val="nil"/>
              <w:left w:val="single" w:sz="4" w:space="0" w:color="auto"/>
              <w:right w:val="nil"/>
            </w:tcBorders>
            <w:shd w:val="clear" w:color="000000" w:fill="auto"/>
            <w:noWrap/>
            <w:vAlign w:val="center"/>
          </w:tcPr>
          <w:p w14:paraId="3CEB8C35" w14:textId="1412D998" w:rsidR="008773F3" w:rsidRPr="00E35157" w:rsidRDefault="008773F3" w:rsidP="008773F3">
            <w:pPr>
              <w:rPr>
                <w:color w:val="000000"/>
                <w:lang w:eastAsia="fr-FR"/>
              </w:rPr>
            </w:pPr>
            <w:r w:rsidRPr="00E35157">
              <w:rPr>
                <w:color w:val="000000"/>
                <w:lang w:eastAsia="fr-FR"/>
              </w:rPr>
              <w:t>HEBA230g</w:t>
            </w:r>
          </w:p>
        </w:tc>
        <w:tc>
          <w:tcPr>
            <w:tcW w:w="5953" w:type="dxa"/>
            <w:tcBorders>
              <w:top w:val="nil"/>
              <w:left w:val="nil"/>
              <w:right w:val="nil"/>
            </w:tcBorders>
            <w:shd w:val="clear" w:color="000000" w:fill="auto"/>
            <w:noWrap/>
            <w:vAlign w:val="center"/>
          </w:tcPr>
          <w:p w14:paraId="336EAAFE" w14:textId="52A908FC" w:rsidR="008773F3" w:rsidRPr="00E35157" w:rsidRDefault="008773F3" w:rsidP="008773F3">
            <w:pPr>
              <w:rPr>
                <w:rFonts w:cs="Calibri"/>
                <w:iCs/>
              </w:rPr>
            </w:pPr>
            <w:r w:rsidRPr="00E35157">
              <w:rPr>
                <w:color w:val="000000"/>
                <w:lang w:eastAsia="fr-FR"/>
              </w:rPr>
              <w:t>Philosophie et pensée juives – Textes 1 (A. Guetta)</w:t>
            </w:r>
          </w:p>
        </w:tc>
        <w:tc>
          <w:tcPr>
            <w:tcW w:w="567" w:type="dxa"/>
            <w:tcBorders>
              <w:top w:val="nil"/>
              <w:left w:val="single" w:sz="4" w:space="0" w:color="auto"/>
              <w:bottom w:val="nil"/>
              <w:right w:val="single" w:sz="4" w:space="0" w:color="auto"/>
            </w:tcBorders>
            <w:shd w:val="clear" w:color="000000" w:fill="auto"/>
            <w:noWrap/>
            <w:vAlign w:val="center"/>
          </w:tcPr>
          <w:p w14:paraId="37A28EAB" w14:textId="2C239957"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7247F908" w14:textId="6213FF9A" w:rsidR="008773F3" w:rsidRPr="00E35157" w:rsidRDefault="008773F3" w:rsidP="008773F3">
            <w:pPr>
              <w:jc w:val="center"/>
              <w:rPr>
                <w:color w:val="000000"/>
                <w:lang w:eastAsia="fr-FR"/>
              </w:rPr>
            </w:pPr>
            <w:r w:rsidRPr="00E35157">
              <w:rPr>
                <w:color w:val="000000"/>
                <w:lang w:eastAsia="fr-FR"/>
              </w:rPr>
              <w:t>1h30</w:t>
            </w:r>
          </w:p>
        </w:tc>
      </w:tr>
      <w:tr w:rsidR="008773F3" w:rsidRPr="00D76087" w14:paraId="1C07F4DC" w14:textId="77777777" w:rsidTr="00DD2E19">
        <w:trPr>
          <w:trHeight w:val="300"/>
        </w:trPr>
        <w:tc>
          <w:tcPr>
            <w:tcW w:w="1480" w:type="dxa"/>
            <w:tcBorders>
              <w:top w:val="nil"/>
              <w:left w:val="single" w:sz="4" w:space="0" w:color="auto"/>
              <w:right w:val="nil"/>
            </w:tcBorders>
            <w:shd w:val="clear" w:color="000000" w:fill="auto"/>
            <w:noWrap/>
            <w:vAlign w:val="center"/>
          </w:tcPr>
          <w:p w14:paraId="15D4C802" w14:textId="54C924C2" w:rsidR="008773F3" w:rsidRPr="00E35157" w:rsidRDefault="008773F3" w:rsidP="008773F3">
            <w:pPr>
              <w:rPr>
                <w:color w:val="000000"/>
                <w:lang w:eastAsia="fr-FR"/>
              </w:rPr>
            </w:pPr>
            <w:r w:rsidRPr="00E35157">
              <w:rPr>
                <w:color w:val="000000"/>
                <w:lang w:eastAsia="fr-FR"/>
              </w:rPr>
              <w:t>HEBA230k</w:t>
            </w:r>
          </w:p>
        </w:tc>
        <w:tc>
          <w:tcPr>
            <w:tcW w:w="5953" w:type="dxa"/>
            <w:tcBorders>
              <w:top w:val="nil"/>
              <w:left w:val="nil"/>
              <w:right w:val="nil"/>
            </w:tcBorders>
            <w:shd w:val="clear" w:color="000000" w:fill="auto"/>
            <w:noWrap/>
            <w:vAlign w:val="center"/>
          </w:tcPr>
          <w:p w14:paraId="1F09B41E" w14:textId="1EA0C353" w:rsidR="008773F3" w:rsidRPr="00E35157" w:rsidRDefault="008773F3" w:rsidP="008773F3">
            <w:pPr>
              <w:rPr>
                <w:rFonts w:cs="Calibri"/>
                <w:iCs/>
              </w:rPr>
            </w:pPr>
            <w:r w:rsidRPr="00E35157">
              <w:rPr>
                <w:color w:val="000000"/>
                <w:lang w:eastAsia="fr-FR"/>
              </w:rPr>
              <w:t>L'État d'Israël et ses institutions (R. Cohen Muller)</w:t>
            </w:r>
          </w:p>
        </w:tc>
        <w:tc>
          <w:tcPr>
            <w:tcW w:w="567" w:type="dxa"/>
            <w:tcBorders>
              <w:top w:val="nil"/>
              <w:left w:val="single" w:sz="4" w:space="0" w:color="auto"/>
              <w:bottom w:val="nil"/>
              <w:right w:val="single" w:sz="4" w:space="0" w:color="auto"/>
            </w:tcBorders>
            <w:shd w:val="clear" w:color="000000" w:fill="auto"/>
            <w:noWrap/>
            <w:vAlign w:val="center"/>
          </w:tcPr>
          <w:p w14:paraId="524FB000" w14:textId="6C490EE0"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561FC651" w14:textId="49B8FC5C" w:rsidR="008773F3" w:rsidRPr="00E35157" w:rsidRDefault="008773F3" w:rsidP="008773F3">
            <w:pPr>
              <w:jc w:val="center"/>
              <w:rPr>
                <w:color w:val="000000"/>
                <w:lang w:eastAsia="fr-FR"/>
              </w:rPr>
            </w:pPr>
            <w:r w:rsidRPr="00E35157">
              <w:rPr>
                <w:color w:val="000000"/>
                <w:lang w:eastAsia="fr-FR"/>
              </w:rPr>
              <w:t>1h30</w:t>
            </w:r>
          </w:p>
        </w:tc>
      </w:tr>
      <w:tr w:rsidR="008773F3" w:rsidRPr="00D76087" w14:paraId="1F264BFB" w14:textId="77777777" w:rsidTr="00DD2E19">
        <w:trPr>
          <w:trHeight w:val="300"/>
        </w:trPr>
        <w:tc>
          <w:tcPr>
            <w:tcW w:w="1480" w:type="dxa"/>
            <w:tcBorders>
              <w:top w:val="nil"/>
              <w:left w:val="single" w:sz="4" w:space="0" w:color="auto"/>
              <w:right w:val="nil"/>
            </w:tcBorders>
            <w:shd w:val="clear" w:color="000000" w:fill="auto"/>
            <w:noWrap/>
            <w:vAlign w:val="center"/>
          </w:tcPr>
          <w:p w14:paraId="6F1690DF" w14:textId="60374F66" w:rsidR="008773F3" w:rsidRPr="00E35157" w:rsidRDefault="008773F3" w:rsidP="008773F3">
            <w:pPr>
              <w:rPr>
                <w:color w:val="000000"/>
                <w:lang w:eastAsia="fr-FR"/>
              </w:rPr>
            </w:pPr>
            <w:r w:rsidRPr="00E35157">
              <w:rPr>
                <w:color w:val="000000"/>
                <w:lang w:eastAsia="fr-FR"/>
              </w:rPr>
              <w:t>HEBA230l</w:t>
            </w:r>
          </w:p>
        </w:tc>
        <w:tc>
          <w:tcPr>
            <w:tcW w:w="5953" w:type="dxa"/>
            <w:tcBorders>
              <w:top w:val="nil"/>
              <w:left w:val="nil"/>
              <w:right w:val="nil"/>
            </w:tcBorders>
            <w:shd w:val="clear" w:color="000000" w:fill="auto"/>
            <w:noWrap/>
            <w:vAlign w:val="center"/>
          </w:tcPr>
          <w:p w14:paraId="4FC0A5EF" w14:textId="74FC8F4C" w:rsidR="008773F3" w:rsidRPr="00E35157" w:rsidRDefault="008773F3" w:rsidP="008773F3">
            <w:pPr>
              <w:rPr>
                <w:rFonts w:cs="Calibri"/>
                <w:iCs/>
              </w:rPr>
            </w:pPr>
            <w:r w:rsidRPr="00E35157">
              <w:rPr>
                <w:color w:val="000000"/>
                <w:lang w:eastAsia="fr-FR"/>
              </w:rPr>
              <w:t>La société israélienne et ses composantes (R. Cohen Muller)</w:t>
            </w:r>
          </w:p>
        </w:tc>
        <w:tc>
          <w:tcPr>
            <w:tcW w:w="567" w:type="dxa"/>
            <w:tcBorders>
              <w:top w:val="nil"/>
              <w:left w:val="single" w:sz="4" w:space="0" w:color="auto"/>
              <w:bottom w:val="nil"/>
              <w:right w:val="single" w:sz="4" w:space="0" w:color="auto"/>
            </w:tcBorders>
            <w:shd w:val="clear" w:color="000000" w:fill="auto"/>
            <w:noWrap/>
            <w:vAlign w:val="center"/>
          </w:tcPr>
          <w:p w14:paraId="2CAAA375" w14:textId="12122151"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94D8CFB" w14:textId="54C8B422" w:rsidR="008773F3" w:rsidRPr="00E35157" w:rsidRDefault="008773F3" w:rsidP="008773F3">
            <w:pPr>
              <w:jc w:val="center"/>
              <w:rPr>
                <w:color w:val="000000"/>
                <w:lang w:eastAsia="fr-FR"/>
              </w:rPr>
            </w:pPr>
            <w:r w:rsidRPr="00E35157">
              <w:rPr>
                <w:color w:val="000000"/>
                <w:lang w:eastAsia="fr-FR"/>
              </w:rPr>
              <w:t>1h30</w:t>
            </w:r>
          </w:p>
        </w:tc>
      </w:tr>
      <w:tr w:rsidR="008773F3" w:rsidRPr="00D76087" w14:paraId="262D59EB" w14:textId="77777777" w:rsidTr="00DD2E19">
        <w:trPr>
          <w:trHeight w:val="300"/>
        </w:trPr>
        <w:tc>
          <w:tcPr>
            <w:tcW w:w="1480" w:type="dxa"/>
            <w:tcBorders>
              <w:top w:val="nil"/>
              <w:left w:val="single" w:sz="4" w:space="0" w:color="auto"/>
              <w:right w:val="nil"/>
            </w:tcBorders>
            <w:shd w:val="clear" w:color="000000" w:fill="auto"/>
            <w:noWrap/>
            <w:vAlign w:val="center"/>
          </w:tcPr>
          <w:p w14:paraId="3756A85B" w14:textId="24B0CAF7" w:rsidR="008773F3" w:rsidRPr="00E35157" w:rsidRDefault="008773F3" w:rsidP="008773F3">
            <w:pPr>
              <w:rPr>
                <w:color w:val="000000"/>
                <w:lang w:eastAsia="fr-FR"/>
              </w:rPr>
            </w:pPr>
            <w:r w:rsidRPr="00E35157">
              <w:rPr>
                <w:color w:val="000000"/>
                <w:lang w:eastAsia="fr-FR"/>
              </w:rPr>
              <w:t>HEBA230o</w:t>
            </w:r>
          </w:p>
        </w:tc>
        <w:tc>
          <w:tcPr>
            <w:tcW w:w="5953" w:type="dxa"/>
            <w:tcBorders>
              <w:top w:val="nil"/>
              <w:left w:val="nil"/>
              <w:right w:val="nil"/>
            </w:tcBorders>
            <w:shd w:val="clear" w:color="000000" w:fill="auto"/>
            <w:noWrap/>
            <w:vAlign w:val="center"/>
          </w:tcPr>
          <w:p w14:paraId="12857551" w14:textId="6C5ABD15" w:rsidR="008773F3" w:rsidRPr="00E35157" w:rsidRDefault="008773F3" w:rsidP="008773F3">
            <w:pPr>
              <w:rPr>
                <w:rFonts w:cs="Calibri"/>
                <w:iCs/>
              </w:rPr>
            </w:pPr>
            <w:r w:rsidRPr="00E35157">
              <w:rPr>
                <w:color w:val="000000"/>
                <w:lang w:eastAsia="fr-FR"/>
              </w:rPr>
              <w:t xml:space="preserve">Sources du droit hébraïque (A. </w:t>
            </w:r>
            <w:proofErr w:type="spellStart"/>
            <w:r w:rsidRPr="00E35157">
              <w:rPr>
                <w:color w:val="000000"/>
                <w:lang w:eastAsia="fr-FR"/>
              </w:rPr>
              <w:t>Woog</w:t>
            </w:r>
            <w:proofErr w:type="spellEnd"/>
            <w:r w:rsidRPr="00E35157">
              <w:rPr>
                <w:color w:val="000000"/>
                <w:lang w:eastAsia="fr-FR"/>
              </w:rPr>
              <w:t>)</w:t>
            </w:r>
          </w:p>
        </w:tc>
        <w:tc>
          <w:tcPr>
            <w:tcW w:w="567" w:type="dxa"/>
            <w:tcBorders>
              <w:top w:val="nil"/>
              <w:left w:val="single" w:sz="4" w:space="0" w:color="auto"/>
              <w:bottom w:val="nil"/>
              <w:right w:val="single" w:sz="4" w:space="0" w:color="auto"/>
            </w:tcBorders>
            <w:shd w:val="clear" w:color="000000" w:fill="auto"/>
            <w:noWrap/>
            <w:vAlign w:val="center"/>
          </w:tcPr>
          <w:p w14:paraId="24F25821" w14:textId="6433ADE4"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002BAA35" w14:textId="611B015F" w:rsidR="008773F3" w:rsidRPr="00E35157" w:rsidRDefault="008773F3" w:rsidP="008773F3">
            <w:pPr>
              <w:jc w:val="center"/>
              <w:rPr>
                <w:color w:val="000000"/>
                <w:lang w:eastAsia="fr-FR"/>
              </w:rPr>
            </w:pPr>
            <w:r w:rsidRPr="00E35157">
              <w:rPr>
                <w:color w:val="000000"/>
                <w:lang w:eastAsia="fr-FR"/>
              </w:rPr>
              <w:t>2h</w:t>
            </w:r>
          </w:p>
        </w:tc>
      </w:tr>
      <w:tr w:rsidR="008773F3" w:rsidRPr="00D76087" w14:paraId="6F2E4EDF" w14:textId="77777777" w:rsidTr="00DD2E19">
        <w:trPr>
          <w:trHeight w:val="300"/>
        </w:trPr>
        <w:tc>
          <w:tcPr>
            <w:tcW w:w="1480" w:type="dxa"/>
            <w:tcBorders>
              <w:top w:val="nil"/>
              <w:left w:val="single" w:sz="4" w:space="0" w:color="auto"/>
              <w:right w:val="nil"/>
            </w:tcBorders>
            <w:shd w:val="clear" w:color="000000" w:fill="auto"/>
            <w:noWrap/>
            <w:vAlign w:val="center"/>
          </w:tcPr>
          <w:p w14:paraId="77DFB9EC" w14:textId="67D541F7" w:rsidR="008773F3" w:rsidRPr="00E35157" w:rsidRDefault="008773F3" w:rsidP="008773F3">
            <w:pPr>
              <w:rPr>
                <w:color w:val="000000"/>
                <w:lang w:eastAsia="fr-FR"/>
              </w:rPr>
            </w:pPr>
            <w:r w:rsidRPr="00E35157">
              <w:rPr>
                <w:color w:val="000000"/>
                <w:lang w:eastAsia="fr-FR"/>
              </w:rPr>
              <w:t>HEBA330a</w:t>
            </w:r>
          </w:p>
        </w:tc>
        <w:tc>
          <w:tcPr>
            <w:tcW w:w="5953" w:type="dxa"/>
            <w:tcBorders>
              <w:top w:val="nil"/>
              <w:left w:val="nil"/>
              <w:right w:val="nil"/>
            </w:tcBorders>
            <w:shd w:val="clear" w:color="000000" w:fill="auto"/>
            <w:noWrap/>
            <w:vAlign w:val="center"/>
          </w:tcPr>
          <w:p w14:paraId="5CEC96D5" w14:textId="5E82CAC5" w:rsidR="008773F3" w:rsidRPr="00E35157" w:rsidRDefault="008773F3" w:rsidP="008773F3">
            <w:pPr>
              <w:rPr>
                <w:rFonts w:cs="Calibri"/>
                <w:iCs/>
              </w:rPr>
            </w:pPr>
            <w:r w:rsidRPr="00E35157">
              <w:rPr>
                <w:color w:val="000000"/>
                <w:lang w:val="it-IT" w:eastAsia="fr-FR"/>
              </w:rPr>
              <w:t>Judéo-espagnol  3 (M.-C. Bornes Varol)</w:t>
            </w:r>
          </w:p>
        </w:tc>
        <w:tc>
          <w:tcPr>
            <w:tcW w:w="567" w:type="dxa"/>
            <w:tcBorders>
              <w:top w:val="nil"/>
              <w:left w:val="single" w:sz="4" w:space="0" w:color="auto"/>
              <w:bottom w:val="nil"/>
              <w:right w:val="single" w:sz="4" w:space="0" w:color="auto"/>
            </w:tcBorders>
            <w:shd w:val="clear" w:color="000000" w:fill="auto"/>
            <w:noWrap/>
            <w:vAlign w:val="center"/>
          </w:tcPr>
          <w:p w14:paraId="7B634C35" w14:textId="4269CB08"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2B6F7D80" w14:textId="3BAA5CA9" w:rsidR="008773F3" w:rsidRPr="00E35157" w:rsidRDefault="008773F3" w:rsidP="008773F3">
            <w:pPr>
              <w:jc w:val="center"/>
              <w:rPr>
                <w:color w:val="000000"/>
                <w:lang w:eastAsia="fr-FR"/>
              </w:rPr>
            </w:pPr>
            <w:r w:rsidRPr="00E35157">
              <w:rPr>
                <w:color w:val="000000"/>
                <w:lang w:eastAsia="fr-FR"/>
              </w:rPr>
              <w:t>2h30</w:t>
            </w:r>
          </w:p>
        </w:tc>
      </w:tr>
      <w:tr w:rsidR="008773F3" w:rsidRPr="00D76087" w14:paraId="224D0D9B" w14:textId="77777777" w:rsidTr="00DD2E19">
        <w:trPr>
          <w:trHeight w:val="300"/>
        </w:trPr>
        <w:tc>
          <w:tcPr>
            <w:tcW w:w="1480" w:type="dxa"/>
            <w:tcBorders>
              <w:top w:val="nil"/>
              <w:left w:val="single" w:sz="4" w:space="0" w:color="auto"/>
              <w:right w:val="nil"/>
            </w:tcBorders>
            <w:shd w:val="clear" w:color="000000" w:fill="auto"/>
            <w:noWrap/>
            <w:vAlign w:val="center"/>
          </w:tcPr>
          <w:p w14:paraId="0C456E4D" w14:textId="64986CBE" w:rsidR="008773F3" w:rsidRPr="00E35157" w:rsidRDefault="008773F3" w:rsidP="008773F3">
            <w:pPr>
              <w:rPr>
                <w:color w:val="000000"/>
                <w:lang w:eastAsia="fr-FR"/>
              </w:rPr>
            </w:pPr>
            <w:r w:rsidRPr="00E35157">
              <w:rPr>
                <w:color w:val="000000"/>
                <w:lang w:eastAsia="fr-FR"/>
              </w:rPr>
              <w:t>HEBA330c</w:t>
            </w:r>
          </w:p>
        </w:tc>
        <w:tc>
          <w:tcPr>
            <w:tcW w:w="5953" w:type="dxa"/>
            <w:tcBorders>
              <w:top w:val="nil"/>
              <w:left w:val="nil"/>
              <w:right w:val="nil"/>
            </w:tcBorders>
            <w:shd w:val="clear" w:color="000000" w:fill="auto"/>
            <w:noWrap/>
            <w:vAlign w:val="center"/>
          </w:tcPr>
          <w:p w14:paraId="5EA54282" w14:textId="37BC0CCC" w:rsidR="008773F3" w:rsidRPr="00E35157" w:rsidRDefault="008773F3" w:rsidP="008773F3">
            <w:pPr>
              <w:rPr>
                <w:color w:val="000000"/>
                <w:lang w:eastAsia="fr-FR"/>
              </w:rPr>
            </w:pPr>
            <w:r w:rsidRPr="00E35157">
              <w:rPr>
                <w:color w:val="000000"/>
                <w:lang w:eastAsia="fr-FR"/>
              </w:rPr>
              <w:t>Litt. hébraïque moderne et contemporaine (E. Carandina)</w:t>
            </w:r>
          </w:p>
        </w:tc>
        <w:tc>
          <w:tcPr>
            <w:tcW w:w="567" w:type="dxa"/>
            <w:tcBorders>
              <w:top w:val="nil"/>
              <w:left w:val="single" w:sz="4" w:space="0" w:color="auto"/>
              <w:bottom w:val="nil"/>
              <w:right w:val="single" w:sz="4" w:space="0" w:color="auto"/>
            </w:tcBorders>
            <w:shd w:val="clear" w:color="000000" w:fill="auto"/>
            <w:noWrap/>
            <w:vAlign w:val="center"/>
          </w:tcPr>
          <w:p w14:paraId="04F55A75" w14:textId="74862789"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539BFD30" w14:textId="11E00854" w:rsidR="008773F3" w:rsidRPr="00E35157" w:rsidRDefault="008773F3" w:rsidP="008773F3">
            <w:pPr>
              <w:jc w:val="center"/>
              <w:rPr>
                <w:color w:val="000000"/>
                <w:lang w:eastAsia="fr-FR"/>
              </w:rPr>
            </w:pPr>
            <w:r w:rsidRPr="00E35157">
              <w:rPr>
                <w:color w:val="000000"/>
                <w:lang w:eastAsia="fr-FR"/>
              </w:rPr>
              <w:t>1h30</w:t>
            </w:r>
          </w:p>
        </w:tc>
      </w:tr>
      <w:tr w:rsidR="008773F3" w:rsidRPr="00D76087" w14:paraId="71EFCE45" w14:textId="77777777" w:rsidTr="00DD2E19">
        <w:trPr>
          <w:trHeight w:val="300"/>
        </w:trPr>
        <w:tc>
          <w:tcPr>
            <w:tcW w:w="1480" w:type="dxa"/>
            <w:tcBorders>
              <w:top w:val="nil"/>
              <w:left w:val="single" w:sz="4" w:space="0" w:color="auto"/>
              <w:right w:val="nil"/>
            </w:tcBorders>
            <w:shd w:val="clear" w:color="000000" w:fill="auto"/>
            <w:noWrap/>
            <w:vAlign w:val="center"/>
          </w:tcPr>
          <w:p w14:paraId="0173B567" w14:textId="1AB91271" w:rsidR="008773F3" w:rsidRPr="00E35157" w:rsidRDefault="008773F3" w:rsidP="008773F3">
            <w:pPr>
              <w:rPr>
                <w:color w:val="000000"/>
                <w:lang w:eastAsia="fr-FR"/>
              </w:rPr>
            </w:pPr>
            <w:r w:rsidRPr="00E35157">
              <w:rPr>
                <w:color w:val="000000"/>
                <w:lang w:eastAsia="fr-FR"/>
              </w:rPr>
              <w:t>HEBA330e</w:t>
            </w:r>
          </w:p>
        </w:tc>
        <w:tc>
          <w:tcPr>
            <w:tcW w:w="5953" w:type="dxa"/>
            <w:tcBorders>
              <w:top w:val="nil"/>
              <w:left w:val="nil"/>
              <w:right w:val="nil"/>
            </w:tcBorders>
            <w:shd w:val="clear" w:color="000000" w:fill="auto"/>
            <w:noWrap/>
            <w:vAlign w:val="center"/>
          </w:tcPr>
          <w:p w14:paraId="4F02F3C7" w14:textId="65E63016" w:rsidR="008773F3" w:rsidRPr="00E35157" w:rsidRDefault="008773F3" w:rsidP="008773F3">
            <w:pPr>
              <w:rPr>
                <w:color w:val="000000"/>
                <w:lang w:eastAsia="fr-FR"/>
              </w:rPr>
            </w:pPr>
            <w:r w:rsidRPr="00E35157">
              <w:rPr>
                <w:color w:val="000000"/>
                <w:lang w:eastAsia="fr-FR"/>
              </w:rPr>
              <w:t xml:space="preserve">Judéo-arabe 3 (J. </w:t>
            </w:r>
            <w:proofErr w:type="spellStart"/>
            <w:r w:rsidRPr="00E35157">
              <w:rPr>
                <w:color w:val="000000"/>
                <w:lang w:eastAsia="fr-FR"/>
              </w:rPr>
              <w:t>Tedghi</w:t>
            </w:r>
            <w:proofErr w:type="spellEnd"/>
            <w:r w:rsidRPr="00E35157">
              <w:rPr>
                <w:color w:val="000000"/>
                <w:lang w:eastAsia="fr-FR"/>
              </w:rPr>
              <w:t>)</w:t>
            </w:r>
          </w:p>
        </w:tc>
        <w:tc>
          <w:tcPr>
            <w:tcW w:w="567" w:type="dxa"/>
            <w:tcBorders>
              <w:top w:val="nil"/>
              <w:left w:val="single" w:sz="4" w:space="0" w:color="auto"/>
              <w:bottom w:val="nil"/>
              <w:right w:val="single" w:sz="4" w:space="0" w:color="auto"/>
            </w:tcBorders>
            <w:shd w:val="clear" w:color="000000" w:fill="auto"/>
            <w:noWrap/>
            <w:vAlign w:val="center"/>
          </w:tcPr>
          <w:p w14:paraId="3F4EFE73" w14:textId="1957B6AF" w:rsidR="008773F3" w:rsidRPr="00E35157" w:rsidRDefault="008773F3" w:rsidP="008773F3">
            <w:pPr>
              <w:jc w:val="center"/>
              <w:rPr>
                <w:color w:val="000000"/>
                <w:lang w:eastAsia="fr-FR"/>
              </w:rPr>
            </w:pPr>
            <w:r w:rsidRPr="00E35157">
              <w:rPr>
                <w:color w:val="000000"/>
                <w:lang w:eastAsia="fr-FR"/>
              </w:rPr>
              <w:t>3</w:t>
            </w:r>
          </w:p>
        </w:tc>
        <w:tc>
          <w:tcPr>
            <w:tcW w:w="1351" w:type="dxa"/>
            <w:tcBorders>
              <w:top w:val="nil"/>
              <w:left w:val="nil"/>
              <w:bottom w:val="nil"/>
              <w:right w:val="single" w:sz="4" w:space="0" w:color="auto"/>
            </w:tcBorders>
            <w:shd w:val="clear" w:color="000000" w:fill="auto"/>
            <w:noWrap/>
            <w:vAlign w:val="center"/>
          </w:tcPr>
          <w:p w14:paraId="548448F5" w14:textId="2FD66C52" w:rsidR="008773F3" w:rsidRPr="00E35157" w:rsidRDefault="008773F3" w:rsidP="008773F3">
            <w:pPr>
              <w:jc w:val="center"/>
              <w:rPr>
                <w:color w:val="000000"/>
                <w:lang w:eastAsia="fr-FR"/>
              </w:rPr>
            </w:pPr>
            <w:r w:rsidRPr="00E35157">
              <w:rPr>
                <w:color w:val="000000"/>
                <w:lang w:eastAsia="fr-FR"/>
              </w:rPr>
              <w:t>1h30</w:t>
            </w:r>
          </w:p>
        </w:tc>
      </w:tr>
      <w:tr w:rsidR="00641E7F" w:rsidRPr="00D76087" w14:paraId="5771DCA0" w14:textId="77777777" w:rsidTr="00DD2E19">
        <w:trPr>
          <w:trHeight w:val="300"/>
        </w:trPr>
        <w:tc>
          <w:tcPr>
            <w:tcW w:w="1480" w:type="dxa"/>
            <w:tcBorders>
              <w:top w:val="nil"/>
              <w:left w:val="single" w:sz="4" w:space="0" w:color="auto"/>
              <w:right w:val="nil"/>
            </w:tcBorders>
            <w:shd w:val="clear" w:color="000000" w:fill="auto"/>
            <w:noWrap/>
            <w:vAlign w:val="center"/>
          </w:tcPr>
          <w:p w14:paraId="3B116619" w14:textId="25EE9424" w:rsidR="00641E7F" w:rsidRPr="00E35157" w:rsidRDefault="00641E7F" w:rsidP="00641E7F">
            <w:pPr>
              <w:rPr>
                <w:color w:val="000000"/>
                <w:lang w:eastAsia="fr-FR"/>
              </w:rPr>
            </w:pPr>
          </w:p>
        </w:tc>
        <w:tc>
          <w:tcPr>
            <w:tcW w:w="5953" w:type="dxa"/>
            <w:tcBorders>
              <w:top w:val="nil"/>
              <w:left w:val="nil"/>
              <w:right w:val="nil"/>
            </w:tcBorders>
            <w:shd w:val="clear" w:color="000000" w:fill="auto"/>
            <w:noWrap/>
            <w:vAlign w:val="center"/>
          </w:tcPr>
          <w:p w14:paraId="2586B22A" w14:textId="7C88C4B0" w:rsidR="00641E7F" w:rsidRPr="00E35157" w:rsidRDefault="00641E7F" w:rsidP="00641E7F">
            <w:pPr>
              <w:rPr>
                <w:color w:val="000000"/>
                <w:lang w:eastAsia="fr-FR"/>
              </w:rPr>
            </w:pPr>
          </w:p>
        </w:tc>
        <w:tc>
          <w:tcPr>
            <w:tcW w:w="567" w:type="dxa"/>
            <w:tcBorders>
              <w:top w:val="nil"/>
              <w:left w:val="single" w:sz="4" w:space="0" w:color="auto"/>
              <w:bottom w:val="nil"/>
              <w:right w:val="single" w:sz="4" w:space="0" w:color="auto"/>
            </w:tcBorders>
            <w:shd w:val="clear" w:color="000000" w:fill="auto"/>
            <w:noWrap/>
            <w:vAlign w:val="center"/>
          </w:tcPr>
          <w:p w14:paraId="3B6DAA02" w14:textId="55CB8A62" w:rsidR="00641E7F" w:rsidRPr="00E35157" w:rsidRDefault="00641E7F" w:rsidP="00641E7F">
            <w:pPr>
              <w:jc w:val="center"/>
              <w:rPr>
                <w:color w:val="000000"/>
                <w:lang w:eastAsia="fr-FR"/>
              </w:rPr>
            </w:pPr>
          </w:p>
        </w:tc>
        <w:tc>
          <w:tcPr>
            <w:tcW w:w="1351" w:type="dxa"/>
            <w:tcBorders>
              <w:top w:val="nil"/>
              <w:left w:val="nil"/>
              <w:bottom w:val="nil"/>
              <w:right w:val="single" w:sz="4" w:space="0" w:color="auto"/>
            </w:tcBorders>
            <w:shd w:val="clear" w:color="000000" w:fill="auto"/>
            <w:noWrap/>
            <w:vAlign w:val="center"/>
          </w:tcPr>
          <w:p w14:paraId="791FE3C4" w14:textId="5523B45F" w:rsidR="00641E7F" w:rsidRPr="00E35157" w:rsidRDefault="00641E7F" w:rsidP="00641E7F">
            <w:pPr>
              <w:jc w:val="center"/>
              <w:rPr>
                <w:color w:val="000000"/>
                <w:lang w:eastAsia="fr-FR"/>
              </w:rPr>
            </w:pPr>
          </w:p>
        </w:tc>
      </w:tr>
      <w:tr w:rsidR="00D51586" w:rsidRPr="00D76087" w14:paraId="4BE3B48D" w14:textId="77777777" w:rsidTr="00875F2F">
        <w:trPr>
          <w:trHeight w:val="397"/>
        </w:trPr>
        <w:tc>
          <w:tcPr>
            <w:tcW w:w="7433" w:type="dxa"/>
            <w:gridSpan w:val="2"/>
            <w:tcBorders>
              <w:top w:val="single" w:sz="4" w:space="0" w:color="auto"/>
              <w:left w:val="single" w:sz="4" w:space="0" w:color="auto"/>
              <w:bottom w:val="single" w:sz="4" w:space="0" w:color="auto"/>
              <w:right w:val="nil"/>
            </w:tcBorders>
            <w:shd w:val="clear" w:color="000000" w:fill="BDD7EE"/>
            <w:noWrap/>
            <w:vAlign w:val="center"/>
            <w:hideMark/>
          </w:tcPr>
          <w:p w14:paraId="74105073" w14:textId="2E00CED9" w:rsidR="00D51586" w:rsidRPr="000A33F6" w:rsidRDefault="00D51586" w:rsidP="00D51586">
            <w:pPr>
              <w:keepNext/>
              <w:jc w:val="center"/>
              <w:rPr>
                <w:b/>
                <w:color w:val="000000"/>
                <w:sz w:val="28"/>
                <w:szCs w:val="28"/>
                <w:lang w:eastAsia="fr-FR"/>
              </w:rPr>
            </w:pPr>
            <w:r w:rsidRPr="000A33F6">
              <w:rPr>
                <w:b/>
                <w:color w:val="000000"/>
                <w:sz w:val="28"/>
                <w:szCs w:val="28"/>
                <w:lang w:eastAsia="fr-FR"/>
              </w:rPr>
              <w:t>Semestre 2</w:t>
            </w:r>
          </w:p>
        </w:tc>
        <w:tc>
          <w:tcPr>
            <w:tcW w:w="56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0EB4F81" w14:textId="77777777" w:rsidR="00D51586" w:rsidRPr="000A33F6" w:rsidRDefault="00D51586" w:rsidP="00D51586">
            <w:pPr>
              <w:keepNext/>
              <w:jc w:val="center"/>
              <w:rPr>
                <w:b/>
                <w:color w:val="000000"/>
                <w:sz w:val="28"/>
                <w:szCs w:val="28"/>
                <w:lang w:eastAsia="fr-FR"/>
              </w:rPr>
            </w:pPr>
            <w:r w:rsidRPr="000A33F6">
              <w:rPr>
                <w:b/>
                <w:color w:val="000000"/>
                <w:sz w:val="28"/>
                <w:szCs w:val="28"/>
                <w:lang w:eastAsia="fr-FR"/>
              </w:rPr>
              <w:t>30</w:t>
            </w:r>
          </w:p>
        </w:tc>
        <w:tc>
          <w:tcPr>
            <w:tcW w:w="1351" w:type="dxa"/>
            <w:tcBorders>
              <w:top w:val="single" w:sz="4" w:space="0" w:color="auto"/>
              <w:left w:val="nil"/>
              <w:bottom w:val="single" w:sz="4" w:space="0" w:color="auto"/>
              <w:right w:val="single" w:sz="4" w:space="0" w:color="auto"/>
            </w:tcBorders>
            <w:shd w:val="clear" w:color="000000" w:fill="BDD7EE"/>
            <w:noWrap/>
            <w:vAlign w:val="center"/>
            <w:hideMark/>
          </w:tcPr>
          <w:p w14:paraId="4E55C7ED" w14:textId="1CB03E30" w:rsidR="00D51586" w:rsidRPr="00D76087" w:rsidRDefault="00D51586" w:rsidP="00D51586">
            <w:pPr>
              <w:keepNext/>
              <w:rPr>
                <w:color w:val="000000"/>
                <w:szCs w:val="20"/>
                <w:lang w:eastAsia="fr-FR"/>
              </w:rPr>
            </w:pPr>
          </w:p>
        </w:tc>
      </w:tr>
      <w:tr w:rsidR="00D51586" w:rsidRPr="00D76087" w14:paraId="478C30E8"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79925CD0" w14:textId="52D67C3E" w:rsidR="00D51586" w:rsidRPr="000A33F6" w:rsidRDefault="00D51586" w:rsidP="00D51586">
            <w:pPr>
              <w:keepNext/>
              <w:rPr>
                <w:b/>
                <w:bCs/>
                <w:color w:val="000000"/>
                <w:szCs w:val="20"/>
                <w:lang w:eastAsia="fr-FR"/>
              </w:rPr>
            </w:pPr>
            <w:r w:rsidRPr="000A33F6">
              <w:rPr>
                <w:b/>
                <w:bCs/>
                <w:color w:val="000000"/>
                <w:szCs w:val="20"/>
                <w:lang w:eastAsia="fr-FR"/>
              </w:rPr>
              <w:t>UE1 – Langue : hébreu moderne</w:t>
            </w:r>
          </w:p>
        </w:tc>
        <w:tc>
          <w:tcPr>
            <w:tcW w:w="567" w:type="dxa"/>
            <w:tcBorders>
              <w:top w:val="nil"/>
              <w:left w:val="single" w:sz="4" w:space="0" w:color="auto"/>
              <w:bottom w:val="single" w:sz="4" w:space="0" w:color="auto"/>
              <w:right w:val="single" w:sz="4" w:space="0" w:color="auto"/>
            </w:tcBorders>
            <w:shd w:val="clear" w:color="000000" w:fill="DDEBF7"/>
            <w:noWrap/>
            <w:vAlign w:val="center"/>
            <w:hideMark/>
          </w:tcPr>
          <w:p w14:paraId="7EFF7E5C" w14:textId="678D0173" w:rsidR="00D51586" w:rsidRPr="000A33F6" w:rsidRDefault="00D51586" w:rsidP="00D51586">
            <w:pPr>
              <w:keepNext/>
              <w:jc w:val="center"/>
              <w:rPr>
                <w:b/>
                <w:bCs/>
                <w:color w:val="000000"/>
                <w:szCs w:val="20"/>
                <w:lang w:eastAsia="fr-FR"/>
              </w:rPr>
            </w:pPr>
            <w:r w:rsidRPr="000A33F6">
              <w:rPr>
                <w:b/>
                <w:bCs/>
                <w:color w:val="000000"/>
                <w:szCs w:val="20"/>
                <w:lang w:eastAsia="fr-FR"/>
              </w:rPr>
              <w:t>21</w:t>
            </w:r>
          </w:p>
        </w:tc>
        <w:tc>
          <w:tcPr>
            <w:tcW w:w="1351" w:type="dxa"/>
            <w:tcBorders>
              <w:top w:val="nil"/>
              <w:left w:val="nil"/>
              <w:bottom w:val="single" w:sz="4" w:space="0" w:color="auto"/>
              <w:right w:val="single" w:sz="4" w:space="0" w:color="auto"/>
            </w:tcBorders>
            <w:shd w:val="clear" w:color="000000" w:fill="DDEBF7"/>
            <w:noWrap/>
            <w:vAlign w:val="center"/>
            <w:hideMark/>
          </w:tcPr>
          <w:p w14:paraId="2A9F97B8" w14:textId="39DFFF73" w:rsidR="00D51586" w:rsidRPr="00D76087" w:rsidRDefault="00D51586" w:rsidP="00D51586">
            <w:pPr>
              <w:keepNext/>
              <w:jc w:val="center"/>
              <w:rPr>
                <w:color w:val="000000"/>
                <w:szCs w:val="20"/>
                <w:lang w:eastAsia="fr-FR"/>
              </w:rPr>
            </w:pPr>
          </w:p>
        </w:tc>
      </w:tr>
      <w:tr w:rsidR="00D51586" w:rsidRPr="00D76087" w14:paraId="5303FC3B" w14:textId="77777777" w:rsidTr="00875F2F">
        <w:trPr>
          <w:trHeight w:val="300"/>
        </w:trPr>
        <w:tc>
          <w:tcPr>
            <w:tcW w:w="7433" w:type="dxa"/>
            <w:gridSpan w:val="2"/>
            <w:tcBorders>
              <w:top w:val="nil"/>
              <w:left w:val="single" w:sz="4" w:space="0" w:color="auto"/>
              <w:bottom w:val="nil"/>
              <w:right w:val="nil"/>
            </w:tcBorders>
            <w:shd w:val="clear" w:color="auto" w:fill="auto"/>
            <w:noWrap/>
            <w:vAlign w:val="center"/>
          </w:tcPr>
          <w:p w14:paraId="5620CD47" w14:textId="77777777" w:rsidR="00D51586" w:rsidRPr="000A33F6" w:rsidRDefault="00D51586" w:rsidP="00D51586">
            <w:pPr>
              <w:jc w:val="center"/>
              <w:rPr>
                <w:color w:val="FF0000"/>
                <w:lang w:eastAsia="fr-FR"/>
              </w:rPr>
            </w:pPr>
          </w:p>
          <w:p w14:paraId="5050462A" w14:textId="32A0992B" w:rsidR="00D51586" w:rsidRPr="000A33F6" w:rsidRDefault="00D51586" w:rsidP="00D51586">
            <w:pPr>
              <w:jc w:val="center"/>
              <w:rPr>
                <w:b/>
                <w:bCs/>
                <w:color w:val="FF0000"/>
                <w:lang w:eastAsia="fr-FR"/>
              </w:rPr>
            </w:pPr>
            <w:r w:rsidRPr="000A33F6">
              <w:rPr>
                <w:b/>
                <w:bCs/>
                <w:color w:val="FF0000"/>
                <w:lang w:eastAsia="fr-FR"/>
              </w:rPr>
              <w:t xml:space="preserve">Enseignements communs (grands et faux </w:t>
            </w:r>
            <w:proofErr w:type="spellStart"/>
            <w:r w:rsidRPr="000A33F6">
              <w:rPr>
                <w:b/>
                <w:bCs/>
                <w:color w:val="FF0000"/>
                <w:lang w:eastAsia="fr-FR"/>
              </w:rPr>
              <w:t>débutant.e.s</w:t>
            </w:r>
            <w:proofErr w:type="spellEnd"/>
            <w:r w:rsidRPr="000A33F6">
              <w:rPr>
                <w:b/>
                <w:bCs/>
                <w:color w:val="FF0000"/>
                <w:lang w:eastAsia="fr-FR"/>
              </w:rPr>
              <w:t>)</w:t>
            </w:r>
          </w:p>
          <w:p w14:paraId="6A01FE64" w14:textId="651E23CC" w:rsidR="00D51586" w:rsidRPr="000A33F6" w:rsidRDefault="00D51586" w:rsidP="00D51586">
            <w:pPr>
              <w:jc w:val="center"/>
              <w:rPr>
                <w:color w:val="000000"/>
                <w:lang w:eastAsia="fr-FR"/>
              </w:rPr>
            </w:pPr>
          </w:p>
        </w:tc>
        <w:tc>
          <w:tcPr>
            <w:tcW w:w="567" w:type="dxa"/>
            <w:tcBorders>
              <w:top w:val="nil"/>
              <w:left w:val="single" w:sz="4" w:space="0" w:color="auto"/>
              <w:bottom w:val="nil"/>
              <w:right w:val="single" w:sz="4" w:space="0" w:color="auto"/>
            </w:tcBorders>
            <w:shd w:val="clear" w:color="auto" w:fill="auto"/>
            <w:noWrap/>
            <w:vAlign w:val="center"/>
          </w:tcPr>
          <w:p w14:paraId="6989229C" w14:textId="77777777" w:rsidR="00D51586" w:rsidRPr="000A33F6" w:rsidRDefault="00D51586" w:rsidP="00D51586">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4D01A42C" w14:textId="77777777" w:rsidR="00D51586" w:rsidRPr="000A33F6" w:rsidRDefault="00D51586" w:rsidP="00D51586">
            <w:pPr>
              <w:jc w:val="center"/>
              <w:rPr>
                <w:color w:val="000000"/>
                <w:lang w:eastAsia="fr-FR"/>
              </w:rPr>
            </w:pPr>
          </w:p>
        </w:tc>
      </w:tr>
      <w:tr w:rsidR="00D51586" w:rsidRPr="00D76087" w14:paraId="4D616275"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683CFD8F" w14:textId="137D5F3F" w:rsidR="00D51586" w:rsidRPr="000A33F6" w:rsidRDefault="00D51586" w:rsidP="00D51586">
            <w:pPr>
              <w:rPr>
                <w:color w:val="000000"/>
                <w:lang w:eastAsia="fr-FR"/>
              </w:rPr>
            </w:pPr>
            <w:r w:rsidRPr="000A33F6">
              <w:rPr>
                <w:color w:val="000000"/>
              </w:rPr>
              <w:t>HEBB110a</w:t>
            </w:r>
          </w:p>
        </w:tc>
        <w:tc>
          <w:tcPr>
            <w:tcW w:w="5953" w:type="dxa"/>
            <w:tcBorders>
              <w:top w:val="nil"/>
              <w:left w:val="nil"/>
              <w:bottom w:val="nil"/>
              <w:right w:val="nil"/>
            </w:tcBorders>
            <w:shd w:val="clear" w:color="auto" w:fill="auto"/>
            <w:noWrap/>
            <w:vAlign w:val="center"/>
          </w:tcPr>
          <w:p w14:paraId="06D84985" w14:textId="3730AF90" w:rsidR="00D51586" w:rsidRPr="000A33F6" w:rsidRDefault="00D51586" w:rsidP="00D51586">
            <w:pPr>
              <w:rPr>
                <w:color w:val="000000"/>
                <w:lang w:eastAsia="fr-FR"/>
              </w:rPr>
            </w:pPr>
            <w:r w:rsidRPr="000A33F6">
              <w:rPr>
                <w:color w:val="000000"/>
                <w:lang w:eastAsia="fr-FR"/>
              </w:rPr>
              <w:t xml:space="preserve">Grammaire </w:t>
            </w:r>
            <w:r w:rsidR="00F558F9" w:rsidRPr="000A33F6">
              <w:rPr>
                <w:color w:val="000000"/>
                <w:lang w:eastAsia="fr-FR"/>
              </w:rPr>
              <w:t xml:space="preserve">2 </w:t>
            </w:r>
            <w:r w:rsidR="00F558F9" w:rsidRPr="000A33F6">
              <w:rPr>
                <w:color w:val="000000"/>
              </w:rPr>
              <w:t>(G. Atlan)</w:t>
            </w:r>
          </w:p>
        </w:tc>
        <w:tc>
          <w:tcPr>
            <w:tcW w:w="567" w:type="dxa"/>
            <w:tcBorders>
              <w:top w:val="nil"/>
              <w:left w:val="single" w:sz="4" w:space="0" w:color="auto"/>
              <w:bottom w:val="nil"/>
              <w:right w:val="single" w:sz="4" w:space="0" w:color="auto"/>
            </w:tcBorders>
            <w:shd w:val="clear" w:color="auto" w:fill="auto"/>
            <w:noWrap/>
            <w:vAlign w:val="center"/>
          </w:tcPr>
          <w:p w14:paraId="32891C61" w14:textId="5FB1DCEC" w:rsidR="00D51586" w:rsidRPr="000A33F6" w:rsidRDefault="00D51586" w:rsidP="00D51586">
            <w:pPr>
              <w:jc w:val="center"/>
              <w:rPr>
                <w:color w:val="000000"/>
                <w:lang w:eastAsia="fr-FR"/>
              </w:rPr>
            </w:pPr>
            <w:r w:rsidRPr="000A33F6">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51127D65" w14:textId="6BC0D4D5" w:rsidR="00D51586" w:rsidRPr="000A33F6" w:rsidRDefault="00D51586" w:rsidP="00D51586">
            <w:pPr>
              <w:jc w:val="center"/>
              <w:rPr>
                <w:color w:val="000000"/>
                <w:lang w:eastAsia="fr-FR"/>
              </w:rPr>
            </w:pPr>
            <w:r w:rsidRPr="000A33F6">
              <w:rPr>
                <w:color w:val="000000"/>
                <w:lang w:eastAsia="fr-FR"/>
              </w:rPr>
              <w:t>1h30</w:t>
            </w:r>
          </w:p>
        </w:tc>
      </w:tr>
      <w:tr w:rsidR="00D51586" w:rsidRPr="00D76087" w14:paraId="79261CE5"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2C0B0962" w14:textId="4D825B71" w:rsidR="00D51586" w:rsidRPr="000A33F6" w:rsidRDefault="00D51586" w:rsidP="00D51586">
            <w:pPr>
              <w:rPr>
                <w:color w:val="000000"/>
                <w:lang w:eastAsia="fr-FR"/>
              </w:rPr>
            </w:pPr>
            <w:r w:rsidRPr="000A33F6">
              <w:rPr>
                <w:color w:val="000000"/>
              </w:rPr>
              <w:t>HEBB110b</w:t>
            </w:r>
          </w:p>
        </w:tc>
        <w:tc>
          <w:tcPr>
            <w:tcW w:w="5953" w:type="dxa"/>
            <w:tcBorders>
              <w:top w:val="nil"/>
              <w:left w:val="nil"/>
              <w:bottom w:val="nil"/>
              <w:right w:val="nil"/>
            </w:tcBorders>
            <w:shd w:val="clear" w:color="auto" w:fill="auto"/>
            <w:noWrap/>
            <w:vAlign w:val="center"/>
          </w:tcPr>
          <w:p w14:paraId="3E73B723" w14:textId="67F1D08F" w:rsidR="00D51586" w:rsidRPr="000A33F6" w:rsidRDefault="00D51586" w:rsidP="00D51586">
            <w:pPr>
              <w:rPr>
                <w:color w:val="000000"/>
                <w:lang w:eastAsia="fr-FR"/>
              </w:rPr>
            </w:pPr>
            <w:r w:rsidRPr="000A33F6">
              <w:rPr>
                <w:color w:val="000000"/>
              </w:rPr>
              <w:t>Exercices de grammaires</w:t>
            </w:r>
            <w:r w:rsidR="00693ADB" w:rsidRPr="000A33F6">
              <w:rPr>
                <w:color w:val="000000"/>
              </w:rPr>
              <w:t xml:space="preserve"> 2 (A. </w:t>
            </w:r>
            <w:proofErr w:type="spellStart"/>
            <w:r w:rsidR="00693ADB" w:rsidRPr="000A33F6">
              <w:rPr>
                <w:color w:val="000000"/>
              </w:rPr>
              <w:t>Woog</w:t>
            </w:r>
            <w:proofErr w:type="spellEnd"/>
            <w:r w:rsidR="00693ADB" w:rsidRPr="000A33F6">
              <w:rPr>
                <w:color w:val="000000"/>
              </w:rPr>
              <w:t>)</w:t>
            </w:r>
          </w:p>
        </w:tc>
        <w:tc>
          <w:tcPr>
            <w:tcW w:w="567" w:type="dxa"/>
            <w:tcBorders>
              <w:top w:val="nil"/>
              <w:left w:val="single" w:sz="4" w:space="0" w:color="auto"/>
              <w:bottom w:val="nil"/>
              <w:right w:val="single" w:sz="4" w:space="0" w:color="auto"/>
            </w:tcBorders>
            <w:shd w:val="clear" w:color="auto" w:fill="auto"/>
            <w:noWrap/>
            <w:vAlign w:val="center"/>
          </w:tcPr>
          <w:p w14:paraId="78459EF1" w14:textId="6F18C8FA" w:rsidR="00D51586" w:rsidRPr="000A33F6" w:rsidRDefault="00D51586" w:rsidP="00D51586">
            <w:pPr>
              <w:jc w:val="center"/>
              <w:rPr>
                <w:color w:val="000000"/>
                <w:lang w:eastAsia="fr-FR"/>
              </w:rPr>
            </w:pPr>
            <w:r w:rsidRPr="000A33F6">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21EF6C9A" w14:textId="73DFA4D9" w:rsidR="00D51586" w:rsidRPr="000A33F6" w:rsidRDefault="00D51586" w:rsidP="00D51586">
            <w:pPr>
              <w:jc w:val="center"/>
              <w:rPr>
                <w:color w:val="000000"/>
                <w:lang w:eastAsia="fr-FR"/>
              </w:rPr>
            </w:pPr>
            <w:r w:rsidRPr="000A33F6">
              <w:rPr>
                <w:color w:val="000000"/>
                <w:lang w:eastAsia="fr-FR"/>
              </w:rPr>
              <w:t>1h30</w:t>
            </w:r>
          </w:p>
        </w:tc>
      </w:tr>
      <w:tr w:rsidR="00D51586" w:rsidRPr="00D76087" w14:paraId="76B4AA35"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3F331F74" w14:textId="77777777" w:rsidR="00D51586" w:rsidRPr="000A33F6" w:rsidRDefault="00D51586" w:rsidP="00D51586">
            <w:pPr>
              <w:rPr>
                <w:color w:val="000000"/>
                <w:lang w:eastAsia="fr-FR"/>
              </w:rPr>
            </w:pPr>
          </w:p>
        </w:tc>
        <w:tc>
          <w:tcPr>
            <w:tcW w:w="5953" w:type="dxa"/>
            <w:tcBorders>
              <w:top w:val="nil"/>
              <w:left w:val="nil"/>
              <w:bottom w:val="nil"/>
              <w:right w:val="nil"/>
            </w:tcBorders>
            <w:shd w:val="clear" w:color="auto" w:fill="auto"/>
            <w:noWrap/>
            <w:vAlign w:val="center"/>
          </w:tcPr>
          <w:p w14:paraId="274A8341" w14:textId="77777777" w:rsidR="00D51586" w:rsidRPr="000A33F6" w:rsidRDefault="00D51586" w:rsidP="00D51586">
            <w:pPr>
              <w:rPr>
                <w:color w:val="000000"/>
                <w:lang w:eastAsia="fr-FR"/>
              </w:rPr>
            </w:pPr>
          </w:p>
        </w:tc>
        <w:tc>
          <w:tcPr>
            <w:tcW w:w="567" w:type="dxa"/>
            <w:tcBorders>
              <w:top w:val="nil"/>
              <w:left w:val="single" w:sz="4" w:space="0" w:color="auto"/>
              <w:bottom w:val="nil"/>
              <w:right w:val="single" w:sz="4" w:space="0" w:color="auto"/>
            </w:tcBorders>
            <w:shd w:val="clear" w:color="auto" w:fill="auto"/>
            <w:noWrap/>
            <w:vAlign w:val="center"/>
          </w:tcPr>
          <w:p w14:paraId="709A0D7B" w14:textId="77777777" w:rsidR="00D51586" w:rsidRPr="000A33F6" w:rsidRDefault="00D51586" w:rsidP="00D51586">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610422B7" w14:textId="77777777" w:rsidR="00D51586" w:rsidRPr="000A33F6" w:rsidRDefault="00D51586" w:rsidP="00D51586">
            <w:pPr>
              <w:jc w:val="center"/>
              <w:rPr>
                <w:color w:val="000000"/>
                <w:lang w:eastAsia="fr-FR"/>
              </w:rPr>
            </w:pPr>
          </w:p>
        </w:tc>
      </w:tr>
      <w:tr w:rsidR="00D51586" w:rsidRPr="00D76087" w14:paraId="25A5962F" w14:textId="77777777" w:rsidTr="00875F2F">
        <w:trPr>
          <w:trHeight w:val="300"/>
        </w:trPr>
        <w:tc>
          <w:tcPr>
            <w:tcW w:w="7433" w:type="dxa"/>
            <w:gridSpan w:val="2"/>
            <w:tcBorders>
              <w:top w:val="nil"/>
              <w:left w:val="single" w:sz="4" w:space="0" w:color="auto"/>
              <w:bottom w:val="nil"/>
              <w:right w:val="nil"/>
            </w:tcBorders>
            <w:shd w:val="clear" w:color="auto" w:fill="auto"/>
            <w:noWrap/>
            <w:vAlign w:val="center"/>
          </w:tcPr>
          <w:p w14:paraId="329E82C0" w14:textId="136330F5" w:rsidR="00D51586" w:rsidRPr="000A33F6" w:rsidRDefault="00D51586" w:rsidP="00D51586">
            <w:pPr>
              <w:jc w:val="center"/>
              <w:rPr>
                <w:b/>
                <w:bCs/>
                <w:color w:val="000000"/>
              </w:rPr>
            </w:pPr>
            <w:r w:rsidRPr="000A33F6">
              <w:rPr>
                <w:b/>
                <w:bCs/>
                <w:color w:val="000000"/>
              </w:rPr>
              <w:t>CHOIX D’ITINERAIRE</w:t>
            </w:r>
          </w:p>
          <w:p w14:paraId="5F59DCCD" w14:textId="77777777" w:rsidR="00D51586" w:rsidRPr="000A33F6" w:rsidRDefault="00D51586" w:rsidP="00D51586">
            <w:pPr>
              <w:jc w:val="center"/>
              <w:rPr>
                <w:b/>
                <w:bCs/>
                <w:color w:val="000000"/>
              </w:rPr>
            </w:pPr>
          </w:p>
          <w:p w14:paraId="66422A71" w14:textId="77777777" w:rsidR="00D51586" w:rsidRPr="000A33F6" w:rsidRDefault="00D51586" w:rsidP="00D51586">
            <w:pPr>
              <w:jc w:val="center"/>
              <w:rPr>
                <w:b/>
                <w:bCs/>
                <w:color w:val="FF0000"/>
              </w:rPr>
            </w:pPr>
            <w:r w:rsidRPr="000A33F6">
              <w:rPr>
                <w:b/>
                <w:bCs/>
                <w:color w:val="FF0000"/>
              </w:rPr>
              <w:t xml:space="preserve">Itinéraire grands </w:t>
            </w:r>
            <w:proofErr w:type="spellStart"/>
            <w:r w:rsidRPr="000A33F6">
              <w:rPr>
                <w:b/>
                <w:bCs/>
                <w:color w:val="FF0000"/>
              </w:rPr>
              <w:t>débutant.e.s</w:t>
            </w:r>
            <w:proofErr w:type="spellEnd"/>
          </w:p>
          <w:p w14:paraId="3E08C48F" w14:textId="77777777" w:rsidR="00D51586" w:rsidRPr="000A33F6" w:rsidRDefault="00D51586" w:rsidP="00D51586">
            <w:pPr>
              <w:jc w:val="center"/>
              <w:rPr>
                <w:b/>
                <w:bCs/>
                <w:color w:val="000000"/>
              </w:rPr>
            </w:pPr>
          </w:p>
        </w:tc>
        <w:tc>
          <w:tcPr>
            <w:tcW w:w="567" w:type="dxa"/>
            <w:tcBorders>
              <w:top w:val="nil"/>
              <w:left w:val="single" w:sz="4" w:space="0" w:color="auto"/>
              <w:bottom w:val="nil"/>
              <w:right w:val="single" w:sz="4" w:space="0" w:color="auto"/>
            </w:tcBorders>
            <w:shd w:val="clear" w:color="auto" w:fill="auto"/>
            <w:noWrap/>
            <w:vAlign w:val="center"/>
          </w:tcPr>
          <w:p w14:paraId="7169727F" w14:textId="77777777" w:rsidR="00D51586" w:rsidRPr="000A33F6" w:rsidRDefault="00D51586" w:rsidP="00D51586">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755A5617" w14:textId="77777777" w:rsidR="00D51586" w:rsidRPr="000A33F6" w:rsidRDefault="00D51586" w:rsidP="00D51586">
            <w:pPr>
              <w:jc w:val="center"/>
              <w:rPr>
                <w:color w:val="000000"/>
                <w:lang w:eastAsia="fr-FR"/>
              </w:rPr>
            </w:pPr>
          </w:p>
        </w:tc>
      </w:tr>
      <w:tr w:rsidR="00D51586" w:rsidRPr="00D76087" w14:paraId="5DE1EC95"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462F6BEF" w14:textId="4CF9B90F" w:rsidR="00D51586" w:rsidRPr="000A33F6" w:rsidRDefault="00D51586" w:rsidP="00D51586">
            <w:pPr>
              <w:rPr>
                <w:color w:val="000000"/>
                <w:lang w:eastAsia="fr-FR"/>
              </w:rPr>
            </w:pPr>
            <w:r w:rsidRPr="000A33F6">
              <w:rPr>
                <w:color w:val="000000"/>
              </w:rPr>
              <w:t>HEBB110c</w:t>
            </w:r>
          </w:p>
        </w:tc>
        <w:tc>
          <w:tcPr>
            <w:tcW w:w="5953" w:type="dxa"/>
            <w:tcBorders>
              <w:top w:val="nil"/>
              <w:left w:val="nil"/>
              <w:bottom w:val="nil"/>
              <w:right w:val="nil"/>
            </w:tcBorders>
            <w:shd w:val="clear" w:color="auto" w:fill="auto"/>
            <w:noWrap/>
            <w:vAlign w:val="center"/>
          </w:tcPr>
          <w:p w14:paraId="244C9BA6" w14:textId="78B5806F" w:rsidR="00D51586" w:rsidRPr="000A33F6" w:rsidRDefault="00D51586" w:rsidP="00D51586">
            <w:pPr>
              <w:rPr>
                <w:color w:val="000000"/>
                <w:lang w:eastAsia="fr-FR"/>
              </w:rPr>
            </w:pPr>
            <w:r w:rsidRPr="000A33F6">
              <w:rPr>
                <w:color w:val="000000"/>
              </w:rPr>
              <w:t>Compréhension-Expression orale 2</w:t>
            </w:r>
            <w:r w:rsidR="00F43EFD" w:rsidRPr="000A33F6">
              <w:rPr>
                <w:color w:val="000000"/>
              </w:rPr>
              <w:t xml:space="preserve"> </w:t>
            </w:r>
            <w:r w:rsidR="009E4CD6" w:rsidRPr="000A33F6">
              <w:rPr>
                <w:color w:val="000000"/>
              </w:rPr>
              <w:t>(J. Leibiusky)</w:t>
            </w:r>
          </w:p>
        </w:tc>
        <w:tc>
          <w:tcPr>
            <w:tcW w:w="567" w:type="dxa"/>
            <w:tcBorders>
              <w:top w:val="nil"/>
              <w:left w:val="single" w:sz="4" w:space="0" w:color="auto"/>
              <w:bottom w:val="nil"/>
              <w:right w:val="single" w:sz="4" w:space="0" w:color="auto"/>
            </w:tcBorders>
            <w:shd w:val="clear" w:color="auto" w:fill="auto"/>
            <w:noWrap/>
            <w:vAlign w:val="center"/>
          </w:tcPr>
          <w:p w14:paraId="29FBF165" w14:textId="2FCBDF22" w:rsidR="00D51586" w:rsidRPr="000A33F6" w:rsidRDefault="00D51586" w:rsidP="00D51586">
            <w:pPr>
              <w:jc w:val="center"/>
              <w:rPr>
                <w:color w:val="000000"/>
                <w:lang w:eastAsia="fr-FR"/>
              </w:rPr>
            </w:pPr>
            <w:r w:rsidRPr="000A33F6">
              <w:rPr>
                <w:color w:val="000000"/>
                <w:lang w:eastAsia="fr-FR"/>
              </w:rPr>
              <w:t>6</w:t>
            </w:r>
          </w:p>
        </w:tc>
        <w:tc>
          <w:tcPr>
            <w:tcW w:w="1351" w:type="dxa"/>
            <w:tcBorders>
              <w:top w:val="nil"/>
              <w:left w:val="nil"/>
              <w:bottom w:val="nil"/>
              <w:right w:val="single" w:sz="4" w:space="0" w:color="auto"/>
            </w:tcBorders>
            <w:shd w:val="clear" w:color="auto" w:fill="auto"/>
            <w:noWrap/>
            <w:vAlign w:val="center"/>
          </w:tcPr>
          <w:p w14:paraId="41686B1C" w14:textId="4A01AD2C" w:rsidR="00D51586" w:rsidRPr="000A33F6" w:rsidRDefault="00D51586" w:rsidP="00D51586">
            <w:pPr>
              <w:jc w:val="center"/>
              <w:rPr>
                <w:color w:val="000000"/>
                <w:lang w:eastAsia="fr-FR"/>
              </w:rPr>
            </w:pPr>
            <w:r w:rsidRPr="000A33F6">
              <w:rPr>
                <w:color w:val="000000"/>
                <w:lang w:eastAsia="fr-FR"/>
              </w:rPr>
              <w:t>4h</w:t>
            </w:r>
          </w:p>
        </w:tc>
      </w:tr>
      <w:tr w:rsidR="00D51586" w:rsidRPr="00D76087" w14:paraId="1F8637D2" w14:textId="77777777" w:rsidTr="00DD2E19">
        <w:trPr>
          <w:trHeight w:val="300"/>
        </w:trPr>
        <w:tc>
          <w:tcPr>
            <w:tcW w:w="1480" w:type="dxa"/>
            <w:tcBorders>
              <w:top w:val="nil"/>
              <w:left w:val="single" w:sz="4" w:space="0" w:color="auto"/>
              <w:bottom w:val="nil"/>
              <w:right w:val="nil"/>
            </w:tcBorders>
            <w:shd w:val="clear" w:color="auto" w:fill="auto"/>
            <w:noWrap/>
            <w:vAlign w:val="center"/>
            <w:hideMark/>
          </w:tcPr>
          <w:p w14:paraId="3F3E010C" w14:textId="3FE785CE" w:rsidR="00D51586" w:rsidRPr="000A33F6" w:rsidRDefault="00D51586" w:rsidP="00D51586">
            <w:pPr>
              <w:rPr>
                <w:color w:val="000000"/>
                <w:lang w:eastAsia="fr-FR"/>
              </w:rPr>
            </w:pPr>
            <w:r w:rsidRPr="000A33F6">
              <w:rPr>
                <w:color w:val="000000"/>
              </w:rPr>
              <w:t>HEBB110d</w:t>
            </w:r>
          </w:p>
        </w:tc>
        <w:tc>
          <w:tcPr>
            <w:tcW w:w="5953" w:type="dxa"/>
            <w:tcBorders>
              <w:top w:val="nil"/>
              <w:left w:val="nil"/>
              <w:bottom w:val="nil"/>
              <w:right w:val="nil"/>
            </w:tcBorders>
            <w:shd w:val="clear" w:color="auto" w:fill="auto"/>
            <w:noWrap/>
            <w:vAlign w:val="center"/>
            <w:hideMark/>
          </w:tcPr>
          <w:p w14:paraId="48BAF8EF" w14:textId="4B7957A4" w:rsidR="00D51586" w:rsidRPr="000A33F6" w:rsidRDefault="00D51586" w:rsidP="00D51586">
            <w:pPr>
              <w:rPr>
                <w:color w:val="000000"/>
                <w:lang w:eastAsia="fr-FR"/>
              </w:rPr>
            </w:pPr>
            <w:r w:rsidRPr="000A33F6">
              <w:rPr>
                <w:color w:val="000000"/>
              </w:rPr>
              <w:t>Compréhension-Expression écrite 2</w:t>
            </w:r>
            <w:r w:rsidR="00F43EFD" w:rsidRPr="000A33F6">
              <w:rPr>
                <w:color w:val="000000"/>
              </w:rPr>
              <w:t xml:space="preserve"> (R. </w:t>
            </w:r>
            <w:proofErr w:type="spellStart"/>
            <w:r w:rsidR="00F43EFD" w:rsidRPr="000A33F6">
              <w:rPr>
                <w:color w:val="000000"/>
              </w:rPr>
              <w:t>Sela-Tsal</w:t>
            </w:r>
            <w:proofErr w:type="spellEnd"/>
            <w:r w:rsidR="00F43EFD" w:rsidRPr="000A33F6">
              <w:rPr>
                <w:color w:val="000000"/>
              </w:rPr>
              <w:t>)</w:t>
            </w:r>
          </w:p>
        </w:tc>
        <w:tc>
          <w:tcPr>
            <w:tcW w:w="567" w:type="dxa"/>
            <w:tcBorders>
              <w:top w:val="nil"/>
              <w:left w:val="single" w:sz="4" w:space="0" w:color="auto"/>
              <w:bottom w:val="nil"/>
              <w:right w:val="single" w:sz="4" w:space="0" w:color="auto"/>
            </w:tcBorders>
            <w:shd w:val="clear" w:color="auto" w:fill="auto"/>
            <w:noWrap/>
            <w:vAlign w:val="center"/>
            <w:hideMark/>
          </w:tcPr>
          <w:p w14:paraId="47ECBEEB" w14:textId="66D6787C" w:rsidR="00D51586" w:rsidRPr="000A33F6" w:rsidRDefault="00D51586" w:rsidP="00D51586">
            <w:pPr>
              <w:jc w:val="center"/>
              <w:rPr>
                <w:color w:val="000000"/>
                <w:lang w:eastAsia="fr-FR"/>
              </w:rPr>
            </w:pPr>
            <w:r w:rsidRPr="000A33F6">
              <w:rPr>
                <w:color w:val="000000"/>
                <w:lang w:eastAsia="fr-FR"/>
              </w:rPr>
              <w:t>6</w:t>
            </w:r>
          </w:p>
        </w:tc>
        <w:tc>
          <w:tcPr>
            <w:tcW w:w="1351" w:type="dxa"/>
            <w:tcBorders>
              <w:top w:val="nil"/>
              <w:left w:val="nil"/>
              <w:bottom w:val="nil"/>
              <w:right w:val="single" w:sz="4" w:space="0" w:color="auto"/>
            </w:tcBorders>
            <w:shd w:val="clear" w:color="auto" w:fill="auto"/>
            <w:noWrap/>
            <w:vAlign w:val="center"/>
            <w:hideMark/>
          </w:tcPr>
          <w:p w14:paraId="60650BE5" w14:textId="3502DDBF" w:rsidR="00D51586" w:rsidRPr="000A33F6" w:rsidRDefault="00D51586" w:rsidP="00D51586">
            <w:pPr>
              <w:jc w:val="center"/>
              <w:rPr>
                <w:color w:val="000000"/>
                <w:lang w:eastAsia="fr-FR"/>
              </w:rPr>
            </w:pPr>
            <w:r w:rsidRPr="000A33F6">
              <w:rPr>
                <w:color w:val="000000"/>
                <w:lang w:eastAsia="fr-FR"/>
              </w:rPr>
              <w:t>4h</w:t>
            </w:r>
          </w:p>
        </w:tc>
      </w:tr>
      <w:tr w:rsidR="00D51586" w:rsidRPr="00D76087" w14:paraId="24A53F17" w14:textId="77777777" w:rsidTr="00DD2E19">
        <w:trPr>
          <w:trHeight w:val="300"/>
        </w:trPr>
        <w:tc>
          <w:tcPr>
            <w:tcW w:w="1480" w:type="dxa"/>
            <w:tcBorders>
              <w:top w:val="nil"/>
              <w:left w:val="single" w:sz="4" w:space="0" w:color="auto"/>
              <w:bottom w:val="nil"/>
              <w:right w:val="nil"/>
            </w:tcBorders>
            <w:shd w:val="clear" w:color="auto" w:fill="auto"/>
            <w:noWrap/>
            <w:vAlign w:val="center"/>
            <w:hideMark/>
          </w:tcPr>
          <w:p w14:paraId="7B182EC7" w14:textId="3004FB24" w:rsidR="00D51586" w:rsidRPr="000A33F6" w:rsidRDefault="00D51586" w:rsidP="00D51586">
            <w:pPr>
              <w:rPr>
                <w:color w:val="000000"/>
                <w:lang w:eastAsia="fr-FR"/>
              </w:rPr>
            </w:pPr>
            <w:r w:rsidRPr="000A33F6">
              <w:rPr>
                <w:color w:val="000000"/>
              </w:rPr>
              <w:t>HEBB110e</w:t>
            </w:r>
          </w:p>
        </w:tc>
        <w:tc>
          <w:tcPr>
            <w:tcW w:w="5953" w:type="dxa"/>
            <w:tcBorders>
              <w:top w:val="nil"/>
              <w:left w:val="nil"/>
              <w:bottom w:val="nil"/>
              <w:right w:val="nil"/>
            </w:tcBorders>
            <w:shd w:val="clear" w:color="auto" w:fill="auto"/>
            <w:noWrap/>
            <w:vAlign w:val="center"/>
            <w:hideMark/>
          </w:tcPr>
          <w:p w14:paraId="69C79109" w14:textId="63B65216" w:rsidR="00D51586" w:rsidRPr="000A33F6" w:rsidRDefault="00D51586" w:rsidP="00D51586">
            <w:pPr>
              <w:rPr>
                <w:color w:val="000000"/>
                <w:lang w:eastAsia="fr-FR"/>
              </w:rPr>
            </w:pPr>
            <w:r w:rsidRPr="000A33F6">
              <w:rPr>
                <w:color w:val="000000"/>
                <w:lang w:eastAsia="fr-FR"/>
              </w:rPr>
              <w:t>Laboratoire/Audiovisuel 2</w:t>
            </w:r>
            <w:r w:rsidR="00F43EFD" w:rsidRPr="000A33F6">
              <w:rPr>
                <w:color w:val="000000"/>
                <w:lang w:eastAsia="fr-FR"/>
              </w:rPr>
              <w:t xml:space="preserve"> </w:t>
            </w:r>
            <w:r w:rsidR="00F43EFD" w:rsidRPr="000A33F6">
              <w:rPr>
                <w:color w:val="000000"/>
              </w:rPr>
              <w:t>(J. Leibiusky)</w:t>
            </w:r>
          </w:p>
        </w:tc>
        <w:tc>
          <w:tcPr>
            <w:tcW w:w="567" w:type="dxa"/>
            <w:tcBorders>
              <w:top w:val="nil"/>
              <w:left w:val="single" w:sz="4" w:space="0" w:color="auto"/>
              <w:bottom w:val="nil"/>
              <w:right w:val="single" w:sz="4" w:space="0" w:color="auto"/>
            </w:tcBorders>
            <w:shd w:val="clear" w:color="auto" w:fill="auto"/>
            <w:noWrap/>
            <w:vAlign w:val="center"/>
            <w:hideMark/>
          </w:tcPr>
          <w:p w14:paraId="2813F324" w14:textId="5A0CADC8" w:rsidR="00D51586" w:rsidRPr="000A33F6" w:rsidRDefault="00D51586" w:rsidP="00D51586">
            <w:pPr>
              <w:jc w:val="center"/>
              <w:rPr>
                <w:color w:val="000000"/>
                <w:lang w:eastAsia="fr-FR"/>
              </w:rPr>
            </w:pPr>
            <w:r w:rsidRPr="000A33F6">
              <w:rPr>
                <w:color w:val="000000"/>
                <w:lang w:eastAsia="fr-FR"/>
              </w:rPr>
              <w:t>3</w:t>
            </w:r>
          </w:p>
        </w:tc>
        <w:tc>
          <w:tcPr>
            <w:tcW w:w="1351" w:type="dxa"/>
            <w:tcBorders>
              <w:top w:val="nil"/>
              <w:left w:val="nil"/>
              <w:bottom w:val="nil"/>
              <w:right w:val="single" w:sz="4" w:space="0" w:color="auto"/>
            </w:tcBorders>
            <w:shd w:val="clear" w:color="auto" w:fill="auto"/>
            <w:noWrap/>
            <w:vAlign w:val="center"/>
            <w:hideMark/>
          </w:tcPr>
          <w:p w14:paraId="206382FF" w14:textId="30E2FCBC" w:rsidR="00D51586" w:rsidRPr="000A33F6" w:rsidRDefault="00D51586" w:rsidP="00D51586">
            <w:pPr>
              <w:jc w:val="center"/>
              <w:rPr>
                <w:color w:val="000000"/>
                <w:lang w:eastAsia="fr-FR"/>
              </w:rPr>
            </w:pPr>
            <w:r w:rsidRPr="000A33F6">
              <w:rPr>
                <w:color w:val="000000"/>
                <w:lang w:eastAsia="fr-FR"/>
              </w:rPr>
              <w:t>1h30</w:t>
            </w:r>
          </w:p>
        </w:tc>
      </w:tr>
      <w:tr w:rsidR="00D51586" w:rsidRPr="00D76087" w14:paraId="3D4AD126" w14:textId="77777777" w:rsidTr="00875F2F">
        <w:trPr>
          <w:trHeight w:val="300"/>
        </w:trPr>
        <w:tc>
          <w:tcPr>
            <w:tcW w:w="7433" w:type="dxa"/>
            <w:gridSpan w:val="2"/>
            <w:tcBorders>
              <w:top w:val="nil"/>
              <w:left w:val="single" w:sz="4" w:space="0" w:color="auto"/>
              <w:bottom w:val="nil"/>
              <w:right w:val="nil"/>
            </w:tcBorders>
            <w:shd w:val="clear" w:color="auto" w:fill="auto"/>
            <w:noWrap/>
            <w:vAlign w:val="center"/>
          </w:tcPr>
          <w:p w14:paraId="18BA9BC5" w14:textId="77777777" w:rsidR="00D51586" w:rsidRPr="000A33F6" w:rsidRDefault="00D51586" w:rsidP="00D51586">
            <w:pPr>
              <w:jc w:val="center"/>
              <w:rPr>
                <w:color w:val="FF0000"/>
              </w:rPr>
            </w:pPr>
          </w:p>
          <w:p w14:paraId="0BC14386" w14:textId="6725304B" w:rsidR="00D51586" w:rsidRPr="000A33F6" w:rsidRDefault="00D51586" w:rsidP="00D51586">
            <w:pPr>
              <w:jc w:val="center"/>
              <w:rPr>
                <w:b/>
                <w:bCs/>
                <w:color w:val="000000"/>
                <w:lang w:eastAsia="fr-FR"/>
              </w:rPr>
            </w:pPr>
            <w:r w:rsidRPr="000A33F6">
              <w:rPr>
                <w:b/>
                <w:bCs/>
                <w:color w:val="FF0000"/>
              </w:rPr>
              <w:t xml:space="preserve">Itinéraire faux </w:t>
            </w:r>
            <w:proofErr w:type="spellStart"/>
            <w:r w:rsidRPr="000A33F6">
              <w:rPr>
                <w:b/>
                <w:bCs/>
                <w:color w:val="FF0000"/>
              </w:rPr>
              <w:t>débutant.e.s</w:t>
            </w:r>
            <w:proofErr w:type="spellEnd"/>
          </w:p>
        </w:tc>
        <w:tc>
          <w:tcPr>
            <w:tcW w:w="567" w:type="dxa"/>
            <w:tcBorders>
              <w:top w:val="nil"/>
              <w:left w:val="single" w:sz="4" w:space="0" w:color="auto"/>
              <w:bottom w:val="nil"/>
              <w:right w:val="single" w:sz="4" w:space="0" w:color="auto"/>
            </w:tcBorders>
            <w:shd w:val="clear" w:color="auto" w:fill="auto"/>
            <w:noWrap/>
            <w:vAlign w:val="center"/>
          </w:tcPr>
          <w:p w14:paraId="1048102C" w14:textId="77777777" w:rsidR="00D51586" w:rsidRPr="000A33F6" w:rsidRDefault="00D51586" w:rsidP="00D51586">
            <w:pPr>
              <w:jc w:val="center"/>
              <w:rPr>
                <w:color w:val="000000"/>
                <w:lang w:eastAsia="fr-FR"/>
              </w:rPr>
            </w:pPr>
          </w:p>
        </w:tc>
        <w:tc>
          <w:tcPr>
            <w:tcW w:w="1351" w:type="dxa"/>
            <w:tcBorders>
              <w:top w:val="nil"/>
              <w:left w:val="nil"/>
              <w:bottom w:val="nil"/>
              <w:right w:val="single" w:sz="4" w:space="0" w:color="auto"/>
            </w:tcBorders>
            <w:shd w:val="clear" w:color="auto" w:fill="auto"/>
            <w:noWrap/>
            <w:vAlign w:val="center"/>
          </w:tcPr>
          <w:p w14:paraId="37A12D12" w14:textId="77777777" w:rsidR="00D51586" w:rsidRPr="000A33F6" w:rsidRDefault="00D51586" w:rsidP="00D51586">
            <w:pPr>
              <w:jc w:val="center"/>
              <w:rPr>
                <w:color w:val="000000"/>
                <w:lang w:eastAsia="fr-FR"/>
              </w:rPr>
            </w:pPr>
          </w:p>
        </w:tc>
      </w:tr>
      <w:tr w:rsidR="00D51586" w:rsidRPr="00D76087" w14:paraId="027647BE"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378244D4" w14:textId="4ACDA7B0" w:rsidR="00D51586" w:rsidRPr="000A33F6" w:rsidRDefault="00D51586" w:rsidP="00D51586">
            <w:pPr>
              <w:rPr>
                <w:color w:val="000000"/>
              </w:rPr>
            </w:pPr>
            <w:r w:rsidRPr="000A33F6">
              <w:rPr>
                <w:color w:val="000000"/>
                <w:lang w:val="en-US"/>
              </w:rPr>
              <w:t>HEBB110f</w:t>
            </w:r>
          </w:p>
        </w:tc>
        <w:tc>
          <w:tcPr>
            <w:tcW w:w="5953" w:type="dxa"/>
            <w:tcBorders>
              <w:top w:val="nil"/>
              <w:left w:val="nil"/>
              <w:bottom w:val="nil"/>
              <w:right w:val="nil"/>
            </w:tcBorders>
            <w:shd w:val="clear" w:color="auto" w:fill="auto"/>
            <w:noWrap/>
            <w:vAlign w:val="center"/>
          </w:tcPr>
          <w:p w14:paraId="1B974F1C" w14:textId="13C8EECD" w:rsidR="00D51586" w:rsidRPr="000A33F6" w:rsidRDefault="00D51586" w:rsidP="00D51586">
            <w:pPr>
              <w:rPr>
                <w:color w:val="000000"/>
                <w:lang w:eastAsia="fr-FR"/>
              </w:rPr>
            </w:pPr>
            <w:r w:rsidRPr="000A33F6">
              <w:rPr>
                <w:color w:val="000000"/>
              </w:rPr>
              <w:t>Compréhension-Expression orale 2</w:t>
            </w:r>
            <w:r w:rsidR="00F43EFD" w:rsidRPr="000A33F6">
              <w:rPr>
                <w:color w:val="000000"/>
              </w:rPr>
              <w:t xml:space="preserve"> </w:t>
            </w:r>
            <w:r w:rsidR="00C92FD1" w:rsidRPr="000A33F6">
              <w:rPr>
                <w:color w:val="000000"/>
              </w:rPr>
              <w:t>(</w:t>
            </w:r>
            <w:r w:rsidR="00041D65" w:rsidRPr="000A33F6">
              <w:rPr>
                <w:color w:val="000000"/>
              </w:rPr>
              <w:t>J. Leibiusky</w:t>
            </w:r>
            <w:r w:rsidR="00C92FD1" w:rsidRPr="000A33F6">
              <w:rPr>
                <w:color w:val="000000"/>
              </w:rPr>
              <w:t>)</w:t>
            </w:r>
          </w:p>
        </w:tc>
        <w:tc>
          <w:tcPr>
            <w:tcW w:w="567" w:type="dxa"/>
            <w:tcBorders>
              <w:top w:val="nil"/>
              <w:left w:val="single" w:sz="4" w:space="0" w:color="auto"/>
              <w:bottom w:val="nil"/>
              <w:right w:val="single" w:sz="4" w:space="0" w:color="auto"/>
            </w:tcBorders>
            <w:shd w:val="clear" w:color="auto" w:fill="auto"/>
            <w:noWrap/>
            <w:vAlign w:val="center"/>
          </w:tcPr>
          <w:p w14:paraId="16C2B3B3" w14:textId="068653D0" w:rsidR="00D51586" w:rsidRPr="000A33F6" w:rsidRDefault="00D51586" w:rsidP="00D51586">
            <w:pPr>
              <w:jc w:val="center"/>
              <w:rPr>
                <w:color w:val="000000"/>
                <w:lang w:eastAsia="fr-FR"/>
              </w:rPr>
            </w:pPr>
            <w:r w:rsidRPr="000A33F6">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46749B4A" w14:textId="3B23E933" w:rsidR="00D51586" w:rsidRPr="000A33F6" w:rsidRDefault="00D51586" w:rsidP="00D51586">
            <w:pPr>
              <w:jc w:val="center"/>
              <w:rPr>
                <w:color w:val="000000"/>
                <w:lang w:eastAsia="fr-FR"/>
              </w:rPr>
            </w:pPr>
            <w:r w:rsidRPr="000A33F6">
              <w:rPr>
                <w:color w:val="000000"/>
                <w:lang w:eastAsia="fr-FR"/>
              </w:rPr>
              <w:t>1h30</w:t>
            </w:r>
          </w:p>
        </w:tc>
      </w:tr>
      <w:tr w:rsidR="00D51586" w:rsidRPr="00D76087" w14:paraId="6EFD2F2E"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09D54AF5" w14:textId="3332F69D" w:rsidR="00D51586" w:rsidRPr="000A33F6" w:rsidRDefault="00D51586" w:rsidP="00D51586">
            <w:pPr>
              <w:rPr>
                <w:color w:val="000000"/>
                <w:lang w:val="en-US"/>
              </w:rPr>
            </w:pPr>
            <w:r w:rsidRPr="000A33F6">
              <w:rPr>
                <w:color w:val="000000"/>
                <w:lang w:val="en-US"/>
              </w:rPr>
              <w:t>HEBB110g</w:t>
            </w:r>
          </w:p>
        </w:tc>
        <w:tc>
          <w:tcPr>
            <w:tcW w:w="5953" w:type="dxa"/>
            <w:tcBorders>
              <w:top w:val="nil"/>
              <w:left w:val="nil"/>
              <w:bottom w:val="nil"/>
              <w:right w:val="nil"/>
            </w:tcBorders>
            <w:shd w:val="clear" w:color="auto" w:fill="auto"/>
            <w:noWrap/>
            <w:vAlign w:val="center"/>
          </w:tcPr>
          <w:p w14:paraId="56A95159" w14:textId="6B1E3DC9" w:rsidR="00D51586" w:rsidRPr="000A33F6" w:rsidRDefault="00D51586" w:rsidP="00D51586">
            <w:pPr>
              <w:rPr>
                <w:color w:val="000000"/>
              </w:rPr>
            </w:pPr>
            <w:r w:rsidRPr="000A33F6">
              <w:rPr>
                <w:color w:val="000000"/>
              </w:rPr>
              <w:t>Compréhension-Expression écrite 2</w:t>
            </w:r>
            <w:r w:rsidR="00F558F9" w:rsidRPr="000A33F6">
              <w:rPr>
                <w:color w:val="000000"/>
              </w:rPr>
              <w:t xml:space="preserve"> (G. Atlan)</w:t>
            </w:r>
          </w:p>
        </w:tc>
        <w:tc>
          <w:tcPr>
            <w:tcW w:w="567" w:type="dxa"/>
            <w:tcBorders>
              <w:top w:val="nil"/>
              <w:left w:val="single" w:sz="4" w:space="0" w:color="auto"/>
              <w:bottom w:val="nil"/>
              <w:right w:val="single" w:sz="4" w:space="0" w:color="auto"/>
            </w:tcBorders>
            <w:shd w:val="clear" w:color="auto" w:fill="auto"/>
            <w:noWrap/>
            <w:vAlign w:val="center"/>
          </w:tcPr>
          <w:p w14:paraId="38A2B3F3" w14:textId="3C0CFE10" w:rsidR="00D51586" w:rsidRPr="000A33F6" w:rsidRDefault="00D51586" w:rsidP="00D51586">
            <w:pPr>
              <w:jc w:val="center"/>
              <w:rPr>
                <w:color w:val="000000"/>
                <w:lang w:eastAsia="fr-FR"/>
              </w:rPr>
            </w:pPr>
            <w:r w:rsidRPr="000A33F6">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54DE4B57" w14:textId="44F92483" w:rsidR="00D51586" w:rsidRPr="000A33F6" w:rsidRDefault="00D51586" w:rsidP="00D51586">
            <w:pPr>
              <w:jc w:val="center"/>
              <w:rPr>
                <w:color w:val="000000"/>
                <w:lang w:eastAsia="fr-FR"/>
              </w:rPr>
            </w:pPr>
            <w:r w:rsidRPr="000A33F6">
              <w:rPr>
                <w:color w:val="000000"/>
                <w:lang w:eastAsia="fr-FR"/>
              </w:rPr>
              <w:t>1h30</w:t>
            </w:r>
          </w:p>
        </w:tc>
      </w:tr>
      <w:tr w:rsidR="00D51586" w:rsidRPr="00D76087" w14:paraId="3931C2DC"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23FA5F65" w14:textId="6107406B" w:rsidR="00D51586" w:rsidRPr="000A33F6" w:rsidRDefault="00D51586" w:rsidP="00D51586">
            <w:pPr>
              <w:rPr>
                <w:color w:val="000000"/>
                <w:lang w:val="en-US"/>
              </w:rPr>
            </w:pPr>
            <w:r w:rsidRPr="000A33F6">
              <w:rPr>
                <w:color w:val="000000"/>
                <w:lang w:val="en-US"/>
              </w:rPr>
              <w:t>HEBB110h</w:t>
            </w:r>
          </w:p>
        </w:tc>
        <w:tc>
          <w:tcPr>
            <w:tcW w:w="5953" w:type="dxa"/>
            <w:tcBorders>
              <w:top w:val="nil"/>
              <w:left w:val="nil"/>
              <w:bottom w:val="nil"/>
              <w:right w:val="nil"/>
            </w:tcBorders>
            <w:shd w:val="clear" w:color="auto" w:fill="auto"/>
            <w:noWrap/>
            <w:vAlign w:val="center"/>
          </w:tcPr>
          <w:p w14:paraId="572A59B1" w14:textId="6377F0D1" w:rsidR="00D51586" w:rsidRPr="000A33F6" w:rsidRDefault="00D51586" w:rsidP="00D51586">
            <w:pPr>
              <w:rPr>
                <w:color w:val="000000"/>
              </w:rPr>
            </w:pPr>
            <w:r w:rsidRPr="000A33F6">
              <w:rPr>
                <w:color w:val="000000"/>
              </w:rPr>
              <w:t>Traduction 2</w:t>
            </w:r>
            <w:r w:rsidR="00693ADB" w:rsidRPr="000A33F6">
              <w:rPr>
                <w:color w:val="000000"/>
              </w:rPr>
              <w:t xml:space="preserve"> (A. </w:t>
            </w:r>
            <w:proofErr w:type="spellStart"/>
            <w:r w:rsidR="00693ADB" w:rsidRPr="000A33F6">
              <w:rPr>
                <w:color w:val="000000"/>
              </w:rPr>
              <w:t>Woog</w:t>
            </w:r>
            <w:proofErr w:type="spellEnd"/>
            <w:r w:rsidR="00693ADB" w:rsidRPr="000A33F6">
              <w:rPr>
                <w:color w:val="000000"/>
              </w:rPr>
              <w:t>)</w:t>
            </w:r>
          </w:p>
        </w:tc>
        <w:tc>
          <w:tcPr>
            <w:tcW w:w="567" w:type="dxa"/>
            <w:tcBorders>
              <w:top w:val="nil"/>
              <w:left w:val="single" w:sz="4" w:space="0" w:color="auto"/>
              <w:bottom w:val="nil"/>
              <w:right w:val="single" w:sz="4" w:space="0" w:color="auto"/>
            </w:tcBorders>
            <w:shd w:val="clear" w:color="auto" w:fill="auto"/>
            <w:noWrap/>
            <w:vAlign w:val="center"/>
          </w:tcPr>
          <w:p w14:paraId="0EBFB764" w14:textId="2DF36E9A" w:rsidR="00D51586" w:rsidRPr="000A33F6" w:rsidRDefault="00D51586" w:rsidP="00D51586">
            <w:pPr>
              <w:jc w:val="center"/>
              <w:rPr>
                <w:color w:val="000000"/>
                <w:lang w:eastAsia="fr-FR"/>
              </w:rPr>
            </w:pPr>
            <w:r w:rsidRPr="000A33F6">
              <w:rPr>
                <w:color w:val="000000"/>
                <w:lang w:eastAsia="fr-FR"/>
              </w:rPr>
              <w:t>5</w:t>
            </w:r>
          </w:p>
        </w:tc>
        <w:tc>
          <w:tcPr>
            <w:tcW w:w="1351" w:type="dxa"/>
            <w:tcBorders>
              <w:top w:val="nil"/>
              <w:left w:val="nil"/>
              <w:bottom w:val="nil"/>
              <w:right w:val="single" w:sz="4" w:space="0" w:color="auto"/>
            </w:tcBorders>
            <w:shd w:val="clear" w:color="auto" w:fill="auto"/>
            <w:noWrap/>
            <w:vAlign w:val="center"/>
          </w:tcPr>
          <w:p w14:paraId="6BEB33DE" w14:textId="39BF5342" w:rsidR="00D51586" w:rsidRPr="000A33F6" w:rsidRDefault="00D51586" w:rsidP="00D51586">
            <w:pPr>
              <w:jc w:val="center"/>
              <w:rPr>
                <w:color w:val="000000"/>
                <w:lang w:eastAsia="fr-FR"/>
              </w:rPr>
            </w:pPr>
            <w:r w:rsidRPr="000A33F6">
              <w:rPr>
                <w:color w:val="000000"/>
                <w:lang w:eastAsia="fr-FR"/>
              </w:rPr>
              <w:t>1h30</w:t>
            </w:r>
          </w:p>
        </w:tc>
      </w:tr>
      <w:tr w:rsidR="00D51586" w:rsidRPr="00D76087" w14:paraId="19003216"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72720FA6" w14:textId="3677CF86" w:rsidR="00D51586" w:rsidRPr="000A33F6" w:rsidRDefault="00D51586" w:rsidP="00D51586">
            <w:pPr>
              <w:keepNext/>
              <w:rPr>
                <w:b/>
                <w:bCs/>
                <w:color w:val="000000"/>
                <w:szCs w:val="20"/>
                <w:lang w:eastAsia="fr-FR"/>
              </w:rPr>
            </w:pPr>
            <w:r w:rsidRPr="000A33F6">
              <w:rPr>
                <w:b/>
                <w:bCs/>
                <w:color w:val="000000"/>
                <w:szCs w:val="20"/>
                <w:lang w:eastAsia="fr-FR"/>
              </w:rPr>
              <w:t>UE2 – Méthodologie</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CCF3949" w14:textId="01F3C121" w:rsidR="00D51586" w:rsidRPr="000A33F6" w:rsidRDefault="00D51586" w:rsidP="00D51586">
            <w:pPr>
              <w:keepNext/>
              <w:jc w:val="center"/>
              <w:rPr>
                <w:b/>
                <w:bCs/>
                <w:color w:val="000000"/>
                <w:szCs w:val="20"/>
                <w:lang w:eastAsia="fr-FR"/>
              </w:rPr>
            </w:pPr>
            <w:r w:rsidRPr="000A33F6">
              <w:rPr>
                <w:b/>
                <w:bCs/>
                <w:color w:val="000000"/>
                <w:szCs w:val="20"/>
                <w:lang w:eastAsia="fr-FR"/>
              </w:rPr>
              <w:t>6</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54D5613D" w14:textId="126B4FC5" w:rsidR="00D51586" w:rsidRPr="00D76087" w:rsidRDefault="00D51586" w:rsidP="00D51586">
            <w:pPr>
              <w:keepNext/>
              <w:jc w:val="center"/>
              <w:rPr>
                <w:color w:val="000000"/>
                <w:szCs w:val="20"/>
                <w:lang w:eastAsia="fr-FR"/>
              </w:rPr>
            </w:pPr>
          </w:p>
        </w:tc>
      </w:tr>
      <w:tr w:rsidR="00D51586" w:rsidRPr="00D76087" w14:paraId="205D7A24"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378E3010" w14:textId="031D28A6" w:rsidR="00D51586" w:rsidRPr="00377E43" w:rsidRDefault="00D51586" w:rsidP="00D51586">
            <w:pPr>
              <w:rPr>
                <w:color w:val="000000"/>
                <w:lang w:eastAsia="fr-FR"/>
              </w:rPr>
            </w:pPr>
            <w:r w:rsidRPr="00377E43">
              <w:rPr>
                <w:color w:val="000000"/>
                <w:lang w:eastAsia="fr-FR"/>
              </w:rPr>
              <w:t>HEBB1</w:t>
            </w:r>
            <w:r w:rsidR="00762308" w:rsidRPr="00377E43">
              <w:rPr>
                <w:color w:val="000000"/>
                <w:lang w:eastAsia="fr-FR"/>
              </w:rPr>
              <w:t>3</w:t>
            </w:r>
            <w:r w:rsidRPr="00377E43">
              <w:rPr>
                <w:color w:val="000000"/>
                <w:lang w:eastAsia="fr-FR"/>
              </w:rPr>
              <w:t xml:space="preserve">0 </w:t>
            </w:r>
          </w:p>
        </w:tc>
        <w:tc>
          <w:tcPr>
            <w:tcW w:w="5953" w:type="dxa"/>
            <w:tcBorders>
              <w:top w:val="nil"/>
              <w:left w:val="nil"/>
              <w:bottom w:val="nil"/>
              <w:right w:val="nil"/>
            </w:tcBorders>
            <w:shd w:val="clear" w:color="auto" w:fill="auto"/>
            <w:noWrap/>
            <w:vAlign w:val="center"/>
          </w:tcPr>
          <w:p w14:paraId="64D6A6E2" w14:textId="135626E0" w:rsidR="00D51586" w:rsidRPr="00377E43" w:rsidRDefault="00D51586" w:rsidP="004804B1">
            <w:pPr>
              <w:rPr>
                <w:color w:val="000000"/>
                <w:lang w:eastAsia="fr-FR"/>
              </w:rPr>
            </w:pPr>
            <w:r w:rsidRPr="00377E43">
              <w:rPr>
                <w:color w:val="000000"/>
                <w:lang w:eastAsia="fr-FR"/>
              </w:rPr>
              <w:t>Propédeutique des études hébraïques et juives</w:t>
            </w:r>
            <w:r w:rsidR="004804B1" w:rsidRPr="00377E43">
              <w:rPr>
                <w:color w:val="000000"/>
                <w:lang w:eastAsia="fr-FR"/>
              </w:rPr>
              <w:t xml:space="preserve"> (Tous/toutes </w:t>
            </w:r>
            <w:proofErr w:type="spellStart"/>
            <w:r w:rsidR="004804B1" w:rsidRPr="00377E43">
              <w:rPr>
                <w:color w:val="000000"/>
                <w:lang w:eastAsia="fr-FR"/>
              </w:rPr>
              <w:t>enseignant.e.s</w:t>
            </w:r>
            <w:proofErr w:type="spellEnd"/>
            <w:r w:rsidR="004804B1" w:rsidRPr="00377E43">
              <w:rPr>
                <w:color w:val="000000"/>
                <w:lang w:eastAsia="fr-FR"/>
              </w:rPr>
              <w:t xml:space="preserve"> du département)</w:t>
            </w:r>
          </w:p>
        </w:tc>
        <w:tc>
          <w:tcPr>
            <w:tcW w:w="567" w:type="dxa"/>
            <w:tcBorders>
              <w:top w:val="nil"/>
              <w:left w:val="single" w:sz="4" w:space="0" w:color="auto"/>
              <w:bottom w:val="nil"/>
              <w:right w:val="single" w:sz="4" w:space="0" w:color="auto"/>
            </w:tcBorders>
            <w:shd w:val="clear" w:color="auto" w:fill="auto"/>
            <w:noWrap/>
            <w:vAlign w:val="center"/>
          </w:tcPr>
          <w:p w14:paraId="19CD1A79" w14:textId="656610BD" w:rsidR="00D51586" w:rsidRPr="00377E43" w:rsidRDefault="00214407" w:rsidP="00D51586">
            <w:pPr>
              <w:jc w:val="center"/>
              <w:rPr>
                <w:color w:val="000000"/>
                <w:lang w:eastAsia="fr-FR"/>
              </w:rPr>
            </w:pPr>
            <w:r w:rsidRPr="00377E43">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6C7D5CC9" w14:textId="34FF0B65" w:rsidR="00D51586" w:rsidRPr="00377E43" w:rsidRDefault="00214407" w:rsidP="00D51586">
            <w:pPr>
              <w:jc w:val="center"/>
              <w:rPr>
                <w:color w:val="000000"/>
                <w:lang w:eastAsia="fr-FR"/>
              </w:rPr>
            </w:pPr>
            <w:r w:rsidRPr="00377E43">
              <w:rPr>
                <w:color w:val="000000"/>
                <w:lang w:eastAsia="fr-FR"/>
              </w:rPr>
              <w:t>1h30</w:t>
            </w:r>
          </w:p>
        </w:tc>
      </w:tr>
      <w:tr w:rsidR="00214407" w:rsidRPr="00D76087" w14:paraId="299D436D" w14:textId="77777777" w:rsidTr="00DD2E19">
        <w:trPr>
          <w:trHeight w:val="300"/>
        </w:trPr>
        <w:tc>
          <w:tcPr>
            <w:tcW w:w="1480" w:type="dxa"/>
            <w:tcBorders>
              <w:top w:val="nil"/>
              <w:left w:val="single" w:sz="4" w:space="0" w:color="auto"/>
              <w:bottom w:val="nil"/>
              <w:right w:val="nil"/>
            </w:tcBorders>
            <w:shd w:val="clear" w:color="auto" w:fill="auto"/>
            <w:noWrap/>
            <w:vAlign w:val="center"/>
          </w:tcPr>
          <w:p w14:paraId="28E8C83E" w14:textId="58A2FBE3" w:rsidR="00214407" w:rsidRPr="00377E43" w:rsidRDefault="00214407" w:rsidP="00214407">
            <w:pPr>
              <w:rPr>
                <w:color w:val="000000"/>
                <w:lang w:eastAsia="fr-FR"/>
              </w:rPr>
            </w:pPr>
            <w:r w:rsidRPr="00377E43">
              <w:rPr>
                <w:color w:val="000000"/>
                <w:lang w:eastAsia="fr-FR"/>
              </w:rPr>
              <w:t>HEBB120a</w:t>
            </w:r>
          </w:p>
        </w:tc>
        <w:tc>
          <w:tcPr>
            <w:tcW w:w="5953" w:type="dxa"/>
            <w:tcBorders>
              <w:top w:val="nil"/>
              <w:left w:val="nil"/>
              <w:bottom w:val="nil"/>
              <w:right w:val="nil"/>
            </w:tcBorders>
            <w:shd w:val="clear" w:color="auto" w:fill="auto"/>
            <w:noWrap/>
            <w:vAlign w:val="center"/>
          </w:tcPr>
          <w:p w14:paraId="0556C732" w14:textId="7FA61A30" w:rsidR="00214407" w:rsidRPr="00377E43" w:rsidRDefault="00214407" w:rsidP="00214407">
            <w:pPr>
              <w:rPr>
                <w:color w:val="000000"/>
                <w:lang w:eastAsia="fr-FR"/>
              </w:rPr>
            </w:pPr>
            <w:r w:rsidRPr="00377E43">
              <w:rPr>
                <w:color w:val="000000"/>
                <w:lang w:eastAsia="fr-FR"/>
              </w:rPr>
              <w:t>Propédeutique des études hébraïques et juives (J. Sebban)</w:t>
            </w:r>
          </w:p>
        </w:tc>
        <w:tc>
          <w:tcPr>
            <w:tcW w:w="567" w:type="dxa"/>
            <w:tcBorders>
              <w:top w:val="nil"/>
              <w:left w:val="single" w:sz="4" w:space="0" w:color="auto"/>
              <w:bottom w:val="nil"/>
              <w:right w:val="single" w:sz="4" w:space="0" w:color="auto"/>
            </w:tcBorders>
            <w:shd w:val="clear" w:color="auto" w:fill="auto"/>
            <w:noWrap/>
            <w:vAlign w:val="center"/>
          </w:tcPr>
          <w:p w14:paraId="6D248661" w14:textId="2247A4C4" w:rsidR="00214407" w:rsidRPr="00377E43" w:rsidRDefault="00214407" w:rsidP="00214407">
            <w:pPr>
              <w:jc w:val="center"/>
              <w:rPr>
                <w:color w:val="000000"/>
                <w:lang w:eastAsia="fr-FR"/>
              </w:rPr>
            </w:pPr>
            <w:r w:rsidRPr="00377E43">
              <w:rPr>
                <w:color w:val="000000"/>
                <w:lang w:eastAsia="fr-FR"/>
              </w:rPr>
              <w:t>3</w:t>
            </w:r>
          </w:p>
        </w:tc>
        <w:tc>
          <w:tcPr>
            <w:tcW w:w="1351" w:type="dxa"/>
            <w:tcBorders>
              <w:top w:val="nil"/>
              <w:left w:val="nil"/>
              <w:bottom w:val="nil"/>
              <w:right w:val="single" w:sz="4" w:space="0" w:color="auto"/>
            </w:tcBorders>
            <w:shd w:val="clear" w:color="auto" w:fill="auto"/>
            <w:noWrap/>
            <w:vAlign w:val="center"/>
          </w:tcPr>
          <w:p w14:paraId="2D442070" w14:textId="3188BA76" w:rsidR="00214407" w:rsidRPr="00377E43" w:rsidRDefault="00214407" w:rsidP="00214407">
            <w:pPr>
              <w:jc w:val="center"/>
              <w:rPr>
                <w:color w:val="000000"/>
                <w:lang w:eastAsia="fr-FR"/>
              </w:rPr>
            </w:pPr>
            <w:r w:rsidRPr="00377E43">
              <w:rPr>
                <w:color w:val="000000"/>
                <w:lang w:eastAsia="fr-FR"/>
              </w:rPr>
              <w:t>1h30</w:t>
            </w:r>
          </w:p>
        </w:tc>
      </w:tr>
      <w:tr w:rsidR="00D51586" w:rsidRPr="00D76087" w14:paraId="4C767F4A" w14:textId="77777777" w:rsidTr="00875F2F">
        <w:trPr>
          <w:trHeight w:val="320"/>
        </w:trPr>
        <w:tc>
          <w:tcPr>
            <w:tcW w:w="7433"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2079CEDE" w14:textId="4F4ED2C9" w:rsidR="00D51586" w:rsidRPr="000A33F6" w:rsidRDefault="00D51586" w:rsidP="00D51586">
            <w:pPr>
              <w:keepNext/>
              <w:rPr>
                <w:b/>
                <w:bCs/>
                <w:color w:val="000000"/>
                <w:szCs w:val="20"/>
                <w:lang w:eastAsia="fr-FR"/>
              </w:rPr>
            </w:pPr>
            <w:r w:rsidRPr="000A33F6">
              <w:rPr>
                <w:b/>
                <w:bCs/>
                <w:color w:val="000000"/>
                <w:szCs w:val="20"/>
                <w:lang w:eastAsia="fr-FR"/>
              </w:rPr>
              <w:t>UE3 - Civilisations hébraïques et juives</w:t>
            </w:r>
          </w:p>
        </w:tc>
        <w:tc>
          <w:tcPr>
            <w:tcW w:w="56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C01DF0E" w14:textId="7DFC3AEF" w:rsidR="00D51586" w:rsidRPr="000A33F6" w:rsidRDefault="00D51586" w:rsidP="00D51586">
            <w:pPr>
              <w:keepNext/>
              <w:jc w:val="center"/>
              <w:rPr>
                <w:b/>
                <w:bCs/>
                <w:color w:val="000000"/>
                <w:szCs w:val="20"/>
                <w:lang w:eastAsia="fr-FR"/>
              </w:rPr>
            </w:pPr>
            <w:r w:rsidRPr="000A33F6">
              <w:rPr>
                <w:b/>
                <w:bCs/>
                <w:color w:val="000000"/>
                <w:szCs w:val="20"/>
                <w:lang w:eastAsia="fr-FR"/>
              </w:rPr>
              <w:t>3</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6ED71611" w14:textId="7A261633" w:rsidR="00D51586" w:rsidRPr="00D76087" w:rsidRDefault="00D51586" w:rsidP="007D49E7">
            <w:pPr>
              <w:keepNext/>
              <w:rPr>
                <w:color w:val="000000"/>
                <w:szCs w:val="20"/>
                <w:lang w:eastAsia="fr-FR"/>
              </w:rPr>
            </w:pPr>
          </w:p>
        </w:tc>
      </w:tr>
      <w:tr w:rsidR="00D51586" w:rsidRPr="00D76087" w14:paraId="045FDE63" w14:textId="77777777" w:rsidTr="00875F2F">
        <w:trPr>
          <w:trHeight w:val="300"/>
        </w:trPr>
        <w:tc>
          <w:tcPr>
            <w:tcW w:w="7433" w:type="dxa"/>
            <w:gridSpan w:val="2"/>
            <w:tcBorders>
              <w:top w:val="nil"/>
              <w:left w:val="single" w:sz="4" w:space="0" w:color="auto"/>
              <w:right w:val="nil"/>
            </w:tcBorders>
            <w:shd w:val="clear" w:color="000000" w:fill="auto"/>
            <w:noWrap/>
            <w:vAlign w:val="bottom"/>
          </w:tcPr>
          <w:p w14:paraId="063D698F" w14:textId="5CD0B18A" w:rsidR="00D51586" w:rsidRPr="00377E43" w:rsidRDefault="00D51586" w:rsidP="00D51586">
            <w:pPr>
              <w:jc w:val="center"/>
              <w:rPr>
                <w:b/>
                <w:bCs/>
                <w:color w:val="000000"/>
                <w:lang w:eastAsia="fr-FR"/>
              </w:rPr>
            </w:pPr>
            <w:r w:rsidRPr="00377E43">
              <w:rPr>
                <w:b/>
                <w:bCs/>
                <w:color w:val="FF0000"/>
                <w:lang w:eastAsia="fr-FR"/>
              </w:rPr>
              <w:t>Un cours au choix dans la liste des enseignements optionnels</w:t>
            </w:r>
          </w:p>
        </w:tc>
        <w:tc>
          <w:tcPr>
            <w:tcW w:w="567" w:type="dxa"/>
            <w:tcBorders>
              <w:top w:val="nil"/>
              <w:left w:val="single" w:sz="4" w:space="0" w:color="auto"/>
              <w:right w:val="single" w:sz="4" w:space="0" w:color="auto"/>
            </w:tcBorders>
            <w:shd w:val="clear" w:color="000000" w:fill="auto"/>
            <w:noWrap/>
            <w:vAlign w:val="center"/>
          </w:tcPr>
          <w:p w14:paraId="7D0736C3" w14:textId="77777777" w:rsidR="00D51586" w:rsidRPr="00D76087" w:rsidRDefault="00D51586" w:rsidP="00D51586">
            <w:pPr>
              <w:jc w:val="center"/>
              <w:rPr>
                <w:color w:val="000000"/>
                <w:sz w:val="18"/>
                <w:szCs w:val="18"/>
                <w:lang w:eastAsia="fr-FR"/>
              </w:rPr>
            </w:pPr>
          </w:p>
        </w:tc>
        <w:tc>
          <w:tcPr>
            <w:tcW w:w="1351" w:type="dxa"/>
            <w:tcBorders>
              <w:top w:val="nil"/>
              <w:left w:val="nil"/>
              <w:right w:val="single" w:sz="4" w:space="0" w:color="auto"/>
            </w:tcBorders>
            <w:shd w:val="clear" w:color="000000" w:fill="auto"/>
            <w:noWrap/>
            <w:vAlign w:val="center"/>
          </w:tcPr>
          <w:p w14:paraId="18CCD04D" w14:textId="77777777" w:rsidR="00D51586" w:rsidRPr="00D76087" w:rsidRDefault="00D51586" w:rsidP="00D51586">
            <w:pPr>
              <w:jc w:val="center"/>
              <w:rPr>
                <w:color w:val="000000"/>
                <w:sz w:val="18"/>
                <w:szCs w:val="18"/>
                <w:lang w:eastAsia="fr-FR"/>
              </w:rPr>
            </w:pPr>
          </w:p>
        </w:tc>
      </w:tr>
      <w:tr w:rsidR="00916C7A" w:rsidRPr="00D76087" w14:paraId="2DBECB5E" w14:textId="77777777" w:rsidTr="00875F2F">
        <w:trPr>
          <w:trHeight w:val="300"/>
        </w:trPr>
        <w:tc>
          <w:tcPr>
            <w:tcW w:w="7433" w:type="dxa"/>
            <w:gridSpan w:val="2"/>
            <w:tcBorders>
              <w:top w:val="nil"/>
              <w:left w:val="single" w:sz="4" w:space="0" w:color="auto"/>
              <w:right w:val="nil"/>
            </w:tcBorders>
            <w:shd w:val="clear" w:color="000000" w:fill="auto"/>
            <w:noWrap/>
            <w:vAlign w:val="bottom"/>
          </w:tcPr>
          <w:p w14:paraId="28CF5A62" w14:textId="77777777" w:rsidR="00916C7A" w:rsidRPr="00D76087" w:rsidRDefault="00916C7A" w:rsidP="00D51586">
            <w:pPr>
              <w:jc w:val="center"/>
              <w:rPr>
                <w:color w:val="FF0000"/>
                <w:sz w:val="18"/>
                <w:szCs w:val="18"/>
                <w:lang w:eastAsia="fr-FR"/>
              </w:rPr>
            </w:pPr>
          </w:p>
        </w:tc>
        <w:tc>
          <w:tcPr>
            <w:tcW w:w="567" w:type="dxa"/>
            <w:tcBorders>
              <w:top w:val="nil"/>
              <w:left w:val="single" w:sz="4" w:space="0" w:color="auto"/>
              <w:right w:val="single" w:sz="4" w:space="0" w:color="auto"/>
            </w:tcBorders>
            <w:shd w:val="clear" w:color="000000" w:fill="auto"/>
            <w:noWrap/>
            <w:vAlign w:val="center"/>
          </w:tcPr>
          <w:p w14:paraId="35CB2065" w14:textId="77777777" w:rsidR="00916C7A" w:rsidRPr="00D76087" w:rsidRDefault="00916C7A" w:rsidP="00D51586">
            <w:pPr>
              <w:jc w:val="center"/>
              <w:rPr>
                <w:color w:val="000000"/>
                <w:sz w:val="18"/>
                <w:szCs w:val="18"/>
                <w:lang w:eastAsia="fr-FR"/>
              </w:rPr>
            </w:pPr>
          </w:p>
        </w:tc>
        <w:tc>
          <w:tcPr>
            <w:tcW w:w="1351" w:type="dxa"/>
            <w:tcBorders>
              <w:top w:val="nil"/>
              <w:left w:val="nil"/>
              <w:right w:val="single" w:sz="4" w:space="0" w:color="auto"/>
            </w:tcBorders>
            <w:shd w:val="clear" w:color="000000" w:fill="auto"/>
            <w:noWrap/>
            <w:vAlign w:val="center"/>
          </w:tcPr>
          <w:p w14:paraId="4CA69569" w14:textId="77777777" w:rsidR="00916C7A" w:rsidRPr="00D76087" w:rsidRDefault="00916C7A" w:rsidP="00D51586">
            <w:pPr>
              <w:jc w:val="center"/>
              <w:rPr>
                <w:color w:val="000000"/>
                <w:sz w:val="18"/>
                <w:szCs w:val="18"/>
                <w:lang w:eastAsia="fr-FR"/>
              </w:rPr>
            </w:pPr>
          </w:p>
        </w:tc>
      </w:tr>
      <w:tr w:rsidR="007C4465" w:rsidRPr="00D76087" w14:paraId="6BB649CD" w14:textId="77777777" w:rsidTr="00DD2E19">
        <w:trPr>
          <w:trHeight w:val="300"/>
        </w:trPr>
        <w:tc>
          <w:tcPr>
            <w:tcW w:w="1480" w:type="dxa"/>
            <w:tcBorders>
              <w:top w:val="nil"/>
              <w:left w:val="single" w:sz="4" w:space="0" w:color="auto"/>
              <w:right w:val="nil"/>
            </w:tcBorders>
            <w:shd w:val="clear" w:color="000000" w:fill="auto"/>
            <w:noWrap/>
            <w:vAlign w:val="center"/>
            <w:hideMark/>
          </w:tcPr>
          <w:p w14:paraId="78FE101F" w14:textId="03AE2828" w:rsidR="007C4465" w:rsidRPr="00377E43" w:rsidRDefault="007C4465" w:rsidP="007C4465">
            <w:pPr>
              <w:rPr>
                <w:color w:val="000000"/>
                <w:lang w:eastAsia="fr-FR"/>
              </w:rPr>
            </w:pPr>
            <w:r w:rsidRPr="00377E43">
              <w:rPr>
                <w:color w:val="000000"/>
                <w:lang w:eastAsia="fr-FR"/>
              </w:rPr>
              <w:t>HEBB120b</w:t>
            </w:r>
          </w:p>
        </w:tc>
        <w:tc>
          <w:tcPr>
            <w:tcW w:w="5953" w:type="dxa"/>
            <w:tcBorders>
              <w:top w:val="nil"/>
              <w:left w:val="nil"/>
              <w:right w:val="nil"/>
            </w:tcBorders>
            <w:shd w:val="clear" w:color="000000" w:fill="auto"/>
            <w:noWrap/>
            <w:vAlign w:val="center"/>
            <w:hideMark/>
          </w:tcPr>
          <w:p w14:paraId="45BD7816" w14:textId="7466A7A4" w:rsidR="007C4465" w:rsidRPr="00377E43" w:rsidRDefault="007C4465" w:rsidP="007C4465">
            <w:pPr>
              <w:rPr>
                <w:color w:val="000000"/>
                <w:lang w:eastAsia="fr-FR"/>
              </w:rPr>
            </w:pPr>
            <w:r w:rsidRPr="00377E43">
              <w:rPr>
                <w:color w:val="000000"/>
                <w:lang w:eastAsia="fr-FR"/>
              </w:rPr>
              <w:t xml:space="preserve">Yiddish </w:t>
            </w:r>
            <w:r w:rsidR="007400F0" w:rsidRPr="00377E43">
              <w:rPr>
                <w:color w:val="000000"/>
                <w:lang w:eastAsia="fr-FR"/>
              </w:rPr>
              <w:t xml:space="preserve">2 </w:t>
            </w:r>
            <w:r w:rsidR="007D49E7" w:rsidRPr="00377E43">
              <w:rPr>
                <w:color w:val="000000"/>
                <w:lang w:eastAsia="fr-FR"/>
              </w:rPr>
              <w:t>(</w:t>
            </w:r>
            <w:r w:rsidR="009A686A" w:rsidRPr="00377E43">
              <w:rPr>
                <w:color w:val="000000"/>
                <w:lang w:eastAsia="fr-FR"/>
              </w:rPr>
              <w:t xml:space="preserve"> V. Fedchenko</w:t>
            </w:r>
            <w:r w:rsidR="007D49E7" w:rsidRPr="00377E43">
              <w:rPr>
                <w:color w:val="000000"/>
                <w:lang w:eastAsia="fr-FR"/>
              </w:rPr>
              <w:t>)</w:t>
            </w:r>
          </w:p>
        </w:tc>
        <w:tc>
          <w:tcPr>
            <w:tcW w:w="567" w:type="dxa"/>
            <w:tcBorders>
              <w:top w:val="nil"/>
              <w:left w:val="single" w:sz="4" w:space="0" w:color="auto"/>
              <w:right w:val="single" w:sz="4" w:space="0" w:color="auto"/>
            </w:tcBorders>
            <w:shd w:val="clear" w:color="000000" w:fill="auto"/>
            <w:noWrap/>
            <w:vAlign w:val="center"/>
            <w:hideMark/>
          </w:tcPr>
          <w:p w14:paraId="10B4C387" w14:textId="77777777"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hideMark/>
          </w:tcPr>
          <w:p w14:paraId="01BDDC3A" w14:textId="73A9C04B" w:rsidR="007C4465" w:rsidRPr="00377E43" w:rsidRDefault="007D49E7" w:rsidP="007C4465">
            <w:pPr>
              <w:jc w:val="center"/>
              <w:rPr>
                <w:color w:val="000000"/>
                <w:lang w:eastAsia="fr-FR"/>
              </w:rPr>
            </w:pPr>
            <w:r w:rsidRPr="00377E43">
              <w:rPr>
                <w:color w:val="000000"/>
                <w:lang w:eastAsia="fr-FR"/>
              </w:rPr>
              <w:t>2</w:t>
            </w:r>
          </w:p>
        </w:tc>
      </w:tr>
      <w:tr w:rsidR="007C4465" w:rsidRPr="00D76087" w14:paraId="623A2DB8" w14:textId="77777777" w:rsidTr="00DD2E19">
        <w:trPr>
          <w:trHeight w:val="300"/>
        </w:trPr>
        <w:tc>
          <w:tcPr>
            <w:tcW w:w="1480" w:type="dxa"/>
            <w:tcBorders>
              <w:top w:val="nil"/>
              <w:left w:val="single" w:sz="4" w:space="0" w:color="auto"/>
              <w:right w:val="nil"/>
            </w:tcBorders>
            <w:shd w:val="clear" w:color="000000" w:fill="auto"/>
            <w:noWrap/>
            <w:vAlign w:val="center"/>
          </w:tcPr>
          <w:p w14:paraId="34832F51" w14:textId="5ABD7D11" w:rsidR="007C4465" w:rsidRPr="00377E43" w:rsidRDefault="007C4465" w:rsidP="007C4465">
            <w:pPr>
              <w:rPr>
                <w:color w:val="000000"/>
                <w:lang w:eastAsia="fr-FR"/>
              </w:rPr>
            </w:pPr>
            <w:r w:rsidRPr="00377E43">
              <w:rPr>
                <w:color w:val="000000"/>
                <w:lang w:eastAsia="fr-FR"/>
              </w:rPr>
              <w:t>HEBB120c</w:t>
            </w:r>
          </w:p>
        </w:tc>
        <w:tc>
          <w:tcPr>
            <w:tcW w:w="5953" w:type="dxa"/>
            <w:tcBorders>
              <w:top w:val="nil"/>
              <w:left w:val="nil"/>
              <w:right w:val="nil"/>
            </w:tcBorders>
            <w:shd w:val="clear" w:color="000000" w:fill="auto"/>
            <w:noWrap/>
            <w:vAlign w:val="center"/>
          </w:tcPr>
          <w:p w14:paraId="27BB0AA6" w14:textId="026F5D18" w:rsidR="007C4465" w:rsidRPr="00377E43" w:rsidRDefault="00207F82" w:rsidP="007C4465">
            <w:pPr>
              <w:rPr>
                <w:color w:val="000000"/>
                <w:lang w:eastAsia="fr-FR"/>
              </w:rPr>
            </w:pPr>
            <w:r w:rsidRPr="00377E43">
              <w:rPr>
                <w:color w:val="000000"/>
                <w:lang w:eastAsia="fr-FR"/>
              </w:rPr>
              <w:t xml:space="preserve">Judéo-arabe </w:t>
            </w:r>
            <w:r w:rsidR="00FB55A2" w:rsidRPr="00377E43">
              <w:rPr>
                <w:color w:val="000000"/>
                <w:lang w:eastAsia="fr-FR"/>
              </w:rPr>
              <w:t xml:space="preserve">2 (J. </w:t>
            </w:r>
            <w:proofErr w:type="spellStart"/>
            <w:r w:rsidR="00FB55A2" w:rsidRPr="00377E43">
              <w:rPr>
                <w:color w:val="000000"/>
                <w:lang w:eastAsia="fr-FR"/>
              </w:rPr>
              <w:t>Sibony</w:t>
            </w:r>
            <w:proofErr w:type="spellEnd"/>
            <w:r w:rsidR="00FB55A2" w:rsidRPr="00377E43">
              <w:rPr>
                <w:color w:val="000000"/>
                <w:lang w:eastAsia="fr-FR"/>
              </w:rPr>
              <w:t>)</w:t>
            </w:r>
          </w:p>
        </w:tc>
        <w:tc>
          <w:tcPr>
            <w:tcW w:w="567" w:type="dxa"/>
            <w:tcBorders>
              <w:top w:val="nil"/>
              <w:left w:val="single" w:sz="4" w:space="0" w:color="auto"/>
              <w:right w:val="single" w:sz="4" w:space="0" w:color="auto"/>
            </w:tcBorders>
            <w:shd w:val="clear" w:color="000000" w:fill="auto"/>
            <w:noWrap/>
            <w:vAlign w:val="center"/>
          </w:tcPr>
          <w:p w14:paraId="4D943C13" w14:textId="32A7174C"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4AD18077" w14:textId="16169ACA" w:rsidR="007C4465" w:rsidRPr="00377E43" w:rsidRDefault="007C4465" w:rsidP="007C4465">
            <w:pPr>
              <w:jc w:val="center"/>
              <w:rPr>
                <w:color w:val="000000"/>
                <w:lang w:eastAsia="fr-FR"/>
              </w:rPr>
            </w:pPr>
            <w:r w:rsidRPr="00377E43">
              <w:rPr>
                <w:color w:val="000000"/>
                <w:lang w:eastAsia="fr-FR"/>
              </w:rPr>
              <w:t>1h30</w:t>
            </w:r>
          </w:p>
        </w:tc>
      </w:tr>
      <w:tr w:rsidR="007C4465" w:rsidRPr="00D76087" w14:paraId="73332749" w14:textId="77777777" w:rsidTr="00DD2E19">
        <w:trPr>
          <w:trHeight w:val="300"/>
        </w:trPr>
        <w:tc>
          <w:tcPr>
            <w:tcW w:w="1480" w:type="dxa"/>
            <w:tcBorders>
              <w:top w:val="nil"/>
              <w:left w:val="single" w:sz="4" w:space="0" w:color="auto"/>
              <w:right w:val="nil"/>
            </w:tcBorders>
            <w:shd w:val="clear" w:color="000000" w:fill="auto"/>
            <w:noWrap/>
            <w:vAlign w:val="center"/>
          </w:tcPr>
          <w:p w14:paraId="723F4BC0" w14:textId="472C40A7" w:rsidR="007C4465" w:rsidRPr="00377E43" w:rsidRDefault="007C4465" w:rsidP="007C4465">
            <w:pPr>
              <w:rPr>
                <w:color w:val="000000"/>
                <w:lang w:eastAsia="fr-FR"/>
              </w:rPr>
            </w:pPr>
            <w:r w:rsidRPr="00377E43">
              <w:rPr>
                <w:color w:val="000000"/>
                <w:lang w:eastAsia="fr-FR"/>
              </w:rPr>
              <w:lastRenderedPageBreak/>
              <w:t>HEBB130a</w:t>
            </w:r>
          </w:p>
        </w:tc>
        <w:tc>
          <w:tcPr>
            <w:tcW w:w="5953" w:type="dxa"/>
            <w:tcBorders>
              <w:top w:val="nil"/>
              <w:left w:val="nil"/>
              <w:right w:val="nil"/>
            </w:tcBorders>
            <w:shd w:val="clear" w:color="000000" w:fill="auto"/>
            <w:noWrap/>
            <w:vAlign w:val="center"/>
          </w:tcPr>
          <w:p w14:paraId="0149F838" w14:textId="7A520DA1" w:rsidR="007C4465" w:rsidRPr="00377E43" w:rsidRDefault="007C4465" w:rsidP="007C4465">
            <w:pPr>
              <w:rPr>
                <w:color w:val="000000"/>
                <w:lang w:eastAsia="fr-FR"/>
              </w:rPr>
            </w:pPr>
            <w:r w:rsidRPr="00377E43">
              <w:rPr>
                <w:color w:val="000000"/>
                <w:lang w:eastAsia="fr-FR"/>
              </w:rPr>
              <w:t>Histoire des Juifs séfarades (VIII-XV)</w:t>
            </w:r>
            <w:r w:rsidR="000F745A" w:rsidRPr="00377E43">
              <w:rPr>
                <w:color w:val="000000"/>
                <w:lang w:eastAsia="fr-FR"/>
              </w:rPr>
              <w:t xml:space="preserve"> (M.-C. Bornes Varol)</w:t>
            </w:r>
          </w:p>
        </w:tc>
        <w:tc>
          <w:tcPr>
            <w:tcW w:w="567" w:type="dxa"/>
            <w:tcBorders>
              <w:top w:val="nil"/>
              <w:left w:val="single" w:sz="4" w:space="0" w:color="auto"/>
              <w:right w:val="single" w:sz="4" w:space="0" w:color="auto"/>
            </w:tcBorders>
            <w:shd w:val="clear" w:color="000000" w:fill="auto"/>
            <w:noWrap/>
            <w:vAlign w:val="center"/>
          </w:tcPr>
          <w:p w14:paraId="0DC42C60" w14:textId="2949CEA9"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9E722E9" w14:textId="150A7225" w:rsidR="007C4465" w:rsidRPr="00377E43" w:rsidRDefault="000F745A" w:rsidP="007C4465">
            <w:pPr>
              <w:jc w:val="center"/>
              <w:rPr>
                <w:color w:val="000000"/>
                <w:lang w:eastAsia="fr-FR"/>
              </w:rPr>
            </w:pPr>
            <w:r w:rsidRPr="00377E43">
              <w:rPr>
                <w:color w:val="000000"/>
                <w:lang w:eastAsia="fr-FR"/>
              </w:rPr>
              <w:t>2h</w:t>
            </w:r>
          </w:p>
        </w:tc>
      </w:tr>
      <w:tr w:rsidR="007C4465" w:rsidRPr="00D76087" w14:paraId="41C2550A" w14:textId="77777777" w:rsidTr="00DD2E19">
        <w:trPr>
          <w:trHeight w:val="300"/>
        </w:trPr>
        <w:tc>
          <w:tcPr>
            <w:tcW w:w="1480" w:type="dxa"/>
            <w:tcBorders>
              <w:top w:val="nil"/>
              <w:left w:val="single" w:sz="4" w:space="0" w:color="auto"/>
              <w:right w:val="nil"/>
            </w:tcBorders>
            <w:shd w:val="clear" w:color="000000" w:fill="auto"/>
            <w:noWrap/>
            <w:vAlign w:val="center"/>
          </w:tcPr>
          <w:p w14:paraId="6172CB35" w14:textId="11FF37D2" w:rsidR="007C4465" w:rsidRPr="00377E43" w:rsidRDefault="007C4465" w:rsidP="007C4465">
            <w:pPr>
              <w:rPr>
                <w:color w:val="000000"/>
                <w:lang w:eastAsia="fr-FR"/>
              </w:rPr>
            </w:pPr>
            <w:r w:rsidRPr="00377E43">
              <w:rPr>
                <w:color w:val="000000"/>
                <w:lang w:eastAsia="fr-FR"/>
              </w:rPr>
              <w:t>HEBB130b</w:t>
            </w:r>
          </w:p>
        </w:tc>
        <w:tc>
          <w:tcPr>
            <w:tcW w:w="5953" w:type="dxa"/>
            <w:tcBorders>
              <w:top w:val="nil"/>
              <w:left w:val="nil"/>
              <w:right w:val="nil"/>
            </w:tcBorders>
            <w:shd w:val="clear" w:color="000000" w:fill="auto"/>
            <w:noWrap/>
            <w:vAlign w:val="center"/>
          </w:tcPr>
          <w:p w14:paraId="0BEAA452" w14:textId="04F9EC86" w:rsidR="007C4465" w:rsidRPr="00377E43" w:rsidRDefault="007C4465" w:rsidP="007C4465">
            <w:pPr>
              <w:rPr>
                <w:color w:val="000000"/>
                <w:lang w:eastAsia="fr-FR"/>
              </w:rPr>
            </w:pPr>
            <w:r w:rsidRPr="00377E43">
              <w:rPr>
                <w:color w:val="000000"/>
                <w:lang w:eastAsia="fr-FR"/>
              </w:rPr>
              <w:t>Littératures juives dans un contexte mondialisé</w:t>
            </w:r>
            <w:r w:rsidR="00AC7F29" w:rsidRPr="00377E43">
              <w:rPr>
                <w:color w:val="000000"/>
                <w:lang w:eastAsia="fr-FR"/>
              </w:rPr>
              <w:t xml:space="preserve"> (A. Bikard)</w:t>
            </w:r>
          </w:p>
        </w:tc>
        <w:tc>
          <w:tcPr>
            <w:tcW w:w="567" w:type="dxa"/>
            <w:tcBorders>
              <w:top w:val="nil"/>
              <w:left w:val="single" w:sz="4" w:space="0" w:color="auto"/>
              <w:right w:val="single" w:sz="4" w:space="0" w:color="auto"/>
            </w:tcBorders>
            <w:shd w:val="clear" w:color="000000" w:fill="auto"/>
            <w:noWrap/>
            <w:vAlign w:val="center"/>
          </w:tcPr>
          <w:p w14:paraId="43AE9F20" w14:textId="306ED1E8"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D1B7774" w14:textId="3F7345EA" w:rsidR="007C4465" w:rsidRPr="00377E43" w:rsidRDefault="007C4465" w:rsidP="007C4465">
            <w:pPr>
              <w:jc w:val="center"/>
              <w:rPr>
                <w:color w:val="000000"/>
                <w:lang w:eastAsia="fr-FR"/>
              </w:rPr>
            </w:pPr>
            <w:r w:rsidRPr="00377E43">
              <w:rPr>
                <w:color w:val="000000"/>
                <w:lang w:eastAsia="fr-FR"/>
              </w:rPr>
              <w:t>1h30</w:t>
            </w:r>
          </w:p>
        </w:tc>
      </w:tr>
      <w:tr w:rsidR="007C4465" w:rsidRPr="00D76087" w14:paraId="5C6C3560" w14:textId="77777777" w:rsidTr="00DD2E19">
        <w:trPr>
          <w:trHeight w:val="300"/>
        </w:trPr>
        <w:tc>
          <w:tcPr>
            <w:tcW w:w="1480" w:type="dxa"/>
            <w:tcBorders>
              <w:top w:val="nil"/>
              <w:left w:val="single" w:sz="4" w:space="0" w:color="auto"/>
              <w:right w:val="nil"/>
            </w:tcBorders>
            <w:shd w:val="clear" w:color="000000" w:fill="auto"/>
            <w:noWrap/>
            <w:vAlign w:val="center"/>
          </w:tcPr>
          <w:p w14:paraId="3A20A73F" w14:textId="6A7D7019" w:rsidR="007C4465" w:rsidRPr="00377E43" w:rsidRDefault="007C4465" w:rsidP="007C4465">
            <w:pPr>
              <w:rPr>
                <w:color w:val="000000"/>
                <w:lang w:eastAsia="fr-FR"/>
              </w:rPr>
            </w:pPr>
            <w:r w:rsidRPr="00377E43">
              <w:rPr>
                <w:color w:val="000000"/>
                <w:lang w:eastAsia="fr-FR"/>
              </w:rPr>
              <w:t>HEBB220a</w:t>
            </w:r>
          </w:p>
        </w:tc>
        <w:tc>
          <w:tcPr>
            <w:tcW w:w="5953" w:type="dxa"/>
            <w:tcBorders>
              <w:top w:val="nil"/>
              <w:left w:val="nil"/>
              <w:right w:val="nil"/>
            </w:tcBorders>
            <w:shd w:val="clear" w:color="000000" w:fill="auto"/>
            <w:noWrap/>
            <w:vAlign w:val="center"/>
          </w:tcPr>
          <w:p w14:paraId="11BCEEC3" w14:textId="118DC537" w:rsidR="007C4465" w:rsidRPr="00377E43" w:rsidRDefault="007C4465" w:rsidP="007C4465">
            <w:pPr>
              <w:rPr>
                <w:color w:val="000000"/>
                <w:lang w:eastAsia="fr-FR"/>
              </w:rPr>
            </w:pPr>
            <w:r w:rsidRPr="00377E43">
              <w:rPr>
                <w:color w:val="000000"/>
                <w:lang w:eastAsia="fr-FR"/>
              </w:rPr>
              <w:t xml:space="preserve">Judéo-espagnol </w:t>
            </w:r>
            <w:r w:rsidR="002A26EE" w:rsidRPr="00377E43">
              <w:rPr>
                <w:color w:val="000000"/>
                <w:lang w:eastAsia="fr-FR"/>
              </w:rPr>
              <w:t>2</w:t>
            </w:r>
            <w:r w:rsidR="008B48B1" w:rsidRPr="00377E43">
              <w:rPr>
                <w:color w:val="000000"/>
                <w:lang w:eastAsia="fr-FR"/>
              </w:rPr>
              <w:t xml:space="preserve"> </w:t>
            </w:r>
            <w:r w:rsidR="008B48B1" w:rsidRPr="00377E43">
              <w:rPr>
                <w:iCs/>
              </w:rPr>
              <w:t>(P. Mavrogiannis)</w:t>
            </w:r>
          </w:p>
        </w:tc>
        <w:tc>
          <w:tcPr>
            <w:tcW w:w="567" w:type="dxa"/>
            <w:tcBorders>
              <w:top w:val="nil"/>
              <w:left w:val="single" w:sz="4" w:space="0" w:color="auto"/>
              <w:right w:val="single" w:sz="4" w:space="0" w:color="auto"/>
            </w:tcBorders>
            <w:shd w:val="clear" w:color="000000" w:fill="auto"/>
            <w:noWrap/>
            <w:vAlign w:val="center"/>
          </w:tcPr>
          <w:p w14:paraId="18205E46" w14:textId="0452A270" w:rsidR="007C4465" w:rsidRPr="00377E43" w:rsidRDefault="008B48B1"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CCD5615" w14:textId="1BD1623B" w:rsidR="007C4465" w:rsidRPr="00377E43" w:rsidRDefault="008B48B1" w:rsidP="007C4465">
            <w:pPr>
              <w:jc w:val="center"/>
              <w:rPr>
                <w:color w:val="000000"/>
                <w:lang w:eastAsia="fr-FR"/>
              </w:rPr>
            </w:pPr>
            <w:r w:rsidRPr="00377E43">
              <w:rPr>
                <w:color w:val="000000"/>
                <w:lang w:eastAsia="fr-FR"/>
              </w:rPr>
              <w:t>2h</w:t>
            </w:r>
          </w:p>
        </w:tc>
      </w:tr>
      <w:tr w:rsidR="00F94C10" w:rsidRPr="00D76087" w14:paraId="59E02C25" w14:textId="77777777" w:rsidTr="00DD2E19">
        <w:trPr>
          <w:trHeight w:val="300"/>
        </w:trPr>
        <w:tc>
          <w:tcPr>
            <w:tcW w:w="1480" w:type="dxa"/>
            <w:tcBorders>
              <w:top w:val="nil"/>
              <w:left w:val="single" w:sz="4" w:space="0" w:color="auto"/>
              <w:right w:val="nil"/>
            </w:tcBorders>
            <w:shd w:val="clear" w:color="000000" w:fill="auto"/>
            <w:noWrap/>
            <w:vAlign w:val="center"/>
          </w:tcPr>
          <w:p w14:paraId="430D319C" w14:textId="4849C5B0" w:rsidR="00F94C10" w:rsidRPr="00377E43" w:rsidRDefault="00F94C10" w:rsidP="007C4465">
            <w:pPr>
              <w:rPr>
                <w:color w:val="000000"/>
                <w:lang w:eastAsia="fr-FR"/>
              </w:rPr>
            </w:pPr>
            <w:r w:rsidRPr="00377E43">
              <w:rPr>
                <w:color w:val="000000"/>
                <w:lang w:eastAsia="fr-FR"/>
              </w:rPr>
              <w:t>HEB</w:t>
            </w:r>
            <w:r w:rsidR="000F3B2B" w:rsidRPr="00377E43">
              <w:rPr>
                <w:color w:val="000000"/>
                <w:lang w:eastAsia="fr-FR"/>
              </w:rPr>
              <w:t>B220b</w:t>
            </w:r>
          </w:p>
        </w:tc>
        <w:tc>
          <w:tcPr>
            <w:tcW w:w="5953" w:type="dxa"/>
            <w:tcBorders>
              <w:top w:val="nil"/>
              <w:left w:val="nil"/>
              <w:right w:val="nil"/>
            </w:tcBorders>
            <w:shd w:val="clear" w:color="000000" w:fill="auto"/>
            <w:noWrap/>
            <w:vAlign w:val="center"/>
          </w:tcPr>
          <w:p w14:paraId="6C34F6E0" w14:textId="559999CB" w:rsidR="00F94C10" w:rsidRPr="00377E43" w:rsidRDefault="000F3B2B" w:rsidP="007C4465">
            <w:pPr>
              <w:rPr>
                <w:color w:val="000000"/>
                <w:lang w:eastAsia="fr-FR"/>
              </w:rPr>
            </w:pPr>
            <w:r w:rsidRPr="00377E43">
              <w:rPr>
                <w:color w:val="000000"/>
                <w:lang w:eastAsia="fr-FR"/>
              </w:rPr>
              <w:t xml:space="preserve">Yiddish </w:t>
            </w:r>
            <w:r w:rsidR="002A26EE" w:rsidRPr="00377E43">
              <w:rPr>
                <w:color w:val="000000"/>
                <w:lang w:eastAsia="fr-FR"/>
              </w:rPr>
              <w:t>4</w:t>
            </w:r>
            <w:r w:rsidR="007D49E7" w:rsidRPr="00377E43">
              <w:rPr>
                <w:color w:val="000000"/>
                <w:lang w:eastAsia="fr-FR"/>
              </w:rPr>
              <w:t xml:space="preserve"> (A. Bikard)</w:t>
            </w:r>
          </w:p>
        </w:tc>
        <w:tc>
          <w:tcPr>
            <w:tcW w:w="567" w:type="dxa"/>
            <w:tcBorders>
              <w:top w:val="nil"/>
              <w:left w:val="single" w:sz="4" w:space="0" w:color="auto"/>
              <w:right w:val="single" w:sz="4" w:space="0" w:color="auto"/>
            </w:tcBorders>
            <w:shd w:val="clear" w:color="000000" w:fill="auto"/>
            <w:noWrap/>
            <w:vAlign w:val="center"/>
          </w:tcPr>
          <w:p w14:paraId="46EFDAF9" w14:textId="751C1751" w:rsidR="00F94C10" w:rsidRPr="00377E43" w:rsidRDefault="007D49E7"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7AB05600" w14:textId="0537529F" w:rsidR="00F94C10" w:rsidRPr="00377E43" w:rsidRDefault="007D49E7" w:rsidP="007C4465">
            <w:pPr>
              <w:jc w:val="center"/>
              <w:rPr>
                <w:color w:val="000000"/>
                <w:lang w:eastAsia="fr-FR"/>
              </w:rPr>
            </w:pPr>
            <w:r w:rsidRPr="00377E43">
              <w:rPr>
                <w:color w:val="000000"/>
                <w:lang w:eastAsia="fr-FR"/>
              </w:rPr>
              <w:t>2h</w:t>
            </w:r>
          </w:p>
        </w:tc>
      </w:tr>
      <w:tr w:rsidR="007C4465" w:rsidRPr="00D76087" w14:paraId="323D6B66" w14:textId="77777777" w:rsidTr="00DD2E19">
        <w:trPr>
          <w:trHeight w:val="300"/>
        </w:trPr>
        <w:tc>
          <w:tcPr>
            <w:tcW w:w="1480" w:type="dxa"/>
            <w:tcBorders>
              <w:top w:val="nil"/>
              <w:left w:val="single" w:sz="4" w:space="0" w:color="auto"/>
              <w:right w:val="nil"/>
            </w:tcBorders>
            <w:shd w:val="clear" w:color="000000" w:fill="auto"/>
            <w:noWrap/>
            <w:vAlign w:val="center"/>
          </w:tcPr>
          <w:p w14:paraId="65C0FCC5" w14:textId="3BE91367" w:rsidR="007C4465" w:rsidRPr="00377E43" w:rsidRDefault="007C4465" w:rsidP="007C4465">
            <w:pPr>
              <w:rPr>
                <w:color w:val="000000"/>
                <w:lang w:eastAsia="fr-FR"/>
              </w:rPr>
            </w:pPr>
            <w:r w:rsidRPr="00377E43">
              <w:rPr>
                <w:color w:val="000000"/>
                <w:lang w:eastAsia="fr-FR"/>
              </w:rPr>
              <w:t>HEBB2</w:t>
            </w:r>
            <w:r w:rsidR="00224D54">
              <w:rPr>
                <w:color w:val="000000"/>
                <w:lang w:eastAsia="fr-FR"/>
              </w:rPr>
              <w:t>3</w:t>
            </w:r>
            <w:r w:rsidRPr="00377E43">
              <w:rPr>
                <w:color w:val="000000"/>
                <w:lang w:eastAsia="fr-FR"/>
              </w:rPr>
              <w:t>0c</w:t>
            </w:r>
          </w:p>
        </w:tc>
        <w:tc>
          <w:tcPr>
            <w:tcW w:w="5953" w:type="dxa"/>
            <w:tcBorders>
              <w:top w:val="nil"/>
              <w:left w:val="nil"/>
              <w:right w:val="nil"/>
            </w:tcBorders>
            <w:shd w:val="clear" w:color="000000" w:fill="auto"/>
            <w:noWrap/>
            <w:vAlign w:val="center"/>
          </w:tcPr>
          <w:p w14:paraId="37AE058E" w14:textId="44EDC904" w:rsidR="00FB292E" w:rsidRPr="00377E43" w:rsidRDefault="007C4465" w:rsidP="00FB292E">
            <w:pPr>
              <w:rPr>
                <w:color w:val="000000"/>
                <w:lang w:eastAsia="fr-FR"/>
              </w:rPr>
            </w:pPr>
            <w:r w:rsidRPr="00377E43">
              <w:rPr>
                <w:color w:val="000000"/>
                <w:lang w:eastAsia="fr-FR"/>
              </w:rPr>
              <w:t>Litt. hébraïque moderne et contemporaine : formes, thèmes, époques</w:t>
            </w:r>
            <w:r w:rsidR="00FB292E" w:rsidRPr="00377E43">
              <w:rPr>
                <w:color w:val="000000"/>
                <w:lang w:eastAsia="fr-FR"/>
              </w:rPr>
              <w:t xml:space="preserve"> (E. Carandina)</w:t>
            </w:r>
          </w:p>
        </w:tc>
        <w:tc>
          <w:tcPr>
            <w:tcW w:w="567" w:type="dxa"/>
            <w:tcBorders>
              <w:top w:val="nil"/>
              <w:left w:val="single" w:sz="4" w:space="0" w:color="auto"/>
              <w:right w:val="single" w:sz="4" w:space="0" w:color="auto"/>
            </w:tcBorders>
            <w:shd w:val="clear" w:color="000000" w:fill="auto"/>
            <w:noWrap/>
            <w:vAlign w:val="center"/>
          </w:tcPr>
          <w:p w14:paraId="2A17F952" w14:textId="65E1B2CF"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74C4855E" w14:textId="556B321C" w:rsidR="007C4465" w:rsidRPr="00377E43" w:rsidRDefault="00FB292E" w:rsidP="007C4465">
            <w:pPr>
              <w:jc w:val="center"/>
              <w:rPr>
                <w:color w:val="000000"/>
                <w:lang w:eastAsia="fr-FR"/>
              </w:rPr>
            </w:pPr>
            <w:r w:rsidRPr="00377E43">
              <w:rPr>
                <w:color w:val="000000"/>
                <w:lang w:eastAsia="fr-FR"/>
              </w:rPr>
              <w:t>2h</w:t>
            </w:r>
          </w:p>
        </w:tc>
      </w:tr>
      <w:tr w:rsidR="007C4465" w:rsidRPr="00D76087" w14:paraId="528F4317" w14:textId="77777777" w:rsidTr="00DD2E19">
        <w:trPr>
          <w:trHeight w:val="300"/>
        </w:trPr>
        <w:tc>
          <w:tcPr>
            <w:tcW w:w="1480" w:type="dxa"/>
            <w:tcBorders>
              <w:top w:val="nil"/>
              <w:left w:val="single" w:sz="4" w:space="0" w:color="auto"/>
              <w:right w:val="nil"/>
            </w:tcBorders>
            <w:shd w:val="clear" w:color="000000" w:fill="auto"/>
            <w:noWrap/>
            <w:vAlign w:val="center"/>
          </w:tcPr>
          <w:p w14:paraId="5D79AFA4" w14:textId="7EA2ADFF" w:rsidR="007C4465" w:rsidRPr="00377E43" w:rsidRDefault="007C4465" w:rsidP="007C4465">
            <w:pPr>
              <w:rPr>
                <w:color w:val="000000"/>
                <w:lang w:eastAsia="fr-FR"/>
              </w:rPr>
            </w:pPr>
            <w:r w:rsidRPr="00377E43">
              <w:rPr>
                <w:color w:val="000000"/>
                <w:lang w:eastAsia="fr-FR"/>
              </w:rPr>
              <w:t>HEBB220d</w:t>
            </w:r>
          </w:p>
        </w:tc>
        <w:tc>
          <w:tcPr>
            <w:tcW w:w="5953" w:type="dxa"/>
            <w:tcBorders>
              <w:top w:val="nil"/>
              <w:left w:val="nil"/>
              <w:right w:val="nil"/>
            </w:tcBorders>
            <w:shd w:val="clear" w:color="000000" w:fill="auto"/>
            <w:noWrap/>
            <w:vAlign w:val="center"/>
          </w:tcPr>
          <w:p w14:paraId="20540B49" w14:textId="5D4C460B" w:rsidR="007C4465" w:rsidRPr="00377E43" w:rsidRDefault="007C4465" w:rsidP="007C4465">
            <w:pPr>
              <w:rPr>
                <w:color w:val="000000"/>
                <w:lang w:eastAsia="fr-FR"/>
              </w:rPr>
            </w:pPr>
            <w:r w:rsidRPr="00377E43">
              <w:rPr>
                <w:color w:val="000000"/>
                <w:lang w:eastAsia="fr-FR"/>
              </w:rPr>
              <w:t>Méthodologie pour la Bible et littérature parabiblique 2</w:t>
            </w:r>
            <w:r w:rsidR="00496A3F" w:rsidRPr="00377E43">
              <w:rPr>
                <w:color w:val="000000"/>
                <w:lang w:eastAsia="fr-FR"/>
              </w:rPr>
              <w:t xml:space="preserve"> (M. </w:t>
            </w:r>
            <w:proofErr w:type="spellStart"/>
            <w:r w:rsidR="00496A3F" w:rsidRPr="00377E43">
              <w:rPr>
                <w:color w:val="000000"/>
                <w:lang w:eastAsia="fr-FR"/>
              </w:rPr>
              <w:t>Vartejanu</w:t>
            </w:r>
            <w:proofErr w:type="spellEnd"/>
            <w:r w:rsidR="00496A3F" w:rsidRPr="00377E43">
              <w:rPr>
                <w:color w:val="000000"/>
                <w:lang w:eastAsia="fr-FR"/>
              </w:rPr>
              <w:t xml:space="preserve"> Joubert)</w:t>
            </w:r>
          </w:p>
        </w:tc>
        <w:tc>
          <w:tcPr>
            <w:tcW w:w="567" w:type="dxa"/>
            <w:tcBorders>
              <w:top w:val="nil"/>
              <w:left w:val="single" w:sz="4" w:space="0" w:color="auto"/>
              <w:right w:val="single" w:sz="4" w:space="0" w:color="auto"/>
            </w:tcBorders>
            <w:shd w:val="clear" w:color="000000" w:fill="auto"/>
            <w:noWrap/>
            <w:vAlign w:val="center"/>
          </w:tcPr>
          <w:p w14:paraId="5341A7CA" w14:textId="75CA64AA"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8CEDA09" w14:textId="7084CD6F" w:rsidR="007C4465" w:rsidRPr="00377E43" w:rsidRDefault="007C4465" w:rsidP="007C4465">
            <w:pPr>
              <w:jc w:val="center"/>
              <w:rPr>
                <w:color w:val="000000"/>
                <w:lang w:eastAsia="fr-FR"/>
              </w:rPr>
            </w:pPr>
            <w:r w:rsidRPr="00377E43">
              <w:rPr>
                <w:color w:val="000000"/>
                <w:lang w:eastAsia="fr-FR"/>
              </w:rPr>
              <w:t>1h30</w:t>
            </w:r>
          </w:p>
        </w:tc>
      </w:tr>
      <w:tr w:rsidR="00FB1C10" w:rsidRPr="00D76087" w14:paraId="647D19AB" w14:textId="77777777" w:rsidTr="00DD2E19">
        <w:trPr>
          <w:trHeight w:val="300"/>
        </w:trPr>
        <w:tc>
          <w:tcPr>
            <w:tcW w:w="1480" w:type="dxa"/>
            <w:tcBorders>
              <w:top w:val="nil"/>
              <w:left w:val="single" w:sz="4" w:space="0" w:color="auto"/>
              <w:right w:val="nil"/>
            </w:tcBorders>
            <w:shd w:val="clear" w:color="000000" w:fill="auto"/>
            <w:noWrap/>
            <w:vAlign w:val="center"/>
          </w:tcPr>
          <w:p w14:paraId="7B1901E9" w14:textId="25E8ED01" w:rsidR="00FB1C10" w:rsidRPr="00377E43" w:rsidRDefault="00FB1C10" w:rsidP="00FB1C10">
            <w:pPr>
              <w:rPr>
                <w:color w:val="000000"/>
                <w:lang w:eastAsia="fr-FR"/>
              </w:rPr>
            </w:pPr>
            <w:r w:rsidRPr="00377E43">
              <w:rPr>
                <w:color w:val="000000"/>
                <w:lang w:eastAsia="fr-FR"/>
              </w:rPr>
              <w:t>HEB</w:t>
            </w:r>
            <w:r w:rsidR="00B9134A" w:rsidRPr="00377E43">
              <w:rPr>
                <w:color w:val="000000"/>
                <w:lang w:eastAsia="fr-FR"/>
              </w:rPr>
              <w:t>B</w:t>
            </w:r>
            <w:r w:rsidRPr="00377E43">
              <w:rPr>
                <w:color w:val="000000"/>
                <w:lang w:eastAsia="fr-FR"/>
              </w:rPr>
              <w:t>230a</w:t>
            </w:r>
          </w:p>
        </w:tc>
        <w:tc>
          <w:tcPr>
            <w:tcW w:w="5953" w:type="dxa"/>
            <w:tcBorders>
              <w:top w:val="nil"/>
              <w:left w:val="nil"/>
              <w:right w:val="nil"/>
            </w:tcBorders>
            <w:shd w:val="clear" w:color="000000" w:fill="auto"/>
            <w:noWrap/>
            <w:vAlign w:val="center"/>
          </w:tcPr>
          <w:p w14:paraId="096B31F9" w14:textId="3473AFD4" w:rsidR="00FB1C10" w:rsidRPr="00377E43" w:rsidRDefault="00FB1C10" w:rsidP="00FB1C10">
            <w:pPr>
              <w:rPr>
                <w:color w:val="000000"/>
                <w:lang w:eastAsia="fr-FR"/>
              </w:rPr>
            </w:pPr>
            <w:r w:rsidRPr="00377E43">
              <w:rPr>
                <w:color w:val="000000"/>
                <w:lang w:eastAsia="fr-FR"/>
              </w:rPr>
              <w:t xml:space="preserve">Introduction à la littérature talmudique 1 </w:t>
            </w:r>
            <w:r w:rsidRPr="00377E43">
              <w:rPr>
                <w:color w:val="000000"/>
              </w:rPr>
              <w:t xml:space="preserve">(A. </w:t>
            </w:r>
            <w:proofErr w:type="spellStart"/>
            <w:r w:rsidRPr="00377E43">
              <w:rPr>
                <w:color w:val="000000"/>
              </w:rPr>
              <w:t>Woog</w:t>
            </w:r>
            <w:proofErr w:type="spellEnd"/>
            <w:r w:rsidRPr="00377E43">
              <w:rPr>
                <w:color w:val="000000"/>
              </w:rPr>
              <w:t>)</w:t>
            </w:r>
          </w:p>
        </w:tc>
        <w:tc>
          <w:tcPr>
            <w:tcW w:w="567" w:type="dxa"/>
            <w:tcBorders>
              <w:top w:val="nil"/>
              <w:left w:val="single" w:sz="4" w:space="0" w:color="auto"/>
              <w:right w:val="single" w:sz="4" w:space="0" w:color="auto"/>
            </w:tcBorders>
            <w:shd w:val="clear" w:color="000000" w:fill="auto"/>
            <w:noWrap/>
            <w:vAlign w:val="center"/>
          </w:tcPr>
          <w:p w14:paraId="7068C757" w14:textId="552D1E86" w:rsidR="00FB1C10" w:rsidRPr="00377E43" w:rsidRDefault="00FB1C10" w:rsidP="00FB1C10">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7EB4430C" w14:textId="3EF8D199" w:rsidR="00FB1C10" w:rsidRPr="00377E43" w:rsidRDefault="00FB1C10" w:rsidP="00FB1C10">
            <w:pPr>
              <w:jc w:val="center"/>
              <w:rPr>
                <w:color w:val="000000"/>
                <w:lang w:eastAsia="fr-FR"/>
              </w:rPr>
            </w:pPr>
            <w:r w:rsidRPr="00377E43">
              <w:rPr>
                <w:color w:val="000000"/>
                <w:lang w:eastAsia="fr-FR"/>
              </w:rPr>
              <w:t>1h30</w:t>
            </w:r>
          </w:p>
        </w:tc>
      </w:tr>
      <w:tr w:rsidR="007C4465" w:rsidRPr="00D76087" w14:paraId="045F3954" w14:textId="77777777" w:rsidTr="00DD2E19">
        <w:trPr>
          <w:trHeight w:val="300"/>
        </w:trPr>
        <w:tc>
          <w:tcPr>
            <w:tcW w:w="1480" w:type="dxa"/>
            <w:tcBorders>
              <w:top w:val="nil"/>
              <w:left w:val="single" w:sz="4" w:space="0" w:color="auto"/>
              <w:right w:val="nil"/>
            </w:tcBorders>
            <w:shd w:val="clear" w:color="000000" w:fill="auto"/>
            <w:noWrap/>
            <w:vAlign w:val="center"/>
          </w:tcPr>
          <w:p w14:paraId="0A103826" w14:textId="4D758844" w:rsidR="007C4465" w:rsidRPr="00377E43" w:rsidRDefault="007C4465" w:rsidP="007C4465">
            <w:pPr>
              <w:rPr>
                <w:color w:val="000000"/>
                <w:lang w:eastAsia="fr-FR"/>
              </w:rPr>
            </w:pPr>
            <w:r w:rsidRPr="00377E43">
              <w:rPr>
                <w:color w:val="000000"/>
                <w:lang w:eastAsia="fr-FR"/>
              </w:rPr>
              <w:t>HEBB230b</w:t>
            </w:r>
          </w:p>
        </w:tc>
        <w:tc>
          <w:tcPr>
            <w:tcW w:w="5953" w:type="dxa"/>
            <w:tcBorders>
              <w:top w:val="nil"/>
              <w:left w:val="nil"/>
              <w:right w:val="nil"/>
            </w:tcBorders>
            <w:shd w:val="clear" w:color="000000" w:fill="auto"/>
            <w:noWrap/>
            <w:vAlign w:val="center"/>
          </w:tcPr>
          <w:p w14:paraId="2B46B5A4" w14:textId="2E70A67F" w:rsidR="007C4465" w:rsidRPr="00377E43" w:rsidRDefault="007C4465" w:rsidP="007C4465">
            <w:pPr>
              <w:rPr>
                <w:color w:val="000000"/>
                <w:lang w:eastAsia="fr-FR"/>
              </w:rPr>
            </w:pPr>
            <w:r w:rsidRPr="00377E43">
              <w:rPr>
                <w:color w:val="000000"/>
                <w:lang w:eastAsia="fr-FR"/>
              </w:rPr>
              <w:t>Littérature rabbinique</w:t>
            </w:r>
            <w:r w:rsidR="00332A05" w:rsidRPr="00377E43">
              <w:rPr>
                <w:color w:val="000000"/>
                <w:lang w:eastAsia="fr-FR"/>
              </w:rPr>
              <w:t xml:space="preserve"> </w:t>
            </w:r>
            <w:r w:rsidR="00332A05" w:rsidRPr="00377E43">
              <w:rPr>
                <w:iCs/>
              </w:rPr>
              <w:t>(</w:t>
            </w:r>
            <w:r w:rsidR="00332A05" w:rsidRPr="00377E43">
              <w:rPr>
                <w:color w:val="000000"/>
                <w:lang w:eastAsia="fr-FR"/>
              </w:rPr>
              <w:t xml:space="preserve">M. </w:t>
            </w:r>
            <w:proofErr w:type="spellStart"/>
            <w:r w:rsidR="00332A05" w:rsidRPr="00377E43">
              <w:rPr>
                <w:color w:val="000000"/>
                <w:lang w:eastAsia="fr-FR"/>
              </w:rPr>
              <w:t>Vartejanu</w:t>
            </w:r>
            <w:proofErr w:type="spellEnd"/>
            <w:r w:rsidR="00332A05" w:rsidRPr="00377E43">
              <w:rPr>
                <w:color w:val="000000"/>
                <w:lang w:eastAsia="fr-FR"/>
              </w:rPr>
              <w:t xml:space="preserve"> Joubert- A. </w:t>
            </w:r>
            <w:proofErr w:type="spellStart"/>
            <w:r w:rsidR="00332A05" w:rsidRPr="00377E43">
              <w:rPr>
                <w:color w:val="000000"/>
                <w:lang w:eastAsia="fr-FR"/>
              </w:rPr>
              <w:t>Woog</w:t>
            </w:r>
            <w:proofErr w:type="spellEnd"/>
            <w:r w:rsidR="00332A05" w:rsidRPr="00377E43">
              <w:rPr>
                <w:iCs/>
              </w:rPr>
              <w:t>)</w:t>
            </w:r>
          </w:p>
        </w:tc>
        <w:tc>
          <w:tcPr>
            <w:tcW w:w="567" w:type="dxa"/>
            <w:tcBorders>
              <w:top w:val="nil"/>
              <w:left w:val="single" w:sz="4" w:space="0" w:color="auto"/>
              <w:right w:val="single" w:sz="4" w:space="0" w:color="auto"/>
            </w:tcBorders>
            <w:shd w:val="clear" w:color="000000" w:fill="auto"/>
            <w:noWrap/>
            <w:vAlign w:val="center"/>
          </w:tcPr>
          <w:p w14:paraId="52B31205" w14:textId="7C5C1FDA"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AC7218F" w14:textId="753EF4D7" w:rsidR="007C4465" w:rsidRPr="00377E43" w:rsidRDefault="007C4465" w:rsidP="007C4465">
            <w:pPr>
              <w:jc w:val="center"/>
              <w:rPr>
                <w:color w:val="000000"/>
                <w:lang w:eastAsia="fr-FR"/>
              </w:rPr>
            </w:pPr>
            <w:r w:rsidRPr="00377E43">
              <w:rPr>
                <w:color w:val="000000"/>
                <w:lang w:eastAsia="fr-FR"/>
              </w:rPr>
              <w:t>1h30</w:t>
            </w:r>
          </w:p>
        </w:tc>
      </w:tr>
      <w:tr w:rsidR="007C4465" w:rsidRPr="00D76087" w14:paraId="484A89E3" w14:textId="77777777" w:rsidTr="00DD2E19">
        <w:trPr>
          <w:trHeight w:val="300"/>
        </w:trPr>
        <w:tc>
          <w:tcPr>
            <w:tcW w:w="1480" w:type="dxa"/>
            <w:tcBorders>
              <w:top w:val="nil"/>
              <w:left w:val="single" w:sz="4" w:space="0" w:color="auto"/>
              <w:right w:val="nil"/>
            </w:tcBorders>
            <w:shd w:val="clear" w:color="000000" w:fill="auto"/>
            <w:noWrap/>
            <w:vAlign w:val="center"/>
          </w:tcPr>
          <w:p w14:paraId="2643DF33" w14:textId="243F70E4" w:rsidR="007C4465" w:rsidRPr="00377E43" w:rsidRDefault="007C4465" w:rsidP="007C4465">
            <w:pPr>
              <w:rPr>
                <w:color w:val="000000"/>
                <w:lang w:eastAsia="fr-FR"/>
              </w:rPr>
            </w:pPr>
            <w:r w:rsidRPr="00377E43">
              <w:rPr>
                <w:color w:val="000000"/>
                <w:lang w:eastAsia="fr-FR"/>
              </w:rPr>
              <w:t>HEBB230c</w:t>
            </w:r>
          </w:p>
        </w:tc>
        <w:tc>
          <w:tcPr>
            <w:tcW w:w="5953" w:type="dxa"/>
            <w:tcBorders>
              <w:top w:val="nil"/>
              <w:left w:val="nil"/>
              <w:right w:val="nil"/>
            </w:tcBorders>
            <w:shd w:val="clear" w:color="000000" w:fill="auto"/>
            <w:noWrap/>
            <w:vAlign w:val="center"/>
          </w:tcPr>
          <w:p w14:paraId="14D67262" w14:textId="5534F219" w:rsidR="007C4465" w:rsidRPr="00377E43" w:rsidRDefault="007C4465" w:rsidP="007C4465">
            <w:pPr>
              <w:rPr>
                <w:color w:val="000000"/>
                <w:lang w:eastAsia="fr-FR"/>
              </w:rPr>
            </w:pPr>
            <w:r w:rsidRPr="00377E43">
              <w:rPr>
                <w:color w:val="000000"/>
                <w:lang w:eastAsia="fr-FR"/>
              </w:rPr>
              <w:t>Littérature biblique et contemporaine</w:t>
            </w:r>
            <w:r w:rsidR="000F3B2B" w:rsidRPr="00377E43">
              <w:rPr>
                <w:color w:val="000000"/>
                <w:lang w:eastAsia="fr-FR"/>
              </w:rPr>
              <w:t xml:space="preserve"> </w:t>
            </w:r>
            <w:r w:rsidRPr="00377E43">
              <w:rPr>
                <w:color w:val="000000"/>
                <w:lang w:eastAsia="fr-FR"/>
              </w:rPr>
              <w:t>: le passé dans le présent</w:t>
            </w:r>
            <w:r w:rsidR="00381D2D" w:rsidRPr="00377E43">
              <w:rPr>
                <w:color w:val="000000"/>
                <w:lang w:eastAsia="fr-FR"/>
              </w:rPr>
              <w:t xml:space="preserve"> (E. Carandina – M. </w:t>
            </w:r>
            <w:proofErr w:type="spellStart"/>
            <w:r w:rsidR="00381D2D" w:rsidRPr="00377E43">
              <w:rPr>
                <w:color w:val="000000"/>
                <w:lang w:eastAsia="fr-FR"/>
              </w:rPr>
              <w:t>Vartejanu</w:t>
            </w:r>
            <w:proofErr w:type="spellEnd"/>
            <w:r w:rsidR="00381D2D" w:rsidRPr="00377E43">
              <w:rPr>
                <w:color w:val="000000"/>
                <w:lang w:eastAsia="fr-FR"/>
              </w:rPr>
              <w:t>-Joubert)</w:t>
            </w:r>
          </w:p>
        </w:tc>
        <w:tc>
          <w:tcPr>
            <w:tcW w:w="567" w:type="dxa"/>
            <w:tcBorders>
              <w:top w:val="nil"/>
              <w:left w:val="single" w:sz="4" w:space="0" w:color="auto"/>
              <w:right w:val="single" w:sz="4" w:space="0" w:color="auto"/>
            </w:tcBorders>
            <w:shd w:val="clear" w:color="000000" w:fill="auto"/>
            <w:noWrap/>
            <w:vAlign w:val="center"/>
          </w:tcPr>
          <w:p w14:paraId="01EEDEB1" w14:textId="1AA5CECB"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43E1CB8C" w14:textId="65FB0DCC" w:rsidR="007C4465" w:rsidRPr="00377E43" w:rsidRDefault="007C4465" w:rsidP="007C4465">
            <w:pPr>
              <w:jc w:val="center"/>
              <w:rPr>
                <w:color w:val="000000"/>
                <w:lang w:eastAsia="fr-FR"/>
              </w:rPr>
            </w:pPr>
            <w:r w:rsidRPr="00377E43">
              <w:rPr>
                <w:color w:val="000000"/>
                <w:lang w:eastAsia="fr-FR"/>
              </w:rPr>
              <w:t>1h30</w:t>
            </w:r>
          </w:p>
        </w:tc>
      </w:tr>
      <w:tr w:rsidR="007C4465" w:rsidRPr="00D76087" w14:paraId="5D9A6F89" w14:textId="77777777" w:rsidTr="00DD2E19">
        <w:trPr>
          <w:trHeight w:val="300"/>
        </w:trPr>
        <w:tc>
          <w:tcPr>
            <w:tcW w:w="1480" w:type="dxa"/>
            <w:tcBorders>
              <w:top w:val="nil"/>
              <w:left w:val="single" w:sz="4" w:space="0" w:color="auto"/>
              <w:right w:val="nil"/>
            </w:tcBorders>
            <w:shd w:val="clear" w:color="000000" w:fill="auto"/>
            <w:noWrap/>
            <w:vAlign w:val="center"/>
          </w:tcPr>
          <w:p w14:paraId="3A5F7905" w14:textId="2E76DD52" w:rsidR="007C4465" w:rsidRPr="00377E43" w:rsidRDefault="007C4465" w:rsidP="007C4465">
            <w:pPr>
              <w:rPr>
                <w:color w:val="000000"/>
                <w:lang w:eastAsia="fr-FR"/>
              </w:rPr>
            </w:pPr>
            <w:r w:rsidRPr="00377E43">
              <w:rPr>
                <w:color w:val="000000"/>
                <w:lang w:eastAsia="fr-FR"/>
              </w:rPr>
              <w:t>HEBB230d</w:t>
            </w:r>
          </w:p>
        </w:tc>
        <w:tc>
          <w:tcPr>
            <w:tcW w:w="5953" w:type="dxa"/>
            <w:tcBorders>
              <w:top w:val="nil"/>
              <w:left w:val="nil"/>
              <w:right w:val="nil"/>
            </w:tcBorders>
            <w:shd w:val="clear" w:color="000000" w:fill="auto"/>
            <w:noWrap/>
            <w:vAlign w:val="center"/>
          </w:tcPr>
          <w:p w14:paraId="7BB286DC" w14:textId="690C938E" w:rsidR="007C4465" w:rsidRPr="00377E43" w:rsidRDefault="007C4465" w:rsidP="007C4465">
            <w:pPr>
              <w:rPr>
                <w:color w:val="000000"/>
                <w:lang w:eastAsia="fr-FR"/>
              </w:rPr>
            </w:pPr>
            <w:r w:rsidRPr="00377E43">
              <w:rPr>
                <w:color w:val="000000"/>
                <w:lang w:eastAsia="fr-FR"/>
              </w:rPr>
              <w:t xml:space="preserve">Anthropologie du judaïsme : éléments introductifs </w:t>
            </w:r>
            <w:r w:rsidR="00332A05" w:rsidRPr="00377E43">
              <w:rPr>
                <w:color w:val="000000"/>
                <w:lang w:eastAsia="fr-FR"/>
              </w:rPr>
              <w:t xml:space="preserve">(M. </w:t>
            </w:r>
            <w:proofErr w:type="spellStart"/>
            <w:r w:rsidR="00332A05" w:rsidRPr="00377E43">
              <w:rPr>
                <w:color w:val="000000"/>
                <w:lang w:eastAsia="fr-FR"/>
              </w:rPr>
              <w:t>Vartejanu</w:t>
            </w:r>
            <w:proofErr w:type="spellEnd"/>
            <w:r w:rsidR="00332A05" w:rsidRPr="00377E43">
              <w:rPr>
                <w:color w:val="000000"/>
                <w:lang w:eastAsia="fr-FR"/>
              </w:rPr>
              <w:t xml:space="preserve"> Joubert)</w:t>
            </w:r>
          </w:p>
        </w:tc>
        <w:tc>
          <w:tcPr>
            <w:tcW w:w="567" w:type="dxa"/>
            <w:tcBorders>
              <w:top w:val="nil"/>
              <w:left w:val="single" w:sz="4" w:space="0" w:color="auto"/>
              <w:right w:val="single" w:sz="4" w:space="0" w:color="auto"/>
            </w:tcBorders>
            <w:shd w:val="clear" w:color="000000" w:fill="auto"/>
            <w:noWrap/>
            <w:vAlign w:val="center"/>
          </w:tcPr>
          <w:p w14:paraId="0AECA228" w14:textId="676A504B"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315924D" w14:textId="74974222" w:rsidR="007C4465" w:rsidRPr="00377E43" w:rsidRDefault="007C4465" w:rsidP="007C4465">
            <w:pPr>
              <w:jc w:val="center"/>
              <w:rPr>
                <w:color w:val="000000"/>
                <w:lang w:eastAsia="fr-FR"/>
              </w:rPr>
            </w:pPr>
            <w:r w:rsidRPr="00377E43">
              <w:rPr>
                <w:color w:val="000000"/>
                <w:lang w:eastAsia="fr-FR"/>
              </w:rPr>
              <w:t>1h30</w:t>
            </w:r>
          </w:p>
        </w:tc>
      </w:tr>
      <w:tr w:rsidR="007C4465" w:rsidRPr="00D76087" w14:paraId="3068D22D" w14:textId="77777777" w:rsidTr="00DD2E19">
        <w:trPr>
          <w:trHeight w:val="300"/>
        </w:trPr>
        <w:tc>
          <w:tcPr>
            <w:tcW w:w="1480" w:type="dxa"/>
            <w:tcBorders>
              <w:top w:val="nil"/>
              <w:left w:val="single" w:sz="4" w:space="0" w:color="auto"/>
              <w:right w:val="nil"/>
            </w:tcBorders>
            <w:shd w:val="clear" w:color="000000" w:fill="auto"/>
            <w:noWrap/>
            <w:vAlign w:val="center"/>
          </w:tcPr>
          <w:p w14:paraId="6288616A" w14:textId="195AC8BD" w:rsidR="007C4465" w:rsidRPr="00377E43" w:rsidRDefault="007C4465" w:rsidP="007C4465">
            <w:pPr>
              <w:rPr>
                <w:color w:val="000000"/>
                <w:lang w:eastAsia="fr-FR"/>
              </w:rPr>
            </w:pPr>
            <w:r w:rsidRPr="00377E43">
              <w:rPr>
                <w:color w:val="000000"/>
                <w:lang w:eastAsia="fr-FR"/>
              </w:rPr>
              <w:t>HEBB230e</w:t>
            </w:r>
          </w:p>
        </w:tc>
        <w:tc>
          <w:tcPr>
            <w:tcW w:w="5953" w:type="dxa"/>
            <w:tcBorders>
              <w:top w:val="nil"/>
              <w:left w:val="nil"/>
              <w:right w:val="nil"/>
            </w:tcBorders>
            <w:shd w:val="clear" w:color="000000" w:fill="auto"/>
            <w:noWrap/>
            <w:vAlign w:val="center"/>
          </w:tcPr>
          <w:p w14:paraId="250E051D" w14:textId="136A8B34" w:rsidR="007C4465" w:rsidRPr="00377E43" w:rsidRDefault="007C4465" w:rsidP="007C4465">
            <w:pPr>
              <w:rPr>
                <w:color w:val="000000"/>
                <w:lang w:eastAsia="fr-FR"/>
              </w:rPr>
            </w:pPr>
            <w:r w:rsidRPr="00377E43">
              <w:rPr>
                <w:color w:val="000000"/>
                <w:lang w:eastAsia="fr-FR"/>
              </w:rPr>
              <w:t>Histoire des Juifs d'Europe de la fin du XIX à 1939</w:t>
            </w:r>
            <w:r w:rsidR="00D611AF" w:rsidRPr="00377E43">
              <w:rPr>
                <w:color w:val="000000"/>
                <w:lang w:eastAsia="fr-FR"/>
              </w:rPr>
              <w:t xml:space="preserve"> </w:t>
            </w:r>
            <w:r w:rsidR="00D611AF" w:rsidRPr="00377E43">
              <w:rPr>
                <w:iCs/>
              </w:rPr>
              <w:t>(J. Sebban)</w:t>
            </w:r>
          </w:p>
        </w:tc>
        <w:tc>
          <w:tcPr>
            <w:tcW w:w="567" w:type="dxa"/>
            <w:tcBorders>
              <w:top w:val="nil"/>
              <w:left w:val="single" w:sz="4" w:space="0" w:color="auto"/>
              <w:right w:val="single" w:sz="4" w:space="0" w:color="auto"/>
            </w:tcBorders>
            <w:shd w:val="clear" w:color="000000" w:fill="auto"/>
            <w:noWrap/>
            <w:vAlign w:val="center"/>
          </w:tcPr>
          <w:p w14:paraId="25E6E8B4" w14:textId="196C281A"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679F997" w14:textId="654B2FC1" w:rsidR="007C4465" w:rsidRPr="00377E43" w:rsidRDefault="007C4465" w:rsidP="007C4465">
            <w:pPr>
              <w:jc w:val="center"/>
              <w:rPr>
                <w:color w:val="000000"/>
                <w:lang w:eastAsia="fr-FR"/>
              </w:rPr>
            </w:pPr>
            <w:r w:rsidRPr="00377E43">
              <w:rPr>
                <w:color w:val="000000"/>
                <w:lang w:eastAsia="fr-FR"/>
              </w:rPr>
              <w:t>1h30</w:t>
            </w:r>
          </w:p>
        </w:tc>
      </w:tr>
      <w:tr w:rsidR="007C4465" w:rsidRPr="00D76087" w14:paraId="11D0C52C" w14:textId="77777777" w:rsidTr="00DD2E19">
        <w:trPr>
          <w:trHeight w:val="300"/>
        </w:trPr>
        <w:tc>
          <w:tcPr>
            <w:tcW w:w="1480" w:type="dxa"/>
            <w:tcBorders>
              <w:top w:val="nil"/>
              <w:left w:val="single" w:sz="4" w:space="0" w:color="auto"/>
              <w:right w:val="nil"/>
            </w:tcBorders>
            <w:shd w:val="clear" w:color="000000" w:fill="auto"/>
            <w:noWrap/>
            <w:vAlign w:val="center"/>
          </w:tcPr>
          <w:p w14:paraId="6E219BA7" w14:textId="415E38AE" w:rsidR="007C4465" w:rsidRPr="00377E43" w:rsidRDefault="007C4465" w:rsidP="007C4465">
            <w:pPr>
              <w:rPr>
                <w:color w:val="000000"/>
                <w:lang w:eastAsia="fr-FR"/>
              </w:rPr>
            </w:pPr>
            <w:r w:rsidRPr="00377E43">
              <w:rPr>
                <w:color w:val="000000"/>
                <w:lang w:eastAsia="fr-FR"/>
              </w:rPr>
              <w:t>HEBB230f</w:t>
            </w:r>
          </w:p>
        </w:tc>
        <w:tc>
          <w:tcPr>
            <w:tcW w:w="5953" w:type="dxa"/>
            <w:tcBorders>
              <w:top w:val="nil"/>
              <w:left w:val="nil"/>
              <w:right w:val="nil"/>
            </w:tcBorders>
            <w:shd w:val="clear" w:color="000000" w:fill="auto"/>
            <w:noWrap/>
            <w:vAlign w:val="center"/>
          </w:tcPr>
          <w:p w14:paraId="1A5D53C6" w14:textId="2C145AE7" w:rsidR="007C4465" w:rsidRPr="00377E43" w:rsidRDefault="007C4465" w:rsidP="007C4465">
            <w:pPr>
              <w:rPr>
                <w:color w:val="000000"/>
                <w:lang w:eastAsia="fr-FR"/>
              </w:rPr>
            </w:pPr>
            <w:r w:rsidRPr="00377E43">
              <w:rPr>
                <w:color w:val="000000"/>
                <w:lang w:eastAsia="fr-FR"/>
              </w:rPr>
              <w:t>Histoire des Juifs en Palestine ottomane et mandataire</w:t>
            </w:r>
            <w:r w:rsidR="00EC2C09" w:rsidRPr="00377E43">
              <w:rPr>
                <w:color w:val="000000"/>
                <w:lang w:eastAsia="fr-FR"/>
              </w:rPr>
              <w:t xml:space="preserve"> (R. Cohen Muller)</w:t>
            </w:r>
          </w:p>
        </w:tc>
        <w:tc>
          <w:tcPr>
            <w:tcW w:w="567" w:type="dxa"/>
            <w:tcBorders>
              <w:top w:val="nil"/>
              <w:left w:val="single" w:sz="4" w:space="0" w:color="auto"/>
              <w:right w:val="single" w:sz="4" w:space="0" w:color="auto"/>
            </w:tcBorders>
            <w:shd w:val="clear" w:color="000000" w:fill="auto"/>
            <w:noWrap/>
            <w:vAlign w:val="center"/>
          </w:tcPr>
          <w:p w14:paraId="0963A162" w14:textId="41E7485C"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4E32E6E5" w14:textId="60CFB66E" w:rsidR="007C4465" w:rsidRPr="00377E43" w:rsidRDefault="007C4465" w:rsidP="007C4465">
            <w:pPr>
              <w:jc w:val="center"/>
              <w:rPr>
                <w:color w:val="000000"/>
                <w:lang w:eastAsia="fr-FR"/>
              </w:rPr>
            </w:pPr>
            <w:r w:rsidRPr="00377E43">
              <w:rPr>
                <w:color w:val="000000"/>
                <w:lang w:eastAsia="fr-FR"/>
              </w:rPr>
              <w:t>1h30</w:t>
            </w:r>
          </w:p>
        </w:tc>
      </w:tr>
      <w:tr w:rsidR="007C4465" w:rsidRPr="00D76087" w14:paraId="0154D29A" w14:textId="77777777" w:rsidTr="00DD2E19">
        <w:trPr>
          <w:trHeight w:val="300"/>
        </w:trPr>
        <w:tc>
          <w:tcPr>
            <w:tcW w:w="1480" w:type="dxa"/>
            <w:tcBorders>
              <w:top w:val="nil"/>
              <w:left w:val="single" w:sz="4" w:space="0" w:color="auto"/>
              <w:right w:val="nil"/>
            </w:tcBorders>
            <w:shd w:val="clear" w:color="000000" w:fill="auto"/>
            <w:noWrap/>
            <w:vAlign w:val="center"/>
          </w:tcPr>
          <w:p w14:paraId="3F9F7841" w14:textId="4DE338D1" w:rsidR="007C4465" w:rsidRPr="00377E43" w:rsidRDefault="007C4465" w:rsidP="007C4465">
            <w:pPr>
              <w:rPr>
                <w:color w:val="000000"/>
                <w:lang w:eastAsia="fr-FR"/>
              </w:rPr>
            </w:pPr>
            <w:r w:rsidRPr="00377E43">
              <w:rPr>
                <w:color w:val="000000"/>
                <w:lang w:eastAsia="fr-FR"/>
              </w:rPr>
              <w:t>HEBB230g</w:t>
            </w:r>
          </w:p>
        </w:tc>
        <w:tc>
          <w:tcPr>
            <w:tcW w:w="5953" w:type="dxa"/>
            <w:tcBorders>
              <w:top w:val="nil"/>
              <w:left w:val="nil"/>
              <w:right w:val="nil"/>
            </w:tcBorders>
            <w:shd w:val="clear" w:color="000000" w:fill="auto"/>
            <w:noWrap/>
            <w:vAlign w:val="center"/>
          </w:tcPr>
          <w:p w14:paraId="63D5330C" w14:textId="4A40AD9F" w:rsidR="007C4465" w:rsidRPr="00377E43" w:rsidRDefault="007C4465" w:rsidP="007C4465">
            <w:pPr>
              <w:rPr>
                <w:color w:val="000000"/>
                <w:lang w:eastAsia="fr-FR"/>
              </w:rPr>
            </w:pPr>
            <w:r w:rsidRPr="00377E43">
              <w:rPr>
                <w:color w:val="000000"/>
                <w:lang w:eastAsia="fr-FR"/>
              </w:rPr>
              <w:t>Philosophie et pensée juive</w:t>
            </w:r>
            <w:r w:rsidR="000A2662" w:rsidRPr="00377E43">
              <w:rPr>
                <w:color w:val="000000"/>
                <w:lang w:eastAsia="fr-FR"/>
              </w:rPr>
              <w:t>s</w:t>
            </w:r>
            <w:r w:rsidRPr="00377E43">
              <w:rPr>
                <w:color w:val="000000"/>
                <w:lang w:eastAsia="fr-FR"/>
              </w:rPr>
              <w:t xml:space="preserve"> – Histoire</w:t>
            </w:r>
            <w:r w:rsidR="00525125" w:rsidRPr="00377E43">
              <w:rPr>
                <w:color w:val="000000"/>
                <w:lang w:eastAsia="fr-FR"/>
              </w:rPr>
              <w:t xml:space="preserve"> (A. Guetta)</w:t>
            </w:r>
          </w:p>
        </w:tc>
        <w:tc>
          <w:tcPr>
            <w:tcW w:w="567" w:type="dxa"/>
            <w:tcBorders>
              <w:top w:val="nil"/>
              <w:left w:val="single" w:sz="4" w:space="0" w:color="auto"/>
              <w:right w:val="single" w:sz="4" w:space="0" w:color="auto"/>
            </w:tcBorders>
            <w:shd w:val="clear" w:color="000000" w:fill="auto"/>
            <w:noWrap/>
            <w:vAlign w:val="center"/>
          </w:tcPr>
          <w:p w14:paraId="0514409C" w14:textId="2862738B"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74FF4DB3" w14:textId="11989363" w:rsidR="007C4465" w:rsidRPr="00377E43" w:rsidRDefault="00525125" w:rsidP="007C4465">
            <w:pPr>
              <w:jc w:val="center"/>
              <w:rPr>
                <w:color w:val="000000"/>
                <w:lang w:eastAsia="fr-FR"/>
              </w:rPr>
            </w:pPr>
            <w:r w:rsidRPr="00377E43">
              <w:rPr>
                <w:color w:val="000000"/>
                <w:lang w:eastAsia="fr-FR"/>
              </w:rPr>
              <w:t>2h</w:t>
            </w:r>
          </w:p>
        </w:tc>
      </w:tr>
      <w:tr w:rsidR="007C4465" w:rsidRPr="00D76087" w14:paraId="19E6A24B" w14:textId="77777777" w:rsidTr="00DD2E19">
        <w:trPr>
          <w:trHeight w:val="300"/>
        </w:trPr>
        <w:tc>
          <w:tcPr>
            <w:tcW w:w="1480" w:type="dxa"/>
            <w:tcBorders>
              <w:top w:val="nil"/>
              <w:left w:val="single" w:sz="4" w:space="0" w:color="auto"/>
              <w:right w:val="nil"/>
            </w:tcBorders>
            <w:shd w:val="clear" w:color="000000" w:fill="auto"/>
            <w:noWrap/>
            <w:vAlign w:val="center"/>
          </w:tcPr>
          <w:p w14:paraId="0D81D60B" w14:textId="16330524" w:rsidR="007C4465" w:rsidRPr="00377E43" w:rsidRDefault="007C4465" w:rsidP="007C4465">
            <w:pPr>
              <w:rPr>
                <w:color w:val="000000"/>
                <w:lang w:eastAsia="fr-FR"/>
              </w:rPr>
            </w:pPr>
            <w:r w:rsidRPr="00377E43">
              <w:rPr>
                <w:color w:val="000000"/>
                <w:lang w:eastAsia="fr-FR"/>
              </w:rPr>
              <w:t>HEBB230h</w:t>
            </w:r>
          </w:p>
        </w:tc>
        <w:tc>
          <w:tcPr>
            <w:tcW w:w="5953" w:type="dxa"/>
            <w:tcBorders>
              <w:top w:val="nil"/>
              <w:left w:val="nil"/>
              <w:right w:val="nil"/>
            </w:tcBorders>
            <w:shd w:val="clear" w:color="000000" w:fill="auto"/>
            <w:noWrap/>
            <w:vAlign w:val="center"/>
          </w:tcPr>
          <w:p w14:paraId="48FD1AEB" w14:textId="2E518973" w:rsidR="007C4465" w:rsidRPr="00377E43" w:rsidRDefault="007C4465" w:rsidP="007C4465">
            <w:pPr>
              <w:rPr>
                <w:color w:val="000000"/>
                <w:lang w:eastAsia="fr-FR"/>
              </w:rPr>
            </w:pPr>
            <w:r w:rsidRPr="00377E43">
              <w:rPr>
                <w:color w:val="000000"/>
                <w:lang w:eastAsia="fr-FR"/>
              </w:rPr>
              <w:t>Philosophie et pensée juive</w:t>
            </w:r>
            <w:r w:rsidR="000A2662" w:rsidRPr="00377E43">
              <w:rPr>
                <w:color w:val="000000"/>
                <w:lang w:eastAsia="fr-FR"/>
              </w:rPr>
              <w:t>s</w:t>
            </w:r>
            <w:r w:rsidRPr="00377E43">
              <w:rPr>
                <w:color w:val="000000"/>
                <w:lang w:eastAsia="fr-FR"/>
              </w:rPr>
              <w:t xml:space="preserve"> – Textes 2</w:t>
            </w:r>
            <w:r w:rsidR="00525125" w:rsidRPr="00377E43">
              <w:rPr>
                <w:color w:val="000000"/>
                <w:lang w:eastAsia="fr-FR"/>
              </w:rPr>
              <w:t xml:space="preserve"> (A. Guetta)</w:t>
            </w:r>
          </w:p>
        </w:tc>
        <w:tc>
          <w:tcPr>
            <w:tcW w:w="567" w:type="dxa"/>
            <w:tcBorders>
              <w:top w:val="nil"/>
              <w:left w:val="single" w:sz="4" w:space="0" w:color="auto"/>
              <w:right w:val="single" w:sz="4" w:space="0" w:color="auto"/>
            </w:tcBorders>
            <w:shd w:val="clear" w:color="000000" w:fill="auto"/>
            <w:noWrap/>
            <w:vAlign w:val="center"/>
          </w:tcPr>
          <w:p w14:paraId="30FE88AE" w14:textId="116180C3"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FCE56D9" w14:textId="64957827" w:rsidR="007C4465" w:rsidRPr="00377E43" w:rsidRDefault="007C4465" w:rsidP="007C4465">
            <w:pPr>
              <w:jc w:val="center"/>
              <w:rPr>
                <w:color w:val="000000"/>
                <w:lang w:eastAsia="fr-FR"/>
              </w:rPr>
            </w:pPr>
            <w:r w:rsidRPr="00377E43">
              <w:rPr>
                <w:color w:val="000000"/>
                <w:lang w:eastAsia="fr-FR"/>
              </w:rPr>
              <w:t>1h30</w:t>
            </w:r>
          </w:p>
        </w:tc>
      </w:tr>
      <w:tr w:rsidR="007C4465" w:rsidRPr="00D76087" w14:paraId="12EE1F3A" w14:textId="77777777" w:rsidTr="00DD2E19">
        <w:trPr>
          <w:trHeight w:val="300"/>
        </w:trPr>
        <w:tc>
          <w:tcPr>
            <w:tcW w:w="1480" w:type="dxa"/>
            <w:tcBorders>
              <w:top w:val="nil"/>
              <w:left w:val="single" w:sz="4" w:space="0" w:color="auto"/>
              <w:right w:val="nil"/>
            </w:tcBorders>
            <w:shd w:val="clear" w:color="000000" w:fill="auto"/>
            <w:noWrap/>
            <w:vAlign w:val="center"/>
          </w:tcPr>
          <w:p w14:paraId="11C9CA19" w14:textId="7E131FF1" w:rsidR="007C4465" w:rsidRPr="00377E43" w:rsidRDefault="007C4465" w:rsidP="007C4465">
            <w:pPr>
              <w:rPr>
                <w:color w:val="000000"/>
                <w:lang w:eastAsia="fr-FR"/>
              </w:rPr>
            </w:pPr>
            <w:r w:rsidRPr="00377E43">
              <w:rPr>
                <w:color w:val="000000"/>
                <w:lang w:eastAsia="fr-FR"/>
              </w:rPr>
              <w:t>HEBB230i</w:t>
            </w:r>
          </w:p>
        </w:tc>
        <w:tc>
          <w:tcPr>
            <w:tcW w:w="5953" w:type="dxa"/>
            <w:tcBorders>
              <w:top w:val="nil"/>
              <w:left w:val="nil"/>
              <w:right w:val="nil"/>
            </w:tcBorders>
            <w:shd w:val="clear" w:color="000000" w:fill="auto"/>
            <w:noWrap/>
            <w:vAlign w:val="center"/>
          </w:tcPr>
          <w:p w14:paraId="055ACA85" w14:textId="49C7CA9E" w:rsidR="007C4465" w:rsidRPr="00377E43" w:rsidRDefault="007C4465" w:rsidP="007C4465">
            <w:pPr>
              <w:rPr>
                <w:color w:val="000000"/>
                <w:lang w:eastAsia="fr-FR"/>
              </w:rPr>
            </w:pPr>
            <w:r w:rsidRPr="00377E43">
              <w:rPr>
                <w:color w:val="000000"/>
                <w:lang w:eastAsia="fr-FR"/>
              </w:rPr>
              <w:t>Histoire des Juifs de l’expulsion de l’Espagne à l’émancipation</w:t>
            </w:r>
            <w:r w:rsidR="00496A3F" w:rsidRPr="00377E43">
              <w:rPr>
                <w:color w:val="000000"/>
                <w:lang w:eastAsia="fr-FR"/>
              </w:rPr>
              <w:t xml:space="preserve"> (A. Guetta)</w:t>
            </w:r>
          </w:p>
        </w:tc>
        <w:tc>
          <w:tcPr>
            <w:tcW w:w="567" w:type="dxa"/>
            <w:tcBorders>
              <w:top w:val="nil"/>
              <w:left w:val="single" w:sz="4" w:space="0" w:color="auto"/>
              <w:right w:val="single" w:sz="4" w:space="0" w:color="auto"/>
            </w:tcBorders>
            <w:shd w:val="clear" w:color="000000" w:fill="auto"/>
            <w:noWrap/>
            <w:vAlign w:val="center"/>
          </w:tcPr>
          <w:p w14:paraId="071814F4" w14:textId="25942139" w:rsidR="007C4465" w:rsidRPr="00377E43" w:rsidRDefault="007C4465"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41E896CD" w14:textId="3ECB4021" w:rsidR="007C4465" w:rsidRPr="00377E43" w:rsidRDefault="007C4465" w:rsidP="007C4465">
            <w:pPr>
              <w:jc w:val="center"/>
              <w:rPr>
                <w:color w:val="000000"/>
                <w:lang w:eastAsia="fr-FR"/>
              </w:rPr>
            </w:pPr>
            <w:r w:rsidRPr="00377E43">
              <w:rPr>
                <w:color w:val="000000"/>
                <w:lang w:eastAsia="fr-FR"/>
              </w:rPr>
              <w:t>1h30</w:t>
            </w:r>
          </w:p>
        </w:tc>
      </w:tr>
      <w:tr w:rsidR="007C4465" w:rsidRPr="00D76087" w14:paraId="4BC65E06" w14:textId="77777777" w:rsidTr="00DD2E19">
        <w:trPr>
          <w:trHeight w:val="300"/>
        </w:trPr>
        <w:tc>
          <w:tcPr>
            <w:tcW w:w="1480" w:type="dxa"/>
            <w:tcBorders>
              <w:top w:val="nil"/>
              <w:left w:val="single" w:sz="4" w:space="0" w:color="auto"/>
              <w:right w:val="nil"/>
            </w:tcBorders>
            <w:shd w:val="clear" w:color="000000" w:fill="auto"/>
            <w:noWrap/>
            <w:vAlign w:val="center"/>
          </w:tcPr>
          <w:p w14:paraId="51F8E1FB" w14:textId="10088F10" w:rsidR="007C4465" w:rsidRPr="00377E43" w:rsidRDefault="007C4465" w:rsidP="007C4465">
            <w:pPr>
              <w:rPr>
                <w:color w:val="000000"/>
                <w:lang w:eastAsia="fr-FR"/>
              </w:rPr>
            </w:pPr>
            <w:r w:rsidRPr="00377E43">
              <w:rPr>
                <w:color w:val="000000"/>
                <w:lang w:eastAsia="fr-FR"/>
              </w:rPr>
              <w:t>HEBB230l</w:t>
            </w:r>
          </w:p>
        </w:tc>
        <w:tc>
          <w:tcPr>
            <w:tcW w:w="5953" w:type="dxa"/>
            <w:tcBorders>
              <w:top w:val="nil"/>
              <w:left w:val="nil"/>
              <w:right w:val="nil"/>
            </w:tcBorders>
            <w:shd w:val="clear" w:color="000000" w:fill="auto"/>
            <w:noWrap/>
            <w:vAlign w:val="center"/>
          </w:tcPr>
          <w:p w14:paraId="5402451B" w14:textId="28B0431A" w:rsidR="007C4465" w:rsidRPr="00377E43" w:rsidRDefault="007C4465" w:rsidP="007C4465">
            <w:pPr>
              <w:rPr>
                <w:color w:val="000000"/>
                <w:lang w:eastAsia="fr-FR"/>
              </w:rPr>
            </w:pPr>
            <w:r w:rsidRPr="00377E43">
              <w:rPr>
                <w:color w:val="000000"/>
                <w:lang w:eastAsia="fr-FR"/>
              </w:rPr>
              <w:t>La société israélienne et ses composantes</w:t>
            </w:r>
            <w:r w:rsidR="00EC2C09" w:rsidRPr="00377E43">
              <w:rPr>
                <w:color w:val="000000"/>
                <w:lang w:eastAsia="fr-FR"/>
              </w:rPr>
              <w:t xml:space="preserve"> (R. Cohen Muller)</w:t>
            </w:r>
          </w:p>
        </w:tc>
        <w:tc>
          <w:tcPr>
            <w:tcW w:w="567" w:type="dxa"/>
            <w:tcBorders>
              <w:top w:val="nil"/>
              <w:left w:val="single" w:sz="4" w:space="0" w:color="auto"/>
              <w:right w:val="single" w:sz="4" w:space="0" w:color="auto"/>
            </w:tcBorders>
            <w:shd w:val="clear" w:color="000000" w:fill="auto"/>
            <w:noWrap/>
            <w:vAlign w:val="center"/>
          </w:tcPr>
          <w:p w14:paraId="7621FE5D" w14:textId="535C2B29" w:rsidR="007C4465" w:rsidRPr="00377E43" w:rsidRDefault="00EC2C09"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12822A9" w14:textId="1565D183" w:rsidR="007C4465" w:rsidRPr="00377E43" w:rsidRDefault="00EC2C09" w:rsidP="007C4465">
            <w:pPr>
              <w:jc w:val="center"/>
              <w:rPr>
                <w:color w:val="000000"/>
                <w:lang w:eastAsia="fr-FR"/>
              </w:rPr>
            </w:pPr>
            <w:r w:rsidRPr="00377E43">
              <w:rPr>
                <w:color w:val="000000"/>
                <w:lang w:eastAsia="fr-FR"/>
              </w:rPr>
              <w:t>1h20</w:t>
            </w:r>
          </w:p>
        </w:tc>
      </w:tr>
      <w:tr w:rsidR="007C4465" w:rsidRPr="00D76087" w14:paraId="039AAF74" w14:textId="77777777" w:rsidTr="00DD2E19">
        <w:trPr>
          <w:trHeight w:val="300"/>
        </w:trPr>
        <w:tc>
          <w:tcPr>
            <w:tcW w:w="1480" w:type="dxa"/>
            <w:tcBorders>
              <w:top w:val="nil"/>
              <w:left w:val="single" w:sz="4" w:space="0" w:color="auto"/>
              <w:right w:val="nil"/>
            </w:tcBorders>
            <w:shd w:val="clear" w:color="000000" w:fill="auto"/>
            <w:noWrap/>
            <w:vAlign w:val="center"/>
          </w:tcPr>
          <w:p w14:paraId="2E81FA53" w14:textId="48B76BFC" w:rsidR="007C4465" w:rsidRPr="00377E43" w:rsidRDefault="007C4465" w:rsidP="007C4465">
            <w:pPr>
              <w:rPr>
                <w:color w:val="000000"/>
                <w:lang w:eastAsia="fr-FR"/>
              </w:rPr>
            </w:pPr>
            <w:r w:rsidRPr="00377E43">
              <w:rPr>
                <w:color w:val="000000"/>
                <w:lang w:eastAsia="fr-FR"/>
              </w:rPr>
              <w:t>HEBB230m</w:t>
            </w:r>
          </w:p>
        </w:tc>
        <w:tc>
          <w:tcPr>
            <w:tcW w:w="5953" w:type="dxa"/>
            <w:tcBorders>
              <w:top w:val="nil"/>
              <w:left w:val="nil"/>
              <w:right w:val="nil"/>
            </w:tcBorders>
            <w:shd w:val="clear" w:color="000000" w:fill="auto"/>
            <w:noWrap/>
            <w:vAlign w:val="center"/>
          </w:tcPr>
          <w:p w14:paraId="4B6D18FE" w14:textId="79916C29" w:rsidR="007C4465" w:rsidRPr="00377E43" w:rsidRDefault="007C4465" w:rsidP="007C4465">
            <w:pPr>
              <w:rPr>
                <w:color w:val="000000"/>
                <w:lang w:eastAsia="fr-FR"/>
              </w:rPr>
            </w:pPr>
            <w:r w:rsidRPr="00377E43">
              <w:rPr>
                <w:color w:val="000000"/>
                <w:lang w:eastAsia="fr-FR"/>
              </w:rPr>
              <w:t>Relations internationales d’Israël</w:t>
            </w:r>
            <w:r w:rsidR="00EC2C09" w:rsidRPr="00377E43">
              <w:rPr>
                <w:color w:val="000000"/>
                <w:lang w:eastAsia="fr-FR"/>
              </w:rPr>
              <w:t xml:space="preserve"> (R. Cohen Muller)</w:t>
            </w:r>
          </w:p>
        </w:tc>
        <w:tc>
          <w:tcPr>
            <w:tcW w:w="567" w:type="dxa"/>
            <w:tcBorders>
              <w:top w:val="nil"/>
              <w:left w:val="single" w:sz="4" w:space="0" w:color="auto"/>
              <w:right w:val="single" w:sz="4" w:space="0" w:color="auto"/>
            </w:tcBorders>
            <w:shd w:val="clear" w:color="000000" w:fill="auto"/>
            <w:noWrap/>
            <w:vAlign w:val="center"/>
          </w:tcPr>
          <w:p w14:paraId="3364B61F" w14:textId="5AEF4E5D" w:rsidR="007C4465" w:rsidRPr="00377E43" w:rsidRDefault="00EC2C09"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9AB81AD" w14:textId="345DB5B5" w:rsidR="007C4465" w:rsidRPr="00377E43" w:rsidRDefault="00EC2C09" w:rsidP="007C4465">
            <w:pPr>
              <w:jc w:val="center"/>
              <w:rPr>
                <w:color w:val="000000"/>
                <w:lang w:eastAsia="fr-FR"/>
              </w:rPr>
            </w:pPr>
            <w:r w:rsidRPr="00377E43">
              <w:rPr>
                <w:color w:val="000000"/>
                <w:lang w:eastAsia="fr-FR"/>
              </w:rPr>
              <w:t>2h</w:t>
            </w:r>
          </w:p>
        </w:tc>
      </w:tr>
      <w:tr w:rsidR="007C4465" w:rsidRPr="00D76087" w14:paraId="3C300833" w14:textId="77777777" w:rsidTr="00DD2E19">
        <w:trPr>
          <w:trHeight w:val="300"/>
        </w:trPr>
        <w:tc>
          <w:tcPr>
            <w:tcW w:w="1480" w:type="dxa"/>
            <w:tcBorders>
              <w:top w:val="nil"/>
              <w:left w:val="single" w:sz="4" w:space="0" w:color="auto"/>
              <w:right w:val="nil"/>
            </w:tcBorders>
            <w:shd w:val="clear" w:color="000000" w:fill="auto"/>
            <w:noWrap/>
            <w:vAlign w:val="center"/>
          </w:tcPr>
          <w:p w14:paraId="1C11C741" w14:textId="6C53E2A1" w:rsidR="007C4465" w:rsidRPr="00377E43" w:rsidRDefault="007C4465" w:rsidP="007C4465">
            <w:pPr>
              <w:rPr>
                <w:color w:val="000000"/>
                <w:lang w:eastAsia="fr-FR"/>
              </w:rPr>
            </w:pPr>
            <w:r w:rsidRPr="00377E43">
              <w:rPr>
                <w:color w:val="000000"/>
                <w:lang w:eastAsia="fr-FR"/>
              </w:rPr>
              <w:t>HEBB230n</w:t>
            </w:r>
          </w:p>
        </w:tc>
        <w:tc>
          <w:tcPr>
            <w:tcW w:w="5953" w:type="dxa"/>
            <w:tcBorders>
              <w:top w:val="nil"/>
              <w:left w:val="nil"/>
              <w:right w:val="nil"/>
            </w:tcBorders>
            <w:shd w:val="clear" w:color="000000" w:fill="auto"/>
            <w:noWrap/>
            <w:vAlign w:val="center"/>
          </w:tcPr>
          <w:p w14:paraId="7115DCAE" w14:textId="06FA8FF2" w:rsidR="007C4465" w:rsidRPr="00377E43" w:rsidRDefault="007C4465" w:rsidP="007C4465">
            <w:pPr>
              <w:rPr>
                <w:color w:val="000000"/>
                <w:lang w:eastAsia="fr-FR"/>
              </w:rPr>
            </w:pPr>
            <w:r w:rsidRPr="00377E43">
              <w:rPr>
                <w:color w:val="000000"/>
                <w:lang w:eastAsia="fr-FR"/>
              </w:rPr>
              <w:t>Modernités et pensées politiques juives</w:t>
            </w:r>
            <w:r w:rsidR="00381D2D" w:rsidRPr="00377E43">
              <w:rPr>
                <w:color w:val="000000"/>
                <w:lang w:eastAsia="fr-FR"/>
              </w:rPr>
              <w:t xml:space="preserve"> (R. Cohen Muller)</w:t>
            </w:r>
          </w:p>
        </w:tc>
        <w:tc>
          <w:tcPr>
            <w:tcW w:w="567" w:type="dxa"/>
            <w:tcBorders>
              <w:top w:val="nil"/>
              <w:left w:val="single" w:sz="4" w:space="0" w:color="auto"/>
              <w:right w:val="single" w:sz="4" w:space="0" w:color="auto"/>
            </w:tcBorders>
            <w:shd w:val="clear" w:color="000000" w:fill="auto"/>
            <w:noWrap/>
            <w:vAlign w:val="center"/>
          </w:tcPr>
          <w:p w14:paraId="6EBFF7C5" w14:textId="5570F182" w:rsidR="007C4465" w:rsidRPr="00377E43" w:rsidRDefault="00381D2D"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55912472" w14:textId="5199C440" w:rsidR="007C4465" w:rsidRPr="00377E43" w:rsidRDefault="00381D2D" w:rsidP="007C4465">
            <w:pPr>
              <w:jc w:val="center"/>
              <w:rPr>
                <w:color w:val="000000"/>
                <w:lang w:eastAsia="fr-FR"/>
              </w:rPr>
            </w:pPr>
            <w:r w:rsidRPr="00377E43">
              <w:rPr>
                <w:color w:val="000000"/>
                <w:lang w:eastAsia="fr-FR"/>
              </w:rPr>
              <w:t>1h30</w:t>
            </w:r>
          </w:p>
        </w:tc>
      </w:tr>
      <w:tr w:rsidR="007C4465" w:rsidRPr="00D76087" w14:paraId="0BA4B23C" w14:textId="77777777" w:rsidTr="00DD2E19">
        <w:trPr>
          <w:trHeight w:val="300"/>
        </w:trPr>
        <w:tc>
          <w:tcPr>
            <w:tcW w:w="1480" w:type="dxa"/>
            <w:tcBorders>
              <w:top w:val="nil"/>
              <w:left w:val="single" w:sz="4" w:space="0" w:color="auto"/>
              <w:right w:val="nil"/>
            </w:tcBorders>
            <w:shd w:val="clear" w:color="000000" w:fill="auto"/>
            <w:noWrap/>
            <w:vAlign w:val="center"/>
          </w:tcPr>
          <w:p w14:paraId="77EF3034" w14:textId="10CD5013" w:rsidR="007C4465" w:rsidRPr="00377E43" w:rsidRDefault="007C4465" w:rsidP="007C4465">
            <w:pPr>
              <w:rPr>
                <w:color w:val="000000"/>
                <w:lang w:eastAsia="fr-FR"/>
              </w:rPr>
            </w:pPr>
            <w:r w:rsidRPr="00377E43">
              <w:rPr>
                <w:color w:val="000000"/>
                <w:lang w:eastAsia="fr-FR"/>
              </w:rPr>
              <w:t>HEBB230o</w:t>
            </w:r>
          </w:p>
        </w:tc>
        <w:tc>
          <w:tcPr>
            <w:tcW w:w="5953" w:type="dxa"/>
            <w:tcBorders>
              <w:top w:val="nil"/>
              <w:left w:val="nil"/>
              <w:right w:val="nil"/>
            </w:tcBorders>
            <w:shd w:val="clear" w:color="000000" w:fill="auto"/>
            <w:noWrap/>
            <w:vAlign w:val="center"/>
          </w:tcPr>
          <w:p w14:paraId="2E193D0B" w14:textId="61D8292E" w:rsidR="007C4465" w:rsidRPr="00377E43" w:rsidRDefault="007C4465" w:rsidP="007C4465">
            <w:pPr>
              <w:rPr>
                <w:color w:val="000000"/>
                <w:lang w:eastAsia="fr-FR"/>
              </w:rPr>
            </w:pPr>
            <w:r w:rsidRPr="00377E43">
              <w:rPr>
                <w:color w:val="000000"/>
                <w:lang w:eastAsia="fr-FR"/>
              </w:rPr>
              <w:t>Sources du droit hébraïque</w:t>
            </w:r>
            <w:r w:rsidR="00D611AF" w:rsidRPr="00377E43">
              <w:rPr>
                <w:color w:val="000000"/>
                <w:lang w:eastAsia="fr-FR"/>
              </w:rPr>
              <w:t xml:space="preserve"> (A. </w:t>
            </w:r>
            <w:proofErr w:type="spellStart"/>
            <w:r w:rsidR="00D611AF" w:rsidRPr="00377E43">
              <w:rPr>
                <w:color w:val="000000"/>
                <w:lang w:eastAsia="fr-FR"/>
              </w:rPr>
              <w:t>Woog</w:t>
            </w:r>
            <w:proofErr w:type="spellEnd"/>
            <w:r w:rsidR="00D611AF" w:rsidRPr="00377E43">
              <w:rPr>
                <w:color w:val="000000"/>
                <w:lang w:eastAsia="fr-FR"/>
              </w:rPr>
              <w:t>)</w:t>
            </w:r>
          </w:p>
        </w:tc>
        <w:tc>
          <w:tcPr>
            <w:tcW w:w="567" w:type="dxa"/>
            <w:tcBorders>
              <w:top w:val="nil"/>
              <w:left w:val="single" w:sz="4" w:space="0" w:color="auto"/>
              <w:right w:val="single" w:sz="4" w:space="0" w:color="auto"/>
            </w:tcBorders>
            <w:shd w:val="clear" w:color="000000" w:fill="auto"/>
            <w:noWrap/>
            <w:vAlign w:val="center"/>
          </w:tcPr>
          <w:p w14:paraId="1947961B" w14:textId="3CB0C44B" w:rsidR="007C4465" w:rsidRPr="00377E43" w:rsidRDefault="00D611AF"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6A564BBE" w14:textId="6AA9D1CC" w:rsidR="007C4465" w:rsidRPr="00377E43" w:rsidRDefault="00D611AF" w:rsidP="007C4465">
            <w:pPr>
              <w:jc w:val="center"/>
              <w:rPr>
                <w:color w:val="000000"/>
                <w:lang w:eastAsia="fr-FR"/>
              </w:rPr>
            </w:pPr>
            <w:r w:rsidRPr="00377E43">
              <w:rPr>
                <w:color w:val="000000"/>
                <w:lang w:eastAsia="fr-FR"/>
              </w:rPr>
              <w:t>2h</w:t>
            </w:r>
          </w:p>
        </w:tc>
      </w:tr>
      <w:tr w:rsidR="007C4465" w:rsidRPr="00D76087" w14:paraId="64833CDA" w14:textId="77777777" w:rsidTr="00DD2E19">
        <w:trPr>
          <w:trHeight w:val="300"/>
        </w:trPr>
        <w:tc>
          <w:tcPr>
            <w:tcW w:w="1480" w:type="dxa"/>
            <w:tcBorders>
              <w:top w:val="nil"/>
              <w:left w:val="single" w:sz="4" w:space="0" w:color="auto"/>
              <w:right w:val="nil"/>
            </w:tcBorders>
            <w:shd w:val="clear" w:color="000000" w:fill="auto"/>
            <w:noWrap/>
            <w:vAlign w:val="center"/>
          </w:tcPr>
          <w:p w14:paraId="6D9C322F" w14:textId="325FF756" w:rsidR="007C4465" w:rsidRPr="00377E43" w:rsidRDefault="007C4465" w:rsidP="007C4465">
            <w:pPr>
              <w:rPr>
                <w:color w:val="000000"/>
                <w:lang w:eastAsia="fr-FR"/>
              </w:rPr>
            </w:pPr>
            <w:r w:rsidRPr="00377E43">
              <w:rPr>
                <w:color w:val="000000"/>
                <w:lang w:eastAsia="fr-FR"/>
              </w:rPr>
              <w:t>HEBB230p</w:t>
            </w:r>
          </w:p>
        </w:tc>
        <w:tc>
          <w:tcPr>
            <w:tcW w:w="5953" w:type="dxa"/>
            <w:tcBorders>
              <w:top w:val="nil"/>
              <w:left w:val="nil"/>
              <w:right w:val="nil"/>
            </w:tcBorders>
            <w:shd w:val="clear" w:color="000000" w:fill="auto"/>
            <w:noWrap/>
            <w:vAlign w:val="center"/>
          </w:tcPr>
          <w:p w14:paraId="1C3E198E" w14:textId="4E12A7A1" w:rsidR="007C4465" w:rsidRPr="00377E43" w:rsidRDefault="007C4465" w:rsidP="007C4465">
            <w:pPr>
              <w:rPr>
                <w:color w:val="000000"/>
                <w:lang w:eastAsia="fr-FR"/>
              </w:rPr>
            </w:pPr>
            <w:r w:rsidRPr="00377E43">
              <w:rPr>
                <w:color w:val="000000"/>
                <w:lang w:eastAsia="fr-FR"/>
              </w:rPr>
              <w:t>Droit hébraïque</w:t>
            </w:r>
            <w:r w:rsidR="00F558F9" w:rsidRPr="00377E43">
              <w:rPr>
                <w:color w:val="000000"/>
                <w:lang w:eastAsia="fr-FR"/>
              </w:rPr>
              <w:t xml:space="preserve"> </w:t>
            </w:r>
            <w:r w:rsidR="00F558F9" w:rsidRPr="00377E43">
              <w:rPr>
                <w:color w:val="000000"/>
              </w:rPr>
              <w:t>(G. Atlan)</w:t>
            </w:r>
          </w:p>
        </w:tc>
        <w:tc>
          <w:tcPr>
            <w:tcW w:w="567" w:type="dxa"/>
            <w:tcBorders>
              <w:top w:val="nil"/>
              <w:left w:val="single" w:sz="4" w:space="0" w:color="auto"/>
              <w:right w:val="single" w:sz="4" w:space="0" w:color="auto"/>
            </w:tcBorders>
            <w:shd w:val="clear" w:color="000000" w:fill="auto"/>
            <w:noWrap/>
            <w:vAlign w:val="center"/>
          </w:tcPr>
          <w:p w14:paraId="15672665" w14:textId="162B8F3C" w:rsidR="007C4465" w:rsidRPr="00377E43" w:rsidRDefault="006B4D27"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138A0F2" w14:textId="0C83EDF7" w:rsidR="007C4465" w:rsidRPr="00377E43" w:rsidRDefault="006B4D27" w:rsidP="007C4465">
            <w:pPr>
              <w:jc w:val="center"/>
              <w:rPr>
                <w:color w:val="000000"/>
                <w:lang w:eastAsia="fr-FR"/>
              </w:rPr>
            </w:pPr>
            <w:r w:rsidRPr="00377E43">
              <w:rPr>
                <w:color w:val="000000"/>
                <w:lang w:eastAsia="fr-FR"/>
              </w:rPr>
              <w:t>1h30</w:t>
            </w:r>
          </w:p>
        </w:tc>
      </w:tr>
      <w:tr w:rsidR="00CB6C9F" w:rsidRPr="00D76087" w14:paraId="4ADCDE1C" w14:textId="77777777" w:rsidTr="00DD2E19">
        <w:trPr>
          <w:trHeight w:val="300"/>
        </w:trPr>
        <w:tc>
          <w:tcPr>
            <w:tcW w:w="1480" w:type="dxa"/>
            <w:tcBorders>
              <w:top w:val="nil"/>
              <w:left w:val="single" w:sz="4" w:space="0" w:color="auto"/>
              <w:right w:val="nil"/>
            </w:tcBorders>
            <w:shd w:val="clear" w:color="000000" w:fill="auto"/>
            <w:noWrap/>
            <w:vAlign w:val="center"/>
          </w:tcPr>
          <w:p w14:paraId="48D64286" w14:textId="09E76276" w:rsidR="00CB6C9F" w:rsidRPr="00377E43" w:rsidRDefault="00CB6C9F" w:rsidP="007C4465">
            <w:pPr>
              <w:rPr>
                <w:color w:val="000000"/>
                <w:lang w:eastAsia="fr-FR"/>
              </w:rPr>
            </w:pPr>
            <w:r w:rsidRPr="00377E43">
              <w:rPr>
                <w:color w:val="000000"/>
                <w:lang w:eastAsia="fr-FR"/>
              </w:rPr>
              <w:t>HEBB330a</w:t>
            </w:r>
          </w:p>
        </w:tc>
        <w:tc>
          <w:tcPr>
            <w:tcW w:w="5953" w:type="dxa"/>
            <w:tcBorders>
              <w:top w:val="nil"/>
              <w:left w:val="nil"/>
              <w:right w:val="nil"/>
            </w:tcBorders>
            <w:shd w:val="clear" w:color="000000" w:fill="auto"/>
            <w:noWrap/>
            <w:vAlign w:val="center"/>
          </w:tcPr>
          <w:p w14:paraId="5EC2DC9B" w14:textId="5BC1DAEA" w:rsidR="00CB6C9F" w:rsidRPr="00377E43" w:rsidRDefault="00CB6C9F" w:rsidP="007C4465">
            <w:pPr>
              <w:rPr>
                <w:color w:val="000000"/>
                <w:lang w:eastAsia="fr-FR"/>
              </w:rPr>
            </w:pPr>
            <w:r w:rsidRPr="00377E43">
              <w:rPr>
                <w:color w:val="000000"/>
                <w:lang w:eastAsia="fr-FR"/>
              </w:rPr>
              <w:t xml:space="preserve">Judéo-espagnol </w:t>
            </w:r>
            <w:r w:rsidR="002A26EE" w:rsidRPr="00377E43">
              <w:rPr>
                <w:color w:val="000000"/>
                <w:lang w:eastAsia="fr-FR"/>
              </w:rPr>
              <w:t>4</w:t>
            </w:r>
            <w:r w:rsidR="00FC3275" w:rsidRPr="00377E43">
              <w:rPr>
                <w:color w:val="000000"/>
                <w:lang w:eastAsia="fr-FR"/>
              </w:rPr>
              <w:t xml:space="preserve"> (M.-C. Bornes-Varol)</w:t>
            </w:r>
          </w:p>
        </w:tc>
        <w:tc>
          <w:tcPr>
            <w:tcW w:w="567" w:type="dxa"/>
            <w:tcBorders>
              <w:top w:val="nil"/>
              <w:left w:val="single" w:sz="4" w:space="0" w:color="auto"/>
              <w:right w:val="single" w:sz="4" w:space="0" w:color="auto"/>
            </w:tcBorders>
            <w:shd w:val="clear" w:color="000000" w:fill="auto"/>
            <w:noWrap/>
            <w:vAlign w:val="center"/>
          </w:tcPr>
          <w:p w14:paraId="7495FC8C" w14:textId="16AA9217" w:rsidR="00CB6C9F" w:rsidRPr="00377E43" w:rsidRDefault="00E8651F"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90689AF" w14:textId="5D5AB81B" w:rsidR="00CB6C9F" w:rsidRPr="00377E43" w:rsidRDefault="00E8651F" w:rsidP="007C4465">
            <w:pPr>
              <w:jc w:val="center"/>
              <w:rPr>
                <w:color w:val="000000"/>
                <w:lang w:eastAsia="fr-FR"/>
              </w:rPr>
            </w:pPr>
            <w:r w:rsidRPr="00377E43">
              <w:rPr>
                <w:color w:val="000000"/>
                <w:lang w:eastAsia="fr-FR"/>
              </w:rPr>
              <w:t>2h30</w:t>
            </w:r>
          </w:p>
        </w:tc>
      </w:tr>
      <w:tr w:rsidR="007C4465" w:rsidRPr="00D76087" w14:paraId="629B7FE0" w14:textId="77777777" w:rsidTr="00DD2E19">
        <w:trPr>
          <w:trHeight w:val="300"/>
        </w:trPr>
        <w:tc>
          <w:tcPr>
            <w:tcW w:w="1480" w:type="dxa"/>
            <w:tcBorders>
              <w:top w:val="nil"/>
              <w:left w:val="single" w:sz="4" w:space="0" w:color="auto"/>
              <w:right w:val="nil"/>
            </w:tcBorders>
            <w:shd w:val="clear" w:color="000000" w:fill="auto"/>
            <w:noWrap/>
            <w:vAlign w:val="center"/>
          </w:tcPr>
          <w:p w14:paraId="4E67EB1D" w14:textId="77E12747" w:rsidR="007C4465" w:rsidRPr="00377E43" w:rsidRDefault="007C4465" w:rsidP="007C4465">
            <w:pPr>
              <w:rPr>
                <w:color w:val="000000"/>
                <w:lang w:eastAsia="fr-FR"/>
              </w:rPr>
            </w:pPr>
            <w:r w:rsidRPr="00377E43">
              <w:rPr>
                <w:color w:val="000000"/>
                <w:lang w:eastAsia="fr-FR"/>
              </w:rPr>
              <w:t>HEBB330c</w:t>
            </w:r>
          </w:p>
        </w:tc>
        <w:tc>
          <w:tcPr>
            <w:tcW w:w="5953" w:type="dxa"/>
            <w:tcBorders>
              <w:top w:val="nil"/>
              <w:left w:val="nil"/>
              <w:right w:val="nil"/>
            </w:tcBorders>
            <w:shd w:val="clear" w:color="000000" w:fill="auto"/>
            <w:noWrap/>
            <w:vAlign w:val="center"/>
          </w:tcPr>
          <w:p w14:paraId="03B39C3E" w14:textId="4BE7C714" w:rsidR="007C4465" w:rsidRPr="00377E43" w:rsidRDefault="007C4465" w:rsidP="007C4465">
            <w:pPr>
              <w:rPr>
                <w:color w:val="000000"/>
                <w:lang w:eastAsia="fr-FR"/>
              </w:rPr>
            </w:pPr>
            <w:r w:rsidRPr="00377E43">
              <w:rPr>
                <w:color w:val="000000"/>
                <w:lang w:eastAsia="fr-FR"/>
              </w:rPr>
              <w:t>Littérature hébraïque moderne et contemporaine</w:t>
            </w:r>
            <w:r w:rsidR="00FB292E" w:rsidRPr="00377E43">
              <w:rPr>
                <w:color w:val="000000"/>
                <w:lang w:eastAsia="fr-FR"/>
              </w:rPr>
              <w:t xml:space="preserve"> (E. Carandina)</w:t>
            </w:r>
          </w:p>
        </w:tc>
        <w:tc>
          <w:tcPr>
            <w:tcW w:w="567" w:type="dxa"/>
            <w:tcBorders>
              <w:top w:val="nil"/>
              <w:left w:val="single" w:sz="4" w:space="0" w:color="auto"/>
              <w:right w:val="single" w:sz="4" w:space="0" w:color="auto"/>
            </w:tcBorders>
            <w:shd w:val="clear" w:color="000000" w:fill="auto"/>
            <w:noWrap/>
            <w:vAlign w:val="center"/>
          </w:tcPr>
          <w:p w14:paraId="1C7DAECC" w14:textId="714566C2" w:rsidR="007C4465" w:rsidRPr="00377E43" w:rsidRDefault="00FB292E"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CA78B66" w14:textId="354CD4BC" w:rsidR="007C4465" w:rsidRPr="00377E43" w:rsidRDefault="00FB292E" w:rsidP="007C4465">
            <w:pPr>
              <w:jc w:val="center"/>
              <w:rPr>
                <w:color w:val="000000"/>
                <w:lang w:eastAsia="fr-FR"/>
              </w:rPr>
            </w:pPr>
            <w:r w:rsidRPr="00377E43">
              <w:rPr>
                <w:color w:val="000000"/>
                <w:lang w:eastAsia="fr-FR"/>
              </w:rPr>
              <w:t>1h30</w:t>
            </w:r>
          </w:p>
        </w:tc>
      </w:tr>
      <w:tr w:rsidR="007C4465" w:rsidRPr="00D76087" w14:paraId="54A8F5EF" w14:textId="77777777" w:rsidTr="00DD2E19">
        <w:trPr>
          <w:trHeight w:val="300"/>
        </w:trPr>
        <w:tc>
          <w:tcPr>
            <w:tcW w:w="1480" w:type="dxa"/>
            <w:tcBorders>
              <w:top w:val="nil"/>
              <w:left w:val="single" w:sz="4" w:space="0" w:color="auto"/>
              <w:right w:val="nil"/>
            </w:tcBorders>
            <w:shd w:val="clear" w:color="000000" w:fill="auto"/>
            <w:noWrap/>
            <w:vAlign w:val="center"/>
          </w:tcPr>
          <w:p w14:paraId="3F12D2C8" w14:textId="63A2AB97" w:rsidR="007C4465" w:rsidRPr="00377E43" w:rsidRDefault="007C4465" w:rsidP="007C4465">
            <w:pPr>
              <w:rPr>
                <w:color w:val="000000"/>
                <w:lang w:eastAsia="fr-FR"/>
              </w:rPr>
            </w:pPr>
            <w:r w:rsidRPr="00377E43">
              <w:rPr>
                <w:color w:val="000000"/>
                <w:lang w:eastAsia="fr-FR"/>
              </w:rPr>
              <w:t>HEBB330d</w:t>
            </w:r>
          </w:p>
        </w:tc>
        <w:tc>
          <w:tcPr>
            <w:tcW w:w="5953" w:type="dxa"/>
            <w:tcBorders>
              <w:top w:val="nil"/>
              <w:left w:val="nil"/>
              <w:right w:val="nil"/>
            </w:tcBorders>
            <w:shd w:val="clear" w:color="000000" w:fill="auto"/>
            <w:noWrap/>
            <w:vAlign w:val="center"/>
          </w:tcPr>
          <w:p w14:paraId="502D1DEB" w14:textId="68CFDE2D" w:rsidR="007C4465" w:rsidRPr="00377E43" w:rsidRDefault="007C4465" w:rsidP="007C4465">
            <w:pPr>
              <w:rPr>
                <w:color w:val="000000"/>
                <w:lang w:eastAsia="fr-FR"/>
              </w:rPr>
            </w:pPr>
            <w:r w:rsidRPr="00377E43">
              <w:rPr>
                <w:color w:val="000000"/>
                <w:lang w:eastAsia="fr-FR"/>
              </w:rPr>
              <w:t>Histoire de la langue hébraïque</w:t>
            </w:r>
            <w:r w:rsidR="00B22C3F" w:rsidRPr="00377E43">
              <w:rPr>
                <w:color w:val="000000"/>
                <w:lang w:eastAsia="fr-FR"/>
              </w:rPr>
              <w:t xml:space="preserve"> (I.-I. Yatziv Malibert)</w:t>
            </w:r>
          </w:p>
        </w:tc>
        <w:tc>
          <w:tcPr>
            <w:tcW w:w="567" w:type="dxa"/>
            <w:tcBorders>
              <w:top w:val="nil"/>
              <w:left w:val="single" w:sz="4" w:space="0" w:color="auto"/>
              <w:right w:val="single" w:sz="4" w:space="0" w:color="auto"/>
            </w:tcBorders>
            <w:shd w:val="clear" w:color="000000" w:fill="auto"/>
            <w:noWrap/>
            <w:vAlign w:val="center"/>
          </w:tcPr>
          <w:p w14:paraId="6DE1A359" w14:textId="098B6501" w:rsidR="007C4465" w:rsidRPr="00377E43" w:rsidRDefault="00B22C3F"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04448B84" w14:textId="195C13ED" w:rsidR="007C4465" w:rsidRPr="00377E43" w:rsidRDefault="00B22C3F" w:rsidP="007C4465">
            <w:pPr>
              <w:jc w:val="center"/>
              <w:rPr>
                <w:color w:val="000000"/>
                <w:lang w:eastAsia="fr-FR"/>
              </w:rPr>
            </w:pPr>
            <w:r w:rsidRPr="00377E43">
              <w:rPr>
                <w:color w:val="000000"/>
                <w:lang w:eastAsia="fr-FR"/>
              </w:rPr>
              <w:t>2h</w:t>
            </w:r>
          </w:p>
        </w:tc>
      </w:tr>
      <w:tr w:rsidR="00CB6C9F" w:rsidRPr="00D76087" w14:paraId="399AE2D3" w14:textId="77777777" w:rsidTr="00DD2E19">
        <w:trPr>
          <w:trHeight w:val="300"/>
        </w:trPr>
        <w:tc>
          <w:tcPr>
            <w:tcW w:w="1480" w:type="dxa"/>
            <w:tcBorders>
              <w:top w:val="nil"/>
              <w:left w:val="single" w:sz="4" w:space="0" w:color="auto"/>
              <w:right w:val="nil"/>
            </w:tcBorders>
            <w:shd w:val="clear" w:color="000000" w:fill="auto"/>
            <w:noWrap/>
            <w:vAlign w:val="center"/>
          </w:tcPr>
          <w:p w14:paraId="3B60629D" w14:textId="5891F68C" w:rsidR="00CB6C9F" w:rsidRPr="00377E43" w:rsidRDefault="00CB6C9F" w:rsidP="007C4465">
            <w:pPr>
              <w:rPr>
                <w:color w:val="000000"/>
                <w:lang w:eastAsia="fr-FR"/>
              </w:rPr>
            </w:pPr>
            <w:r w:rsidRPr="00377E43">
              <w:rPr>
                <w:color w:val="000000"/>
                <w:lang w:eastAsia="fr-FR"/>
              </w:rPr>
              <w:t>HEBB330e</w:t>
            </w:r>
          </w:p>
        </w:tc>
        <w:tc>
          <w:tcPr>
            <w:tcW w:w="5953" w:type="dxa"/>
            <w:tcBorders>
              <w:top w:val="nil"/>
              <w:left w:val="nil"/>
              <w:right w:val="nil"/>
            </w:tcBorders>
            <w:shd w:val="clear" w:color="000000" w:fill="auto"/>
            <w:noWrap/>
            <w:vAlign w:val="center"/>
          </w:tcPr>
          <w:p w14:paraId="7BB40702" w14:textId="11BE18EB" w:rsidR="00CB6C9F" w:rsidRPr="00377E43" w:rsidRDefault="002A26EE" w:rsidP="007C4465">
            <w:pPr>
              <w:rPr>
                <w:color w:val="000000"/>
                <w:lang w:eastAsia="fr-FR"/>
              </w:rPr>
            </w:pPr>
            <w:r w:rsidRPr="00377E43">
              <w:rPr>
                <w:color w:val="000000"/>
                <w:lang w:eastAsia="fr-FR"/>
              </w:rPr>
              <w:t>J</w:t>
            </w:r>
            <w:r w:rsidR="00CB6C9F" w:rsidRPr="00377E43">
              <w:rPr>
                <w:color w:val="000000"/>
                <w:lang w:eastAsia="fr-FR"/>
              </w:rPr>
              <w:t>udéo-arabe 4</w:t>
            </w:r>
            <w:r w:rsidR="00CD4F7A" w:rsidRPr="00377E43">
              <w:rPr>
                <w:color w:val="000000"/>
                <w:lang w:eastAsia="fr-FR"/>
              </w:rPr>
              <w:t xml:space="preserve"> (J. </w:t>
            </w:r>
            <w:proofErr w:type="spellStart"/>
            <w:r w:rsidR="00CD4F7A" w:rsidRPr="00377E43">
              <w:rPr>
                <w:color w:val="000000"/>
                <w:lang w:eastAsia="fr-FR"/>
              </w:rPr>
              <w:t>Tedghi</w:t>
            </w:r>
            <w:proofErr w:type="spellEnd"/>
            <w:r w:rsidR="00CD4F7A" w:rsidRPr="00377E43">
              <w:rPr>
                <w:color w:val="000000"/>
                <w:lang w:eastAsia="fr-FR"/>
              </w:rPr>
              <w:t>)</w:t>
            </w:r>
          </w:p>
        </w:tc>
        <w:tc>
          <w:tcPr>
            <w:tcW w:w="567" w:type="dxa"/>
            <w:tcBorders>
              <w:top w:val="nil"/>
              <w:left w:val="single" w:sz="4" w:space="0" w:color="auto"/>
              <w:right w:val="single" w:sz="4" w:space="0" w:color="auto"/>
            </w:tcBorders>
            <w:shd w:val="clear" w:color="000000" w:fill="auto"/>
            <w:noWrap/>
            <w:vAlign w:val="center"/>
          </w:tcPr>
          <w:p w14:paraId="447DE019" w14:textId="4BAEBF35" w:rsidR="00CB6C9F" w:rsidRPr="00377E43" w:rsidRDefault="00CD4F7A"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2C0AE90A" w14:textId="7477FF57" w:rsidR="00CB6C9F" w:rsidRPr="00377E43" w:rsidRDefault="00CD4F7A" w:rsidP="007C4465">
            <w:pPr>
              <w:jc w:val="center"/>
              <w:rPr>
                <w:color w:val="000000"/>
                <w:lang w:eastAsia="fr-FR"/>
              </w:rPr>
            </w:pPr>
            <w:r w:rsidRPr="00377E43">
              <w:rPr>
                <w:color w:val="000000"/>
                <w:lang w:eastAsia="fr-FR"/>
              </w:rPr>
              <w:t>1h30</w:t>
            </w:r>
          </w:p>
        </w:tc>
      </w:tr>
      <w:tr w:rsidR="007C4465" w:rsidRPr="00D76087" w14:paraId="2CD42658" w14:textId="77777777" w:rsidTr="00DD2E19">
        <w:trPr>
          <w:trHeight w:val="300"/>
        </w:trPr>
        <w:tc>
          <w:tcPr>
            <w:tcW w:w="1480" w:type="dxa"/>
            <w:tcBorders>
              <w:top w:val="nil"/>
              <w:left w:val="single" w:sz="4" w:space="0" w:color="auto"/>
              <w:right w:val="nil"/>
            </w:tcBorders>
            <w:shd w:val="clear" w:color="000000" w:fill="auto"/>
            <w:noWrap/>
            <w:vAlign w:val="center"/>
          </w:tcPr>
          <w:p w14:paraId="70C75058" w14:textId="27F4FB99" w:rsidR="007C4465" w:rsidRPr="00377E43" w:rsidRDefault="007C4465" w:rsidP="007C4465">
            <w:pPr>
              <w:rPr>
                <w:color w:val="000000"/>
                <w:lang w:eastAsia="fr-FR"/>
              </w:rPr>
            </w:pPr>
            <w:r w:rsidRPr="00377E43">
              <w:rPr>
                <w:color w:val="000000"/>
                <w:lang w:eastAsia="fr-FR"/>
              </w:rPr>
              <w:t>HEBB330f</w:t>
            </w:r>
          </w:p>
        </w:tc>
        <w:tc>
          <w:tcPr>
            <w:tcW w:w="5953" w:type="dxa"/>
            <w:tcBorders>
              <w:top w:val="nil"/>
              <w:left w:val="nil"/>
              <w:right w:val="nil"/>
            </w:tcBorders>
            <w:shd w:val="clear" w:color="000000" w:fill="auto"/>
            <w:noWrap/>
            <w:vAlign w:val="center"/>
          </w:tcPr>
          <w:p w14:paraId="296223ED" w14:textId="5DEF09DA" w:rsidR="007C4465" w:rsidRPr="00377E43" w:rsidRDefault="007C4465" w:rsidP="007C4465">
            <w:pPr>
              <w:rPr>
                <w:color w:val="000000"/>
                <w:lang w:eastAsia="fr-FR"/>
              </w:rPr>
            </w:pPr>
            <w:r w:rsidRPr="00377E43">
              <w:rPr>
                <w:color w:val="000000"/>
                <w:lang w:eastAsia="fr-FR"/>
              </w:rPr>
              <w:t xml:space="preserve">Histoire et mémoires de la </w:t>
            </w:r>
            <w:r w:rsidRPr="00377E43">
              <w:rPr>
                <w:i/>
                <w:iCs/>
                <w:color w:val="000000"/>
                <w:lang w:eastAsia="fr-FR"/>
              </w:rPr>
              <w:t>Shoah</w:t>
            </w:r>
            <w:r w:rsidR="00D611AF" w:rsidRPr="00377E43">
              <w:rPr>
                <w:color w:val="000000"/>
                <w:lang w:eastAsia="fr-FR"/>
              </w:rPr>
              <w:t xml:space="preserve"> </w:t>
            </w:r>
            <w:r w:rsidR="00D611AF" w:rsidRPr="00377E43">
              <w:rPr>
                <w:iCs/>
              </w:rPr>
              <w:t>(J. Sebban)</w:t>
            </w:r>
          </w:p>
        </w:tc>
        <w:tc>
          <w:tcPr>
            <w:tcW w:w="567" w:type="dxa"/>
            <w:tcBorders>
              <w:top w:val="nil"/>
              <w:left w:val="single" w:sz="4" w:space="0" w:color="auto"/>
              <w:right w:val="single" w:sz="4" w:space="0" w:color="auto"/>
            </w:tcBorders>
            <w:shd w:val="clear" w:color="000000" w:fill="auto"/>
            <w:noWrap/>
            <w:vAlign w:val="center"/>
          </w:tcPr>
          <w:p w14:paraId="3509117E" w14:textId="3659D919" w:rsidR="007C4465" w:rsidRPr="00377E43" w:rsidRDefault="00D611AF" w:rsidP="007C4465">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37F0D2CF" w14:textId="71D4F836" w:rsidR="007C4465" w:rsidRPr="00377E43" w:rsidRDefault="00D611AF" w:rsidP="007C4465">
            <w:pPr>
              <w:jc w:val="center"/>
              <w:rPr>
                <w:color w:val="000000"/>
                <w:lang w:eastAsia="fr-FR"/>
              </w:rPr>
            </w:pPr>
            <w:r w:rsidRPr="00377E43">
              <w:rPr>
                <w:color w:val="000000"/>
                <w:lang w:eastAsia="fr-FR"/>
              </w:rPr>
              <w:t>1h30</w:t>
            </w:r>
          </w:p>
        </w:tc>
      </w:tr>
      <w:tr w:rsidR="001A0B0A" w:rsidRPr="00D76087" w14:paraId="0F9D8A98" w14:textId="77777777" w:rsidTr="00DD2E19">
        <w:trPr>
          <w:trHeight w:val="300"/>
        </w:trPr>
        <w:tc>
          <w:tcPr>
            <w:tcW w:w="1480" w:type="dxa"/>
            <w:tcBorders>
              <w:top w:val="nil"/>
              <w:left w:val="single" w:sz="4" w:space="0" w:color="auto"/>
              <w:right w:val="nil"/>
            </w:tcBorders>
            <w:shd w:val="clear" w:color="000000" w:fill="auto"/>
            <w:noWrap/>
            <w:vAlign w:val="center"/>
          </w:tcPr>
          <w:p w14:paraId="17196858" w14:textId="437B82E6" w:rsidR="001A0B0A" w:rsidRPr="00377E43" w:rsidRDefault="001A0B0A" w:rsidP="001A0B0A">
            <w:pPr>
              <w:rPr>
                <w:color w:val="000000"/>
                <w:lang w:eastAsia="fr-FR"/>
              </w:rPr>
            </w:pPr>
            <w:r w:rsidRPr="00377E43">
              <w:rPr>
                <w:color w:val="000000"/>
                <w:lang w:eastAsia="fr-FR"/>
              </w:rPr>
              <w:t>HEBB330g</w:t>
            </w:r>
          </w:p>
        </w:tc>
        <w:tc>
          <w:tcPr>
            <w:tcW w:w="5953" w:type="dxa"/>
            <w:tcBorders>
              <w:top w:val="nil"/>
              <w:left w:val="nil"/>
              <w:right w:val="nil"/>
            </w:tcBorders>
            <w:shd w:val="clear" w:color="000000" w:fill="auto"/>
            <w:noWrap/>
            <w:vAlign w:val="center"/>
          </w:tcPr>
          <w:p w14:paraId="44C4A84C" w14:textId="317422E2" w:rsidR="001A0B0A" w:rsidRPr="00377E43" w:rsidRDefault="001A0B0A" w:rsidP="001A0B0A">
            <w:pPr>
              <w:rPr>
                <w:color w:val="000000"/>
                <w:lang w:eastAsia="fr-FR"/>
              </w:rPr>
            </w:pPr>
            <w:r w:rsidRPr="00377E43">
              <w:rPr>
                <w:color w:val="000000"/>
                <w:lang w:eastAsia="fr-FR"/>
              </w:rPr>
              <w:t xml:space="preserve">Poésie hébraïque d'Espagne et d'Afrique du Nord (J. </w:t>
            </w:r>
            <w:proofErr w:type="spellStart"/>
            <w:r w:rsidRPr="00377E43">
              <w:rPr>
                <w:color w:val="000000"/>
                <w:lang w:eastAsia="fr-FR"/>
              </w:rPr>
              <w:t>Tedghi</w:t>
            </w:r>
            <w:proofErr w:type="spellEnd"/>
            <w:r w:rsidRPr="00377E43">
              <w:rPr>
                <w:color w:val="000000"/>
                <w:lang w:eastAsia="fr-FR"/>
              </w:rPr>
              <w:t>)</w:t>
            </w:r>
          </w:p>
        </w:tc>
        <w:tc>
          <w:tcPr>
            <w:tcW w:w="567" w:type="dxa"/>
            <w:tcBorders>
              <w:top w:val="nil"/>
              <w:left w:val="single" w:sz="4" w:space="0" w:color="auto"/>
              <w:right w:val="single" w:sz="4" w:space="0" w:color="auto"/>
            </w:tcBorders>
            <w:shd w:val="clear" w:color="000000" w:fill="auto"/>
            <w:noWrap/>
            <w:vAlign w:val="center"/>
          </w:tcPr>
          <w:p w14:paraId="47795705" w14:textId="4F6AF768" w:rsidR="001A0B0A" w:rsidRPr="00377E43" w:rsidRDefault="001A0B0A" w:rsidP="001A0B0A">
            <w:pPr>
              <w:jc w:val="center"/>
              <w:rPr>
                <w:color w:val="000000"/>
                <w:lang w:eastAsia="fr-FR"/>
              </w:rPr>
            </w:pPr>
            <w:r w:rsidRPr="00377E43">
              <w:rPr>
                <w:color w:val="000000"/>
                <w:lang w:eastAsia="fr-FR"/>
              </w:rPr>
              <w:t>3</w:t>
            </w:r>
          </w:p>
        </w:tc>
        <w:tc>
          <w:tcPr>
            <w:tcW w:w="1351" w:type="dxa"/>
            <w:tcBorders>
              <w:top w:val="nil"/>
              <w:left w:val="nil"/>
              <w:right w:val="single" w:sz="4" w:space="0" w:color="auto"/>
            </w:tcBorders>
            <w:shd w:val="clear" w:color="000000" w:fill="auto"/>
            <w:noWrap/>
            <w:vAlign w:val="center"/>
          </w:tcPr>
          <w:p w14:paraId="150C3016" w14:textId="55A22E07" w:rsidR="001A0B0A" w:rsidRPr="00377E43" w:rsidRDefault="001A0B0A" w:rsidP="001A0B0A">
            <w:pPr>
              <w:jc w:val="center"/>
              <w:rPr>
                <w:color w:val="000000"/>
                <w:lang w:eastAsia="fr-FR"/>
              </w:rPr>
            </w:pPr>
            <w:r w:rsidRPr="00377E43">
              <w:rPr>
                <w:color w:val="000000"/>
                <w:lang w:eastAsia="fr-FR"/>
              </w:rPr>
              <w:t>1h30</w:t>
            </w:r>
          </w:p>
        </w:tc>
      </w:tr>
      <w:tr w:rsidR="001A0B0A" w:rsidRPr="00D76087" w14:paraId="4F7B261F" w14:textId="77777777" w:rsidTr="00875F2F">
        <w:trPr>
          <w:trHeight w:val="300"/>
        </w:trPr>
        <w:tc>
          <w:tcPr>
            <w:tcW w:w="7433" w:type="dxa"/>
            <w:gridSpan w:val="2"/>
            <w:tcBorders>
              <w:top w:val="nil"/>
              <w:left w:val="single" w:sz="4" w:space="0" w:color="auto"/>
              <w:bottom w:val="single" w:sz="4" w:space="0" w:color="auto"/>
              <w:right w:val="nil"/>
            </w:tcBorders>
            <w:shd w:val="clear" w:color="auto" w:fill="auto"/>
            <w:noWrap/>
            <w:vAlign w:val="bottom"/>
          </w:tcPr>
          <w:p w14:paraId="7FAD37B4" w14:textId="03CBEAF1" w:rsidR="001A0B0A" w:rsidRPr="00377E43" w:rsidRDefault="001A0B0A" w:rsidP="001A0B0A">
            <w:pPr>
              <w:widowControl w:val="0"/>
              <w:autoSpaceDE w:val="0"/>
              <w:autoSpaceDN w:val="0"/>
              <w:adjustRightInd w:val="0"/>
              <w:rPr>
                <w:color w:val="000000"/>
                <w:lang w:eastAsia="fr-FR"/>
              </w:rPr>
            </w:pPr>
          </w:p>
        </w:tc>
        <w:tc>
          <w:tcPr>
            <w:tcW w:w="567" w:type="dxa"/>
            <w:tcBorders>
              <w:top w:val="nil"/>
              <w:left w:val="single" w:sz="4" w:space="0" w:color="auto"/>
              <w:bottom w:val="single" w:sz="4" w:space="0" w:color="auto"/>
              <w:right w:val="single" w:sz="4" w:space="0" w:color="auto"/>
            </w:tcBorders>
            <w:shd w:val="clear" w:color="auto" w:fill="auto"/>
            <w:noWrap/>
            <w:vAlign w:val="center"/>
          </w:tcPr>
          <w:p w14:paraId="333EE409" w14:textId="77777777" w:rsidR="001A0B0A" w:rsidRPr="00377E43" w:rsidRDefault="001A0B0A" w:rsidP="001A0B0A">
            <w:pPr>
              <w:jc w:val="center"/>
              <w:rPr>
                <w:color w:val="000000"/>
                <w:lang w:eastAsia="fr-FR"/>
              </w:rPr>
            </w:pPr>
          </w:p>
        </w:tc>
        <w:tc>
          <w:tcPr>
            <w:tcW w:w="1351" w:type="dxa"/>
            <w:tcBorders>
              <w:top w:val="nil"/>
              <w:left w:val="nil"/>
              <w:bottom w:val="single" w:sz="4" w:space="0" w:color="auto"/>
              <w:right w:val="single" w:sz="4" w:space="0" w:color="auto"/>
            </w:tcBorders>
            <w:shd w:val="clear" w:color="auto" w:fill="auto"/>
            <w:noWrap/>
            <w:vAlign w:val="center"/>
          </w:tcPr>
          <w:p w14:paraId="0EBEF9A0" w14:textId="77777777" w:rsidR="001A0B0A" w:rsidRPr="00377E43" w:rsidRDefault="001A0B0A" w:rsidP="001A0B0A">
            <w:pPr>
              <w:jc w:val="center"/>
              <w:rPr>
                <w:color w:val="000000"/>
                <w:lang w:eastAsia="fr-FR"/>
              </w:rPr>
            </w:pPr>
          </w:p>
        </w:tc>
      </w:tr>
    </w:tbl>
    <w:p w14:paraId="355D115C" w14:textId="77777777" w:rsidR="0026567A" w:rsidRPr="00D76087" w:rsidRDefault="0026567A"/>
    <w:p w14:paraId="4E6FB895" w14:textId="115B0AC9" w:rsidR="001C2564" w:rsidRDefault="001C2564"/>
    <w:p w14:paraId="6CB979AA" w14:textId="77777777" w:rsidR="004E530E" w:rsidRPr="00D76087" w:rsidRDefault="004E530E"/>
    <w:p w14:paraId="32E56247" w14:textId="24F7FCF6" w:rsidR="00FD1339" w:rsidRPr="00D76087" w:rsidRDefault="00FD1339"/>
    <w:p w14:paraId="58B02190" w14:textId="780473FD" w:rsidR="00FD1339" w:rsidRPr="00D76087" w:rsidRDefault="00FD1339"/>
    <w:tbl>
      <w:tblPr>
        <w:tblW w:w="9351" w:type="dxa"/>
        <w:jc w:val="center"/>
        <w:tblLayout w:type="fixed"/>
        <w:tblCellMar>
          <w:left w:w="70" w:type="dxa"/>
          <w:right w:w="70" w:type="dxa"/>
        </w:tblCellMar>
        <w:tblLook w:val="04A0" w:firstRow="1" w:lastRow="0" w:firstColumn="1" w:lastColumn="0" w:noHBand="0" w:noVBand="1"/>
      </w:tblPr>
      <w:tblGrid>
        <w:gridCol w:w="1413"/>
        <w:gridCol w:w="6237"/>
        <w:gridCol w:w="643"/>
        <w:gridCol w:w="1058"/>
      </w:tblGrid>
      <w:tr w:rsidR="00513528" w:rsidRPr="00D76087" w14:paraId="01BEC669" w14:textId="77777777" w:rsidTr="00513528">
        <w:trPr>
          <w:trHeight w:val="488"/>
          <w:jc w:val="center"/>
        </w:trPr>
        <w:tc>
          <w:tcPr>
            <w:tcW w:w="7650" w:type="dxa"/>
            <w:gridSpan w:val="2"/>
            <w:vMerge w:val="restart"/>
            <w:tcBorders>
              <w:top w:val="single" w:sz="4" w:space="0" w:color="auto"/>
              <w:left w:val="single" w:sz="4" w:space="0" w:color="auto"/>
              <w:bottom w:val="single" w:sz="4" w:space="0" w:color="auto"/>
              <w:right w:val="single" w:sz="4" w:space="0" w:color="auto"/>
            </w:tcBorders>
            <w:shd w:val="clear" w:color="auto" w:fill="9BC3E6"/>
            <w:noWrap/>
            <w:vAlign w:val="center"/>
          </w:tcPr>
          <w:p w14:paraId="5AAFCBD4" w14:textId="77777777" w:rsidR="00513528" w:rsidRPr="00D76087" w:rsidRDefault="00513528" w:rsidP="00513528">
            <w:pPr>
              <w:keepNext/>
              <w:jc w:val="center"/>
              <w:rPr>
                <w:b/>
                <w:bCs/>
                <w:color w:val="000000"/>
                <w:sz w:val="32"/>
                <w:szCs w:val="32"/>
                <w:lang w:eastAsia="fr-FR"/>
              </w:rPr>
            </w:pPr>
            <w:r w:rsidRPr="00D76087">
              <w:rPr>
                <w:b/>
                <w:bCs/>
                <w:color w:val="000000"/>
                <w:sz w:val="32"/>
                <w:szCs w:val="32"/>
                <w:lang w:eastAsia="fr-FR"/>
              </w:rPr>
              <w:lastRenderedPageBreak/>
              <w:t>Licence 2</w:t>
            </w:r>
          </w:p>
        </w:tc>
        <w:tc>
          <w:tcPr>
            <w:tcW w:w="643" w:type="dxa"/>
            <w:tcBorders>
              <w:top w:val="single" w:sz="4" w:space="0" w:color="auto"/>
              <w:left w:val="single" w:sz="4" w:space="0" w:color="auto"/>
              <w:bottom w:val="single" w:sz="4" w:space="0" w:color="auto"/>
              <w:right w:val="single" w:sz="4" w:space="0" w:color="auto"/>
            </w:tcBorders>
            <w:shd w:val="clear" w:color="auto" w:fill="9BC3E6"/>
            <w:noWrap/>
            <w:vAlign w:val="center"/>
          </w:tcPr>
          <w:p w14:paraId="252B63A0" w14:textId="77777777" w:rsidR="00513528" w:rsidRPr="000A33F6" w:rsidRDefault="00513528" w:rsidP="00513528">
            <w:pPr>
              <w:keepNext/>
              <w:jc w:val="center"/>
              <w:rPr>
                <w:color w:val="000000"/>
                <w:lang w:eastAsia="fr-FR"/>
              </w:rPr>
            </w:pPr>
            <w:r w:rsidRPr="000A33F6">
              <w:rPr>
                <w:color w:val="000000"/>
                <w:lang w:eastAsia="fr-FR"/>
              </w:rPr>
              <w:t>ECTS</w:t>
            </w:r>
          </w:p>
        </w:tc>
        <w:tc>
          <w:tcPr>
            <w:tcW w:w="1058" w:type="dxa"/>
            <w:vMerge w:val="restart"/>
            <w:tcBorders>
              <w:top w:val="single" w:sz="4" w:space="0" w:color="auto"/>
              <w:left w:val="nil"/>
              <w:right w:val="single" w:sz="4" w:space="0" w:color="auto"/>
            </w:tcBorders>
            <w:shd w:val="clear" w:color="auto" w:fill="9BC3E6"/>
            <w:noWrap/>
            <w:vAlign w:val="center"/>
          </w:tcPr>
          <w:p w14:paraId="0C99C247" w14:textId="77777777" w:rsidR="00513528" w:rsidRPr="000A33F6" w:rsidRDefault="00513528" w:rsidP="00513528">
            <w:pPr>
              <w:keepNext/>
              <w:jc w:val="center"/>
              <w:rPr>
                <w:color w:val="000000"/>
                <w:lang w:eastAsia="fr-FR"/>
              </w:rPr>
            </w:pPr>
            <w:r w:rsidRPr="000A33F6">
              <w:rPr>
                <w:color w:val="000000"/>
                <w:lang w:eastAsia="fr-FR"/>
              </w:rPr>
              <w:t>Volume horaire hebdo</w:t>
            </w:r>
            <w:r w:rsidRPr="000A33F6">
              <w:rPr>
                <w:color w:val="000000"/>
                <w:lang w:eastAsia="fr-FR"/>
              </w:rPr>
              <w:softHyphen/>
              <w:t>madaire</w:t>
            </w:r>
          </w:p>
        </w:tc>
      </w:tr>
      <w:tr w:rsidR="00513528" w:rsidRPr="00D76087" w14:paraId="58C866D2" w14:textId="77777777" w:rsidTr="00513528">
        <w:trPr>
          <w:trHeight w:val="454"/>
          <w:jc w:val="center"/>
        </w:trPr>
        <w:tc>
          <w:tcPr>
            <w:tcW w:w="7650" w:type="dxa"/>
            <w:gridSpan w:val="2"/>
            <w:vMerge/>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0ECE487E" w14:textId="77777777" w:rsidR="00513528" w:rsidRPr="00D76087" w:rsidRDefault="00513528" w:rsidP="00513528">
            <w:pPr>
              <w:keepNext/>
              <w:jc w:val="center"/>
              <w:rPr>
                <w:b/>
                <w:bCs/>
                <w:color w:val="000000"/>
                <w:sz w:val="32"/>
                <w:szCs w:val="32"/>
                <w:lang w:eastAsia="fr-FR"/>
              </w:rPr>
            </w:pPr>
          </w:p>
        </w:tc>
        <w:tc>
          <w:tcPr>
            <w:tcW w:w="64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1ABFD2E9" w14:textId="77777777" w:rsidR="00513528" w:rsidRPr="00D76087" w:rsidRDefault="00513528" w:rsidP="00513528">
            <w:pPr>
              <w:keepNext/>
              <w:jc w:val="center"/>
              <w:rPr>
                <w:color w:val="000000"/>
                <w:lang w:eastAsia="fr-FR"/>
              </w:rPr>
            </w:pPr>
            <w:r w:rsidRPr="00D76087">
              <w:rPr>
                <w:color w:val="000000"/>
                <w:lang w:eastAsia="fr-FR"/>
              </w:rPr>
              <w:t>60</w:t>
            </w:r>
          </w:p>
        </w:tc>
        <w:tc>
          <w:tcPr>
            <w:tcW w:w="1058" w:type="dxa"/>
            <w:vMerge/>
            <w:tcBorders>
              <w:left w:val="nil"/>
              <w:bottom w:val="single" w:sz="4" w:space="0" w:color="auto"/>
              <w:right w:val="single" w:sz="4" w:space="0" w:color="auto"/>
            </w:tcBorders>
            <w:shd w:val="clear" w:color="000000" w:fill="9BC2E6"/>
            <w:noWrap/>
            <w:vAlign w:val="center"/>
            <w:hideMark/>
          </w:tcPr>
          <w:p w14:paraId="4C0AE38D" w14:textId="77777777" w:rsidR="00513528" w:rsidRPr="00D76087" w:rsidRDefault="00513528" w:rsidP="00513528">
            <w:pPr>
              <w:keepNext/>
              <w:jc w:val="center"/>
              <w:rPr>
                <w:color w:val="000000"/>
                <w:szCs w:val="20"/>
                <w:lang w:eastAsia="fr-FR"/>
              </w:rPr>
            </w:pPr>
          </w:p>
        </w:tc>
      </w:tr>
      <w:tr w:rsidR="00513528" w:rsidRPr="00D76087" w14:paraId="299FAC6A" w14:textId="77777777" w:rsidTr="00513528">
        <w:trPr>
          <w:trHeight w:val="397"/>
          <w:jc w:val="center"/>
        </w:trPr>
        <w:tc>
          <w:tcPr>
            <w:tcW w:w="7650" w:type="dxa"/>
            <w:gridSpan w:val="2"/>
            <w:tcBorders>
              <w:top w:val="nil"/>
              <w:left w:val="single" w:sz="4" w:space="0" w:color="auto"/>
              <w:bottom w:val="nil"/>
              <w:right w:val="nil"/>
            </w:tcBorders>
            <w:shd w:val="clear" w:color="000000" w:fill="BDD7EE"/>
            <w:noWrap/>
            <w:vAlign w:val="center"/>
            <w:hideMark/>
          </w:tcPr>
          <w:p w14:paraId="1B1D74E3" w14:textId="77777777" w:rsidR="00513528" w:rsidRPr="000A33F6" w:rsidRDefault="00513528" w:rsidP="00513528">
            <w:pPr>
              <w:keepNext/>
              <w:jc w:val="center"/>
              <w:rPr>
                <w:b/>
                <w:color w:val="000000"/>
                <w:sz w:val="28"/>
                <w:szCs w:val="28"/>
                <w:lang w:eastAsia="fr-FR"/>
              </w:rPr>
            </w:pPr>
            <w:r w:rsidRPr="000A33F6">
              <w:rPr>
                <w:b/>
                <w:color w:val="000000"/>
                <w:sz w:val="28"/>
                <w:szCs w:val="28"/>
                <w:lang w:eastAsia="fr-FR"/>
              </w:rPr>
              <w:t>Semestre 3</w:t>
            </w:r>
          </w:p>
        </w:tc>
        <w:tc>
          <w:tcPr>
            <w:tcW w:w="643" w:type="dxa"/>
            <w:tcBorders>
              <w:top w:val="nil"/>
              <w:left w:val="single" w:sz="4" w:space="0" w:color="auto"/>
              <w:bottom w:val="nil"/>
              <w:right w:val="single" w:sz="4" w:space="0" w:color="auto"/>
            </w:tcBorders>
            <w:shd w:val="clear" w:color="000000" w:fill="BDD7EE"/>
            <w:noWrap/>
            <w:vAlign w:val="center"/>
            <w:hideMark/>
          </w:tcPr>
          <w:p w14:paraId="5419DFD6" w14:textId="77777777" w:rsidR="00513528" w:rsidRPr="000A33F6" w:rsidRDefault="00513528" w:rsidP="00513528">
            <w:pPr>
              <w:keepNext/>
              <w:jc w:val="center"/>
              <w:rPr>
                <w:b/>
                <w:color w:val="000000"/>
                <w:sz w:val="28"/>
                <w:szCs w:val="28"/>
                <w:lang w:eastAsia="fr-FR"/>
              </w:rPr>
            </w:pPr>
            <w:r w:rsidRPr="000A33F6">
              <w:rPr>
                <w:b/>
                <w:color w:val="000000"/>
                <w:sz w:val="28"/>
                <w:szCs w:val="28"/>
                <w:lang w:eastAsia="fr-FR"/>
              </w:rPr>
              <w:t>30</w:t>
            </w:r>
          </w:p>
        </w:tc>
        <w:tc>
          <w:tcPr>
            <w:tcW w:w="1058" w:type="dxa"/>
            <w:tcBorders>
              <w:top w:val="nil"/>
              <w:left w:val="nil"/>
              <w:bottom w:val="nil"/>
              <w:right w:val="single" w:sz="4" w:space="0" w:color="auto"/>
            </w:tcBorders>
            <w:shd w:val="clear" w:color="000000" w:fill="BDD7EE"/>
            <w:noWrap/>
            <w:vAlign w:val="center"/>
            <w:hideMark/>
          </w:tcPr>
          <w:p w14:paraId="7FACF77E" w14:textId="613B01F1" w:rsidR="00513528" w:rsidRPr="00D76087" w:rsidRDefault="00513528" w:rsidP="00253904">
            <w:pPr>
              <w:keepNext/>
              <w:rPr>
                <w:color w:val="000000"/>
                <w:szCs w:val="20"/>
                <w:lang w:eastAsia="fr-FR"/>
              </w:rPr>
            </w:pPr>
          </w:p>
        </w:tc>
      </w:tr>
      <w:tr w:rsidR="00513528" w:rsidRPr="00D76087" w14:paraId="780DF95B" w14:textId="77777777" w:rsidTr="00513528">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7E198FDA" w14:textId="77777777" w:rsidR="00513528" w:rsidRPr="000A33F6" w:rsidRDefault="00513528" w:rsidP="00513528">
            <w:pPr>
              <w:keepNext/>
              <w:rPr>
                <w:b/>
                <w:bCs/>
                <w:color w:val="000000"/>
                <w:szCs w:val="20"/>
                <w:lang w:eastAsia="fr-FR"/>
              </w:rPr>
            </w:pPr>
            <w:r w:rsidRPr="000A33F6">
              <w:rPr>
                <w:b/>
                <w:bCs/>
                <w:color w:val="000000"/>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5B0AC0A" w14:textId="77777777" w:rsidR="00513528" w:rsidRPr="000A33F6" w:rsidRDefault="00513528" w:rsidP="00513528">
            <w:pPr>
              <w:keepNext/>
              <w:jc w:val="center"/>
              <w:rPr>
                <w:b/>
                <w:bCs/>
                <w:color w:val="000000"/>
                <w:szCs w:val="20"/>
                <w:lang w:eastAsia="fr-FR"/>
              </w:rPr>
            </w:pPr>
            <w:r w:rsidRPr="000A33F6">
              <w:rPr>
                <w:b/>
                <w:bCs/>
                <w:color w:val="000000"/>
                <w:szCs w:val="20"/>
                <w:lang w:eastAsia="fr-FR"/>
              </w:rPr>
              <w:t>15</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55C4C031" w14:textId="60D175A9" w:rsidR="00513528" w:rsidRPr="00D76087" w:rsidRDefault="00513528" w:rsidP="00513528">
            <w:pPr>
              <w:keepNext/>
              <w:jc w:val="center"/>
              <w:rPr>
                <w:color w:val="000000"/>
                <w:szCs w:val="20"/>
                <w:lang w:eastAsia="fr-FR"/>
              </w:rPr>
            </w:pPr>
          </w:p>
        </w:tc>
      </w:tr>
      <w:tr w:rsidR="00513528" w:rsidRPr="00D76087" w14:paraId="45A25566" w14:textId="77777777" w:rsidTr="00513528">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4B2404EE" w14:textId="4F87A849" w:rsidR="00513528" w:rsidRPr="00377E43" w:rsidRDefault="0093420F" w:rsidP="00513528">
            <w:pPr>
              <w:jc w:val="center"/>
              <w:rPr>
                <w:b/>
                <w:bCs/>
                <w:color w:val="FF0000"/>
                <w:lang w:eastAsia="fr-FR"/>
              </w:rPr>
            </w:pPr>
            <w:r w:rsidRPr="00377E43">
              <w:rPr>
                <w:b/>
                <w:bCs/>
                <w:color w:val="FF0000"/>
                <w:lang w:eastAsia="fr-FR"/>
              </w:rPr>
              <w:t>Cinq</w:t>
            </w:r>
            <w:r w:rsidR="00513528" w:rsidRPr="00377E43">
              <w:rPr>
                <w:b/>
                <w:bCs/>
                <w:color w:val="FF0000"/>
                <w:lang w:eastAsia="fr-FR"/>
              </w:rPr>
              <w:t xml:space="preserve"> cours, à choisir dans l</w:t>
            </w:r>
            <w:r w:rsidR="00A07644" w:rsidRPr="00377E43">
              <w:rPr>
                <w:b/>
                <w:bCs/>
                <w:color w:val="FF0000"/>
                <w:lang w:eastAsia="fr-FR"/>
              </w:rPr>
              <w:t>a</w:t>
            </w:r>
            <w:r w:rsidR="00513528" w:rsidRPr="00377E43">
              <w:rPr>
                <w:b/>
                <w:bCs/>
                <w:color w:val="FF0000"/>
                <w:lang w:eastAsia="fr-FR"/>
              </w:rPr>
              <w:t xml:space="preserve"> liste de </w:t>
            </w:r>
            <w:r w:rsidR="0042646C" w:rsidRPr="00377E43">
              <w:rPr>
                <w:b/>
                <w:bCs/>
                <w:color w:val="FF0000"/>
                <w:lang w:eastAsia="fr-FR"/>
              </w:rPr>
              <w:t>six</w:t>
            </w:r>
            <w:r w:rsidR="00513528" w:rsidRPr="00377E43">
              <w:rPr>
                <w:b/>
                <w:bCs/>
                <w:color w:val="FF0000"/>
                <w:lang w:eastAsia="fr-FR"/>
              </w:rPr>
              <w:t xml:space="preserve"> ci-dessous </w:t>
            </w:r>
          </w:p>
          <w:p w14:paraId="3FDDF574" w14:textId="7155D0E0" w:rsidR="00513528" w:rsidRPr="00377E43" w:rsidRDefault="00513528" w:rsidP="00513528">
            <w:pPr>
              <w:jc w:val="center"/>
              <w:rPr>
                <w:color w:val="000000"/>
                <w:lang w:eastAsia="fr-FR"/>
              </w:rPr>
            </w:pPr>
            <w:r w:rsidRPr="00377E43">
              <w:rPr>
                <w:b/>
                <w:bCs/>
                <w:color w:val="FF0000"/>
                <w:lang w:eastAsia="fr-FR"/>
              </w:rPr>
              <w:t>(</w:t>
            </w:r>
            <w:r w:rsidR="0093420F" w:rsidRPr="00377E43">
              <w:rPr>
                <w:b/>
                <w:bCs/>
                <w:color w:val="FF0000"/>
                <w:lang w:eastAsia="fr-FR"/>
              </w:rPr>
              <w:t>Le</w:t>
            </w:r>
            <w:r w:rsidRPr="00377E43">
              <w:rPr>
                <w:b/>
                <w:bCs/>
                <w:color w:val="FF0000"/>
                <w:lang w:eastAsia="fr-FR"/>
              </w:rPr>
              <w:t xml:space="preserve"> </w:t>
            </w:r>
            <w:r w:rsidR="0042646C" w:rsidRPr="00377E43">
              <w:rPr>
                <w:b/>
                <w:bCs/>
                <w:color w:val="FF0000"/>
                <w:lang w:eastAsia="fr-FR"/>
              </w:rPr>
              <w:t>sixième</w:t>
            </w:r>
            <w:r w:rsidRPr="00377E43">
              <w:rPr>
                <w:b/>
                <w:bCs/>
                <w:color w:val="FF0000"/>
                <w:lang w:eastAsia="fr-FR"/>
              </w:rPr>
              <w:t xml:space="preserve"> cours est accessible au titre de l'UE 4)</w:t>
            </w:r>
          </w:p>
        </w:tc>
        <w:tc>
          <w:tcPr>
            <w:tcW w:w="643" w:type="dxa"/>
            <w:tcBorders>
              <w:top w:val="nil"/>
              <w:left w:val="single" w:sz="4" w:space="0" w:color="auto"/>
              <w:bottom w:val="nil"/>
              <w:right w:val="single" w:sz="4" w:space="0" w:color="auto"/>
            </w:tcBorders>
            <w:shd w:val="clear" w:color="auto" w:fill="auto"/>
            <w:noWrap/>
            <w:vAlign w:val="center"/>
          </w:tcPr>
          <w:p w14:paraId="411E388F" w14:textId="77777777" w:rsidR="00513528" w:rsidRPr="00D76087" w:rsidRDefault="00513528" w:rsidP="00513528">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3F6CA27C" w14:textId="77777777" w:rsidR="00513528" w:rsidRPr="00D76087" w:rsidRDefault="00513528" w:rsidP="00513528">
            <w:pPr>
              <w:jc w:val="center"/>
              <w:rPr>
                <w:color w:val="000000"/>
                <w:szCs w:val="20"/>
                <w:lang w:eastAsia="fr-FR"/>
              </w:rPr>
            </w:pPr>
          </w:p>
        </w:tc>
      </w:tr>
      <w:tr w:rsidR="00FB14FF" w:rsidRPr="00D76087" w14:paraId="6A1FC88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FB30889" w14:textId="2DD04F68" w:rsidR="00FB14FF" w:rsidRPr="00377E43" w:rsidRDefault="00FB14FF" w:rsidP="00FB14FF">
            <w:pPr>
              <w:rPr>
                <w:color w:val="000000"/>
                <w:lang w:eastAsia="fr-FR"/>
              </w:rPr>
            </w:pPr>
            <w:r w:rsidRPr="00377E43">
              <w:rPr>
                <w:color w:val="000000"/>
                <w:lang w:eastAsia="fr-FR"/>
              </w:rPr>
              <w:t>HEBA210a</w:t>
            </w:r>
          </w:p>
        </w:tc>
        <w:tc>
          <w:tcPr>
            <w:tcW w:w="6237" w:type="dxa"/>
            <w:tcBorders>
              <w:top w:val="nil"/>
              <w:left w:val="nil"/>
              <w:bottom w:val="nil"/>
              <w:right w:val="nil"/>
            </w:tcBorders>
            <w:shd w:val="clear" w:color="auto" w:fill="auto"/>
            <w:noWrap/>
            <w:vAlign w:val="center"/>
          </w:tcPr>
          <w:p w14:paraId="125B71D9" w14:textId="48CDF60B" w:rsidR="00FB14FF" w:rsidRPr="00377E43" w:rsidRDefault="00FB14FF" w:rsidP="00FB14FF">
            <w:pPr>
              <w:rPr>
                <w:color w:val="000000"/>
                <w:lang w:eastAsia="fr-FR"/>
              </w:rPr>
            </w:pPr>
            <w:r w:rsidRPr="00377E43">
              <w:rPr>
                <w:color w:val="000000"/>
                <w:lang w:eastAsia="fr-FR"/>
              </w:rPr>
              <w:t>Grammaire 3 (G. Atlan)</w:t>
            </w:r>
          </w:p>
        </w:tc>
        <w:tc>
          <w:tcPr>
            <w:tcW w:w="643" w:type="dxa"/>
            <w:tcBorders>
              <w:top w:val="nil"/>
              <w:left w:val="single" w:sz="4" w:space="0" w:color="auto"/>
              <w:bottom w:val="nil"/>
              <w:right w:val="single" w:sz="4" w:space="0" w:color="auto"/>
            </w:tcBorders>
            <w:shd w:val="clear" w:color="auto" w:fill="auto"/>
            <w:noWrap/>
            <w:vAlign w:val="center"/>
          </w:tcPr>
          <w:p w14:paraId="592B51E5" w14:textId="77777777" w:rsidR="00FB14FF" w:rsidRPr="00377E43" w:rsidRDefault="00FB14FF" w:rsidP="00FB14FF">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DF1A3A4" w14:textId="77777777" w:rsidR="00FB14FF" w:rsidRPr="00377E43" w:rsidRDefault="00FB14FF" w:rsidP="00FB14FF">
            <w:pPr>
              <w:jc w:val="center"/>
              <w:rPr>
                <w:color w:val="000000"/>
                <w:lang w:eastAsia="fr-FR"/>
              </w:rPr>
            </w:pPr>
            <w:r w:rsidRPr="00377E43">
              <w:rPr>
                <w:color w:val="000000"/>
                <w:lang w:eastAsia="fr-FR"/>
              </w:rPr>
              <w:t>1h30</w:t>
            </w:r>
          </w:p>
        </w:tc>
      </w:tr>
      <w:tr w:rsidR="00513528" w:rsidRPr="00D76087" w14:paraId="1C4A9057"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605CF048" w14:textId="66CC15DA" w:rsidR="00513528" w:rsidRPr="00377E43" w:rsidRDefault="00994924" w:rsidP="00513528">
            <w:pPr>
              <w:rPr>
                <w:color w:val="000000"/>
                <w:lang w:eastAsia="fr-FR"/>
              </w:rPr>
            </w:pPr>
            <w:r w:rsidRPr="00377E43">
              <w:rPr>
                <w:color w:val="000000"/>
                <w:lang w:eastAsia="fr-FR"/>
              </w:rPr>
              <w:t>HEBA210b</w:t>
            </w:r>
          </w:p>
        </w:tc>
        <w:tc>
          <w:tcPr>
            <w:tcW w:w="6237" w:type="dxa"/>
            <w:tcBorders>
              <w:top w:val="nil"/>
              <w:left w:val="nil"/>
              <w:bottom w:val="nil"/>
              <w:right w:val="nil"/>
            </w:tcBorders>
            <w:shd w:val="clear" w:color="auto" w:fill="auto"/>
            <w:noWrap/>
            <w:vAlign w:val="center"/>
          </w:tcPr>
          <w:p w14:paraId="687AE30E" w14:textId="216C1FA2" w:rsidR="00513528" w:rsidRPr="00377E43" w:rsidRDefault="00513528" w:rsidP="00513528">
            <w:pPr>
              <w:rPr>
                <w:color w:val="000000"/>
                <w:lang w:eastAsia="fr-FR"/>
              </w:rPr>
            </w:pPr>
            <w:r w:rsidRPr="00377E43">
              <w:rPr>
                <w:color w:val="000000"/>
                <w:lang w:eastAsia="fr-FR"/>
              </w:rPr>
              <w:t>Exercices de grammaire</w:t>
            </w:r>
            <w:r w:rsidR="0010156D" w:rsidRPr="00377E43">
              <w:rPr>
                <w:color w:val="000000"/>
                <w:lang w:eastAsia="fr-FR"/>
              </w:rPr>
              <w:t xml:space="preserve"> </w:t>
            </w:r>
            <w:r w:rsidR="00377E43" w:rsidRPr="00377E43">
              <w:rPr>
                <w:color w:val="000000"/>
                <w:lang w:eastAsia="fr-FR"/>
              </w:rPr>
              <w:t>3 (</w:t>
            </w:r>
            <w:r w:rsidR="00693ADB" w:rsidRPr="00377E43">
              <w:rPr>
                <w:rFonts w:cs="Calibri"/>
                <w:color w:val="000000"/>
              </w:rPr>
              <w:t xml:space="preserve">A. </w:t>
            </w:r>
            <w:proofErr w:type="spellStart"/>
            <w:r w:rsidR="00693ADB" w:rsidRPr="00377E43">
              <w:rPr>
                <w:rFonts w:cs="Calibri"/>
                <w:color w:val="000000"/>
              </w:rPr>
              <w:t>Woog</w:t>
            </w:r>
            <w:proofErr w:type="spellEnd"/>
            <w:r w:rsidR="00693ADB" w:rsidRPr="00377E43">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4D657550" w14:textId="77777777" w:rsidR="00513528" w:rsidRPr="00377E43" w:rsidRDefault="00513528" w:rsidP="00513528">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852671D" w14:textId="77777777" w:rsidR="00513528" w:rsidRPr="00377E43" w:rsidRDefault="00513528" w:rsidP="00513528">
            <w:pPr>
              <w:jc w:val="center"/>
              <w:rPr>
                <w:color w:val="000000"/>
                <w:lang w:eastAsia="fr-FR"/>
              </w:rPr>
            </w:pPr>
            <w:r w:rsidRPr="00377E43">
              <w:rPr>
                <w:color w:val="000000"/>
                <w:lang w:eastAsia="fr-FR"/>
              </w:rPr>
              <w:t>1h30</w:t>
            </w:r>
          </w:p>
        </w:tc>
      </w:tr>
      <w:tr w:rsidR="00513528" w:rsidRPr="00D76087" w14:paraId="6A09F6E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390140C" w14:textId="6CEFF70E" w:rsidR="00513528" w:rsidRPr="00377E43" w:rsidRDefault="00994924" w:rsidP="00513528">
            <w:pPr>
              <w:rPr>
                <w:color w:val="000000"/>
                <w:lang w:eastAsia="fr-FR"/>
              </w:rPr>
            </w:pPr>
            <w:r w:rsidRPr="00377E43">
              <w:rPr>
                <w:color w:val="000000"/>
                <w:lang w:eastAsia="fr-FR"/>
              </w:rPr>
              <w:t>HEBA210c</w:t>
            </w:r>
          </w:p>
        </w:tc>
        <w:tc>
          <w:tcPr>
            <w:tcW w:w="6237" w:type="dxa"/>
            <w:tcBorders>
              <w:top w:val="nil"/>
              <w:left w:val="nil"/>
              <w:bottom w:val="nil"/>
              <w:right w:val="nil"/>
            </w:tcBorders>
            <w:shd w:val="clear" w:color="auto" w:fill="auto"/>
            <w:noWrap/>
            <w:vAlign w:val="center"/>
          </w:tcPr>
          <w:p w14:paraId="795E0445" w14:textId="4B995653" w:rsidR="00513528" w:rsidRPr="00377E43" w:rsidRDefault="00513528" w:rsidP="00513528">
            <w:pPr>
              <w:rPr>
                <w:color w:val="000000"/>
                <w:lang w:eastAsia="fr-FR"/>
              </w:rPr>
            </w:pPr>
            <w:r w:rsidRPr="00377E43">
              <w:rPr>
                <w:color w:val="000000"/>
                <w:lang w:eastAsia="fr-FR"/>
              </w:rPr>
              <w:t xml:space="preserve">Compréhension-Expression orale </w:t>
            </w:r>
            <w:r w:rsidR="0010156D" w:rsidRPr="00377E43">
              <w:rPr>
                <w:color w:val="000000"/>
                <w:lang w:eastAsia="fr-FR"/>
              </w:rPr>
              <w:t>3</w:t>
            </w:r>
            <w:r w:rsidR="009372E4" w:rsidRPr="00377E43">
              <w:rPr>
                <w:color w:val="000000"/>
                <w:lang w:eastAsia="fr-FR"/>
              </w:rPr>
              <w:t xml:space="preserve"> </w:t>
            </w:r>
            <w:r w:rsidR="009372E4" w:rsidRPr="00377E43">
              <w:rPr>
                <w:rFonts w:cs="Calibri"/>
                <w:color w:val="000000"/>
              </w:rPr>
              <w:t xml:space="preserve">(R. </w:t>
            </w:r>
            <w:proofErr w:type="spellStart"/>
            <w:r w:rsidR="009372E4" w:rsidRPr="00377E43">
              <w:rPr>
                <w:rFonts w:cs="Calibri"/>
                <w:color w:val="000000"/>
              </w:rPr>
              <w:t>Sela-Tsal</w:t>
            </w:r>
            <w:proofErr w:type="spellEnd"/>
            <w:r w:rsidR="009372E4" w:rsidRPr="00377E43">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26D6CB45" w14:textId="77777777" w:rsidR="00513528" w:rsidRPr="00377E43" w:rsidRDefault="00513528" w:rsidP="00513528">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940E7D1" w14:textId="77777777" w:rsidR="00513528" w:rsidRPr="00377E43" w:rsidRDefault="00513528" w:rsidP="00513528">
            <w:pPr>
              <w:jc w:val="center"/>
              <w:rPr>
                <w:color w:val="000000"/>
                <w:lang w:eastAsia="fr-FR"/>
              </w:rPr>
            </w:pPr>
            <w:r w:rsidRPr="00377E43">
              <w:rPr>
                <w:color w:val="000000"/>
                <w:lang w:eastAsia="fr-FR"/>
              </w:rPr>
              <w:t>1h30</w:t>
            </w:r>
          </w:p>
        </w:tc>
      </w:tr>
      <w:tr w:rsidR="00513528" w:rsidRPr="00D76087" w14:paraId="7CDDE53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hideMark/>
          </w:tcPr>
          <w:p w14:paraId="1B5285D7" w14:textId="7FB8BC4D" w:rsidR="00513528" w:rsidRPr="00377E43" w:rsidRDefault="00994924" w:rsidP="00513528">
            <w:pPr>
              <w:rPr>
                <w:color w:val="000000"/>
                <w:lang w:eastAsia="fr-FR"/>
              </w:rPr>
            </w:pPr>
            <w:r w:rsidRPr="00377E43">
              <w:rPr>
                <w:color w:val="000000"/>
                <w:lang w:eastAsia="fr-FR"/>
              </w:rPr>
              <w:t>HEBA210d</w:t>
            </w:r>
          </w:p>
        </w:tc>
        <w:tc>
          <w:tcPr>
            <w:tcW w:w="6237" w:type="dxa"/>
            <w:tcBorders>
              <w:top w:val="nil"/>
              <w:left w:val="nil"/>
              <w:bottom w:val="nil"/>
              <w:right w:val="nil"/>
            </w:tcBorders>
            <w:shd w:val="clear" w:color="auto" w:fill="auto"/>
            <w:noWrap/>
            <w:vAlign w:val="center"/>
            <w:hideMark/>
          </w:tcPr>
          <w:p w14:paraId="47E5553C" w14:textId="174F4F99" w:rsidR="00513528" w:rsidRPr="00377E43" w:rsidRDefault="00513528" w:rsidP="00513528">
            <w:pPr>
              <w:rPr>
                <w:color w:val="000000"/>
                <w:lang w:eastAsia="fr-FR"/>
              </w:rPr>
            </w:pPr>
            <w:r w:rsidRPr="00377E43">
              <w:rPr>
                <w:color w:val="000000"/>
                <w:lang w:eastAsia="fr-FR"/>
              </w:rPr>
              <w:t>Compréhension-Expression écrite</w:t>
            </w:r>
            <w:r w:rsidR="0010156D" w:rsidRPr="00377E43">
              <w:rPr>
                <w:color w:val="000000"/>
                <w:lang w:eastAsia="fr-FR"/>
              </w:rPr>
              <w:t xml:space="preserve"> 3</w:t>
            </w:r>
            <w:r w:rsidR="009372E4" w:rsidRPr="00377E43">
              <w:rPr>
                <w:color w:val="000000"/>
                <w:lang w:eastAsia="fr-FR"/>
              </w:rPr>
              <w:t xml:space="preserve"> </w:t>
            </w:r>
            <w:r w:rsidR="009372E4" w:rsidRPr="00377E43">
              <w:rPr>
                <w:rFonts w:cs="Calibri"/>
                <w:color w:val="000000"/>
              </w:rPr>
              <w:t>(J. Leibiusky)</w:t>
            </w:r>
          </w:p>
        </w:tc>
        <w:tc>
          <w:tcPr>
            <w:tcW w:w="643" w:type="dxa"/>
            <w:tcBorders>
              <w:top w:val="nil"/>
              <w:left w:val="single" w:sz="4" w:space="0" w:color="auto"/>
              <w:bottom w:val="nil"/>
              <w:right w:val="single" w:sz="4" w:space="0" w:color="auto"/>
            </w:tcBorders>
            <w:shd w:val="clear" w:color="auto" w:fill="auto"/>
            <w:noWrap/>
            <w:vAlign w:val="center"/>
            <w:hideMark/>
          </w:tcPr>
          <w:p w14:paraId="4403A741" w14:textId="77777777" w:rsidR="00513528" w:rsidRPr="00377E43" w:rsidRDefault="00513528" w:rsidP="00513528">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5B3434E4" w14:textId="77777777" w:rsidR="00513528" w:rsidRPr="00377E43" w:rsidRDefault="00513528" w:rsidP="00513528">
            <w:pPr>
              <w:jc w:val="center"/>
              <w:rPr>
                <w:color w:val="000000"/>
                <w:lang w:eastAsia="fr-FR"/>
              </w:rPr>
            </w:pPr>
            <w:r w:rsidRPr="00377E43">
              <w:rPr>
                <w:color w:val="000000"/>
                <w:lang w:eastAsia="fr-FR"/>
              </w:rPr>
              <w:t>1h30</w:t>
            </w:r>
          </w:p>
        </w:tc>
      </w:tr>
      <w:tr w:rsidR="00513528" w:rsidRPr="00D76087" w14:paraId="7A83E99D"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hideMark/>
          </w:tcPr>
          <w:p w14:paraId="67AF7FBD" w14:textId="6C02EAD4" w:rsidR="00513528" w:rsidRPr="00377E43" w:rsidRDefault="00994924" w:rsidP="00513528">
            <w:pPr>
              <w:rPr>
                <w:color w:val="000000"/>
                <w:lang w:eastAsia="fr-FR"/>
              </w:rPr>
            </w:pPr>
            <w:r w:rsidRPr="00377E43">
              <w:rPr>
                <w:color w:val="000000"/>
                <w:lang w:eastAsia="fr-FR"/>
              </w:rPr>
              <w:t>HEBA210e</w:t>
            </w:r>
          </w:p>
        </w:tc>
        <w:tc>
          <w:tcPr>
            <w:tcW w:w="6237" w:type="dxa"/>
            <w:tcBorders>
              <w:top w:val="nil"/>
              <w:left w:val="nil"/>
              <w:bottom w:val="nil"/>
              <w:right w:val="nil"/>
            </w:tcBorders>
            <w:shd w:val="clear" w:color="auto" w:fill="auto"/>
            <w:noWrap/>
            <w:vAlign w:val="center"/>
            <w:hideMark/>
          </w:tcPr>
          <w:p w14:paraId="52C4732A" w14:textId="702055AA" w:rsidR="00513528" w:rsidRPr="00377E43" w:rsidRDefault="00513528" w:rsidP="00513528">
            <w:pPr>
              <w:rPr>
                <w:color w:val="000000"/>
                <w:lang w:eastAsia="fr-FR"/>
              </w:rPr>
            </w:pPr>
            <w:r w:rsidRPr="00377E43">
              <w:rPr>
                <w:color w:val="000000"/>
                <w:lang w:eastAsia="fr-FR"/>
              </w:rPr>
              <w:t>Laboratoire audio-visuel</w:t>
            </w:r>
            <w:r w:rsidR="0010156D" w:rsidRPr="00377E43">
              <w:rPr>
                <w:color w:val="000000"/>
                <w:lang w:eastAsia="fr-FR"/>
              </w:rPr>
              <w:t xml:space="preserve"> 3</w:t>
            </w:r>
            <w:r w:rsidR="009372E4" w:rsidRPr="00377E43">
              <w:rPr>
                <w:color w:val="000000"/>
                <w:lang w:eastAsia="fr-FR"/>
              </w:rPr>
              <w:t xml:space="preserve"> </w:t>
            </w:r>
            <w:r w:rsidR="009372E4" w:rsidRPr="00377E43">
              <w:rPr>
                <w:rFonts w:cs="Calibri"/>
                <w:color w:val="000000"/>
              </w:rPr>
              <w:t xml:space="preserve">(R. </w:t>
            </w:r>
            <w:proofErr w:type="spellStart"/>
            <w:r w:rsidR="009372E4" w:rsidRPr="00377E43">
              <w:rPr>
                <w:rFonts w:cs="Calibri"/>
                <w:color w:val="000000"/>
              </w:rPr>
              <w:t>Sela-Tsal</w:t>
            </w:r>
            <w:proofErr w:type="spellEnd"/>
            <w:r w:rsidR="009372E4" w:rsidRPr="00377E43">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hideMark/>
          </w:tcPr>
          <w:p w14:paraId="5582F59D" w14:textId="77777777" w:rsidR="00513528" w:rsidRPr="00377E43" w:rsidRDefault="00513528" w:rsidP="00513528">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1C155C55" w14:textId="77777777" w:rsidR="00513528" w:rsidRPr="00377E43" w:rsidRDefault="00513528" w:rsidP="00513528">
            <w:pPr>
              <w:jc w:val="center"/>
              <w:rPr>
                <w:color w:val="000000"/>
                <w:lang w:eastAsia="fr-FR"/>
              </w:rPr>
            </w:pPr>
            <w:r w:rsidRPr="00377E43">
              <w:rPr>
                <w:color w:val="000000"/>
                <w:lang w:eastAsia="fr-FR"/>
              </w:rPr>
              <w:t>1h30</w:t>
            </w:r>
          </w:p>
        </w:tc>
      </w:tr>
      <w:tr w:rsidR="00513528" w:rsidRPr="00D76087" w14:paraId="121C5BE6"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1A629D7" w14:textId="7ABA06E3" w:rsidR="00513528" w:rsidRPr="00377E43" w:rsidRDefault="00994924" w:rsidP="00513528">
            <w:pPr>
              <w:rPr>
                <w:color w:val="000000"/>
                <w:lang w:eastAsia="fr-FR"/>
              </w:rPr>
            </w:pPr>
            <w:r w:rsidRPr="00377E43">
              <w:rPr>
                <w:color w:val="000000"/>
                <w:lang w:eastAsia="fr-FR"/>
              </w:rPr>
              <w:t>HEBA210f</w:t>
            </w:r>
          </w:p>
        </w:tc>
        <w:tc>
          <w:tcPr>
            <w:tcW w:w="6237" w:type="dxa"/>
            <w:tcBorders>
              <w:top w:val="nil"/>
              <w:left w:val="nil"/>
              <w:bottom w:val="nil"/>
              <w:right w:val="nil"/>
            </w:tcBorders>
            <w:shd w:val="clear" w:color="auto" w:fill="auto"/>
            <w:noWrap/>
            <w:vAlign w:val="center"/>
          </w:tcPr>
          <w:p w14:paraId="4E9FF60B" w14:textId="6AE4C59B" w:rsidR="00513528" w:rsidRPr="00377E43" w:rsidRDefault="00513528" w:rsidP="00513528">
            <w:pPr>
              <w:rPr>
                <w:color w:val="000000"/>
                <w:lang w:eastAsia="fr-FR"/>
              </w:rPr>
            </w:pPr>
            <w:r w:rsidRPr="00377E43">
              <w:rPr>
                <w:color w:val="000000"/>
                <w:lang w:eastAsia="fr-FR"/>
              </w:rPr>
              <w:t>Traduction</w:t>
            </w:r>
            <w:r w:rsidR="0010156D" w:rsidRPr="00377E43">
              <w:rPr>
                <w:color w:val="000000"/>
                <w:lang w:eastAsia="fr-FR"/>
              </w:rPr>
              <w:t xml:space="preserve"> 3</w:t>
            </w:r>
            <w:r w:rsidR="00693ADB" w:rsidRPr="00377E43">
              <w:rPr>
                <w:color w:val="000000"/>
                <w:lang w:eastAsia="fr-FR"/>
              </w:rPr>
              <w:t xml:space="preserve"> </w:t>
            </w:r>
            <w:r w:rsidR="00693ADB" w:rsidRPr="00377E43">
              <w:rPr>
                <w:rFonts w:cs="Calibri"/>
                <w:color w:val="000000"/>
              </w:rPr>
              <w:t xml:space="preserve">(A. </w:t>
            </w:r>
            <w:proofErr w:type="spellStart"/>
            <w:r w:rsidR="00693ADB" w:rsidRPr="00377E43">
              <w:rPr>
                <w:rFonts w:cs="Calibri"/>
                <w:color w:val="000000"/>
              </w:rPr>
              <w:t>Woog</w:t>
            </w:r>
            <w:proofErr w:type="spellEnd"/>
            <w:r w:rsidR="00693ADB" w:rsidRPr="00377E43">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69AEF523" w14:textId="77777777" w:rsidR="00513528" w:rsidRPr="00377E43" w:rsidRDefault="00513528" w:rsidP="00513528">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7FF2431" w14:textId="77777777" w:rsidR="00513528" w:rsidRPr="00377E43" w:rsidRDefault="00513528" w:rsidP="00513528">
            <w:pPr>
              <w:jc w:val="center"/>
              <w:rPr>
                <w:color w:val="000000"/>
                <w:lang w:eastAsia="fr-FR"/>
              </w:rPr>
            </w:pPr>
            <w:r w:rsidRPr="00377E43">
              <w:rPr>
                <w:color w:val="000000"/>
                <w:lang w:eastAsia="fr-FR"/>
              </w:rPr>
              <w:t>1h30</w:t>
            </w:r>
          </w:p>
        </w:tc>
      </w:tr>
      <w:tr w:rsidR="00D76087" w:rsidRPr="00D76087" w14:paraId="5041C747"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634EEBAC" w14:textId="77777777" w:rsidR="00D76087" w:rsidRPr="000A33F6" w:rsidRDefault="00D76087" w:rsidP="00003870">
            <w:pPr>
              <w:keepNext/>
              <w:rPr>
                <w:b/>
                <w:bCs/>
                <w:color w:val="000000"/>
                <w:szCs w:val="20"/>
                <w:lang w:eastAsia="fr-FR"/>
              </w:rPr>
            </w:pPr>
            <w:r w:rsidRPr="000A33F6">
              <w:rPr>
                <w:b/>
                <w:bCs/>
                <w:color w:val="000000"/>
                <w:szCs w:val="20"/>
                <w:lang w:eastAsia="fr-FR"/>
              </w:rPr>
              <w:t>UE2 - Langues et littératures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5B420BD" w14:textId="77777777" w:rsidR="00D76087" w:rsidRPr="000A33F6" w:rsidRDefault="00D76087" w:rsidP="00003870">
            <w:pPr>
              <w:keepNext/>
              <w:jc w:val="center"/>
              <w:rPr>
                <w:b/>
                <w:bCs/>
                <w:color w:val="000000"/>
                <w:szCs w:val="20"/>
                <w:lang w:eastAsia="fr-FR"/>
              </w:rPr>
            </w:pPr>
            <w:r w:rsidRPr="000A33F6">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4A58EB25" w14:textId="2D51D866" w:rsidR="00D76087" w:rsidRPr="000A33F6" w:rsidRDefault="00D76087" w:rsidP="00003870">
            <w:pPr>
              <w:keepNext/>
              <w:jc w:val="center"/>
              <w:rPr>
                <w:b/>
                <w:bCs/>
                <w:color w:val="000000"/>
                <w:sz w:val="18"/>
                <w:szCs w:val="18"/>
                <w:lang w:eastAsia="fr-FR"/>
              </w:rPr>
            </w:pPr>
          </w:p>
        </w:tc>
      </w:tr>
      <w:tr w:rsidR="0042646C" w:rsidRPr="00D76087" w14:paraId="1C29CBB1"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1E8802B3" w14:textId="463FA236" w:rsidR="00D02B8B" w:rsidRPr="00377E43" w:rsidRDefault="00D02B8B" w:rsidP="00D02B8B">
            <w:pPr>
              <w:pStyle w:val="ListParagraph"/>
              <w:jc w:val="center"/>
              <w:rPr>
                <w:b/>
                <w:bCs/>
                <w:color w:val="FF0000"/>
                <w:lang w:eastAsia="fr-FR"/>
              </w:rPr>
            </w:pPr>
            <w:r w:rsidRPr="00377E43">
              <w:rPr>
                <w:b/>
                <w:bCs/>
                <w:color w:val="FF0000"/>
                <w:lang w:eastAsia="fr-FR"/>
              </w:rPr>
              <w:t>Deux cours à choisir dans la liste des trois</w:t>
            </w:r>
            <w:r w:rsidR="00C74D0C" w:rsidRPr="00377E43">
              <w:rPr>
                <w:b/>
                <w:bCs/>
                <w:color w:val="FF0000"/>
                <w:lang w:eastAsia="fr-FR"/>
              </w:rPr>
              <w:t xml:space="preserve"> (a, b, c)</w:t>
            </w:r>
          </w:p>
          <w:p w14:paraId="3B2081F5" w14:textId="6A0B6D60" w:rsidR="0042646C" w:rsidRPr="0093420F" w:rsidRDefault="0093420F" w:rsidP="00D02B8B">
            <w:pPr>
              <w:pStyle w:val="ListParagraph"/>
              <w:jc w:val="center"/>
              <w:rPr>
                <w:color w:val="FF0000"/>
                <w:sz w:val="18"/>
                <w:szCs w:val="18"/>
                <w:lang w:eastAsia="fr-FR"/>
              </w:rPr>
            </w:pPr>
            <w:r w:rsidRPr="00377E43">
              <w:rPr>
                <w:b/>
                <w:bCs/>
                <w:color w:val="FF0000"/>
                <w:lang w:eastAsia="fr-FR"/>
              </w:rPr>
              <w:t>Un</w:t>
            </w:r>
            <w:r w:rsidR="00D02B8B" w:rsidRPr="00377E43">
              <w:rPr>
                <w:b/>
                <w:bCs/>
                <w:color w:val="FF0000"/>
                <w:lang w:eastAsia="fr-FR"/>
              </w:rPr>
              <w:t xml:space="preserve"> élément dans chaque liste</w:t>
            </w:r>
          </w:p>
        </w:tc>
        <w:tc>
          <w:tcPr>
            <w:tcW w:w="643" w:type="dxa"/>
            <w:tcBorders>
              <w:top w:val="nil"/>
              <w:left w:val="single" w:sz="4" w:space="0" w:color="auto"/>
              <w:bottom w:val="nil"/>
              <w:right w:val="single" w:sz="4" w:space="0" w:color="auto"/>
            </w:tcBorders>
            <w:shd w:val="clear" w:color="auto" w:fill="auto"/>
            <w:noWrap/>
            <w:vAlign w:val="center"/>
          </w:tcPr>
          <w:p w14:paraId="69265663" w14:textId="77777777" w:rsidR="0042646C" w:rsidRPr="00D76087" w:rsidRDefault="0042646C" w:rsidP="00003870">
            <w:pPr>
              <w:jc w:val="center"/>
              <w:rPr>
                <w:color w:val="000000"/>
                <w:sz w:val="18"/>
                <w:szCs w:val="18"/>
                <w:lang w:eastAsia="fr-FR"/>
              </w:rPr>
            </w:pPr>
          </w:p>
        </w:tc>
        <w:tc>
          <w:tcPr>
            <w:tcW w:w="1058" w:type="dxa"/>
            <w:tcBorders>
              <w:top w:val="nil"/>
              <w:left w:val="nil"/>
              <w:bottom w:val="nil"/>
              <w:right w:val="single" w:sz="4" w:space="0" w:color="auto"/>
            </w:tcBorders>
            <w:shd w:val="clear" w:color="auto" w:fill="auto"/>
            <w:noWrap/>
            <w:vAlign w:val="center"/>
          </w:tcPr>
          <w:p w14:paraId="7ECD119E" w14:textId="77777777" w:rsidR="0042646C" w:rsidRPr="00D76087" w:rsidRDefault="0042646C" w:rsidP="00003870">
            <w:pPr>
              <w:jc w:val="center"/>
              <w:rPr>
                <w:color w:val="000000"/>
                <w:sz w:val="18"/>
                <w:szCs w:val="18"/>
                <w:lang w:eastAsia="fr-FR"/>
              </w:rPr>
            </w:pPr>
          </w:p>
        </w:tc>
      </w:tr>
      <w:tr w:rsidR="00320094" w:rsidRPr="00D76087" w14:paraId="15638A00"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06629954" w14:textId="2B32AB94" w:rsidR="00320094" w:rsidRPr="00377E43" w:rsidRDefault="00320094" w:rsidP="00D6705A">
            <w:pPr>
              <w:pStyle w:val="ListParagraph"/>
              <w:numPr>
                <w:ilvl w:val="0"/>
                <w:numId w:val="9"/>
              </w:numPr>
              <w:rPr>
                <w:b/>
                <w:bCs/>
                <w:color w:val="000000"/>
                <w:lang w:eastAsia="fr-FR"/>
              </w:rPr>
            </w:pPr>
            <w:r w:rsidRPr="00377E43">
              <w:rPr>
                <w:b/>
                <w:bCs/>
                <w:color w:val="000000"/>
                <w:lang w:eastAsia="fr-FR"/>
              </w:rPr>
              <w:t>Langues juives</w:t>
            </w:r>
            <w:r w:rsidR="001420FF" w:rsidRPr="00377E43">
              <w:rPr>
                <w:b/>
                <w:bCs/>
                <w:color w:val="000000"/>
                <w:lang w:eastAsia="fr-FR"/>
              </w:rPr>
              <w:t xml:space="preserve"> (Judéo-arabe, Judéo-espagnol, Yiddish)</w:t>
            </w:r>
          </w:p>
        </w:tc>
        <w:tc>
          <w:tcPr>
            <w:tcW w:w="643" w:type="dxa"/>
            <w:tcBorders>
              <w:top w:val="nil"/>
              <w:left w:val="single" w:sz="4" w:space="0" w:color="auto"/>
              <w:bottom w:val="nil"/>
              <w:right w:val="single" w:sz="4" w:space="0" w:color="auto"/>
            </w:tcBorders>
            <w:shd w:val="clear" w:color="auto" w:fill="auto"/>
            <w:noWrap/>
            <w:vAlign w:val="center"/>
          </w:tcPr>
          <w:p w14:paraId="0FA0EE48" w14:textId="2DF14385" w:rsidR="00320094" w:rsidRPr="00377E43" w:rsidRDefault="00320094" w:rsidP="00003870">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2BE1ED90" w14:textId="114C0F3D" w:rsidR="00320094" w:rsidRPr="00377E43" w:rsidRDefault="00320094" w:rsidP="00934759">
            <w:pPr>
              <w:rPr>
                <w:color w:val="000000"/>
                <w:lang w:eastAsia="fr-FR"/>
              </w:rPr>
            </w:pPr>
          </w:p>
        </w:tc>
      </w:tr>
      <w:tr w:rsidR="00320094" w:rsidRPr="00D76087" w14:paraId="657333D9"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95DAB2C" w14:textId="0333EEA0" w:rsidR="00320094" w:rsidRPr="00377E43" w:rsidRDefault="00934759" w:rsidP="00003870">
            <w:pPr>
              <w:rPr>
                <w:color w:val="000000"/>
                <w:lang w:eastAsia="fr-FR"/>
              </w:rPr>
            </w:pPr>
            <w:r w:rsidRPr="00377E43">
              <w:rPr>
                <w:color w:val="000000"/>
                <w:lang w:eastAsia="fr-FR"/>
              </w:rPr>
              <w:t>HEBA120b</w:t>
            </w:r>
          </w:p>
        </w:tc>
        <w:tc>
          <w:tcPr>
            <w:tcW w:w="6237" w:type="dxa"/>
            <w:tcBorders>
              <w:top w:val="nil"/>
              <w:left w:val="nil"/>
              <w:bottom w:val="nil"/>
              <w:right w:val="nil"/>
            </w:tcBorders>
            <w:shd w:val="clear" w:color="auto" w:fill="auto"/>
            <w:noWrap/>
            <w:vAlign w:val="center"/>
          </w:tcPr>
          <w:p w14:paraId="597C897B" w14:textId="73281D0E" w:rsidR="00320094" w:rsidRPr="00377E43" w:rsidRDefault="00934759" w:rsidP="00003870">
            <w:pPr>
              <w:rPr>
                <w:color w:val="000000"/>
                <w:lang w:val="en-US" w:eastAsia="fr-FR"/>
              </w:rPr>
            </w:pPr>
            <w:r w:rsidRPr="00377E43">
              <w:rPr>
                <w:color w:val="000000"/>
                <w:lang w:val="en-US" w:eastAsia="fr-FR"/>
              </w:rPr>
              <w:t>Yiddish</w:t>
            </w:r>
            <w:r w:rsidR="002A26EE" w:rsidRPr="00377E43">
              <w:rPr>
                <w:color w:val="000000"/>
                <w:lang w:val="en-US" w:eastAsia="fr-FR"/>
              </w:rPr>
              <w:t xml:space="preserve"> 1</w:t>
            </w:r>
            <w:r w:rsidR="00165AFD" w:rsidRPr="00377E43">
              <w:rPr>
                <w:color w:val="000000"/>
                <w:lang w:val="en-US" w:eastAsia="fr-FR"/>
              </w:rPr>
              <w:t xml:space="preserve"> (A. Bikard</w:t>
            </w:r>
            <w:r w:rsidR="00A014C2" w:rsidRPr="00377E43">
              <w:rPr>
                <w:color w:val="000000"/>
                <w:lang w:val="en-US" w:eastAsia="fr-FR"/>
              </w:rPr>
              <w:t xml:space="preserve"> - V. Fedchenko</w:t>
            </w:r>
            <w:r w:rsidR="00165AFD" w:rsidRPr="00377E43">
              <w:rPr>
                <w:color w:val="000000"/>
                <w:lang w:val="en-US" w:eastAsia="fr-FR"/>
              </w:rPr>
              <w:t>)</w:t>
            </w:r>
            <w:r w:rsidR="00A014C2" w:rsidRPr="00377E43">
              <w:rPr>
                <w:color w:val="000000"/>
                <w:lang w:val="en-US" w:eastAsia="fr-FR"/>
              </w:rPr>
              <w:t xml:space="preserve"> </w:t>
            </w:r>
          </w:p>
        </w:tc>
        <w:tc>
          <w:tcPr>
            <w:tcW w:w="643" w:type="dxa"/>
            <w:tcBorders>
              <w:top w:val="nil"/>
              <w:left w:val="single" w:sz="4" w:space="0" w:color="auto"/>
              <w:bottom w:val="nil"/>
              <w:right w:val="single" w:sz="4" w:space="0" w:color="auto"/>
            </w:tcBorders>
            <w:shd w:val="clear" w:color="auto" w:fill="auto"/>
            <w:noWrap/>
            <w:vAlign w:val="center"/>
          </w:tcPr>
          <w:p w14:paraId="19B30D00" w14:textId="40569532" w:rsidR="00320094" w:rsidRPr="00377E43" w:rsidRDefault="00934759" w:rsidP="00003870">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5068043" w14:textId="5C8A485A" w:rsidR="00320094" w:rsidRPr="00377E43" w:rsidRDefault="00165AFD" w:rsidP="00003870">
            <w:pPr>
              <w:jc w:val="center"/>
              <w:rPr>
                <w:color w:val="000000"/>
                <w:lang w:eastAsia="fr-FR"/>
              </w:rPr>
            </w:pPr>
            <w:r w:rsidRPr="00377E43">
              <w:rPr>
                <w:color w:val="000000"/>
                <w:lang w:eastAsia="fr-FR"/>
              </w:rPr>
              <w:t>2h</w:t>
            </w:r>
          </w:p>
        </w:tc>
      </w:tr>
      <w:tr w:rsidR="00934759" w:rsidRPr="00D76087" w14:paraId="565892B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556F002" w14:textId="3787340B" w:rsidR="00934759" w:rsidRPr="00377E43" w:rsidRDefault="00934759" w:rsidP="00003870">
            <w:pPr>
              <w:rPr>
                <w:color w:val="000000"/>
                <w:lang w:eastAsia="fr-FR"/>
              </w:rPr>
            </w:pPr>
            <w:r w:rsidRPr="00377E43">
              <w:rPr>
                <w:color w:val="000000"/>
                <w:lang w:eastAsia="fr-FR"/>
              </w:rPr>
              <w:t>HEBA12</w:t>
            </w:r>
            <w:r w:rsidR="002F3A54" w:rsidRPr="00377E43">
              <w:rPr>
                <w:color w:val="000000"/>
                <w:lang w:eastAsia="fr-FR"/>
              </w:rPr>
              <w:t>0c</w:t>
            </w:r>
          </w:p>
        </w:tc>
        <w:tc>
          <w:tcPr>
            <w:tcW w:w="6237" w:type="dxa"/>
            <w:tcBorders>
              <w:top w:val="nil"/>
              <w:left w:val="nil"/>
              <w:bottom w:val="nil"/>
              <w:right w:val="nil"/>
            </w:tcBorders>
            <w:shd w:val="clear" w:color="auto" w:fill="auto"/>
            <w:noWrap/>
            <w:vAlign w:val="center"/>
          </w:tcPr>
          <w:p w14:paraId="03425944" w14:textId="459E31C3" w:rsidR="00934759" w:rsidRPr="00377E43" w:rsidRDefault="002A26EE" w:rsidP="00003870">
            <w:pPr>
              <w:rPr>
                <w:color w:val="000000"/>
                <w:lang w:eastAsia="fr-FR"/>
              </w:rPr>
            </w:pPr>
            <w:r w:rsidRPr="00377E43">
              <w:rPr>
                <w:color w:val="000000"/>
                <w:lang w:eastAsia="fr-FR"/>
              </w:rPr>
              <w:t>Judéo</w:t>
            </w:r>
            <w:r w:rsidR="002F3A54" w:rsidRPr="00377E43">
              <w:rPr>
                <w:color w:val="000000"/>
                <w:lang w:eastAsia="fr-FR"/>
              </w:rPr>
              <w:t>-arabe 1</w:t>
            </w:r>
            <w:r w:rsidR="00CD4F7A" w:rsidRPr="00377E43">
              <w:rPr>
                <w:color w:val="000000"/>
                <w:lang w:eastAsia="fr-FR"/>
              </w:rPr>
              <w:t xml:space="preserve"> </w:t>
            </w:r>
            <w:r w:rsidR="00052C22" w:rsidRPr="00377E43">
              <w:rPr>
                <w:rFonts w:cs="Calibri"/>
                <w:iCs/>
              </w:rPr>
              <w:t xml:space="preserve">(Y. </w:t>
            </w:r>
            <w:proofErr w:type="spellStart"/>
            <w:r w:rsidR="00052C22" w:rsidRPr="00377E43">
              <w:rPr>
                <w:rFonts w:cs="Calibri"/>
                <w:iCs/>
              </w:rPr>
              <w:t>Taïeb</w:t>
            </w:r>
            <w:proofErr w:type="spellEnd"/>
            <w:r w:rsidR="00052C22" w:rsidRPr="00377E43">
              <w:rPr>
                <w:rFonts w:cs="Calibri"/>
                <w:iCs/>
              </w:rPr>
              <w:t>)</w:t>
            </w:r>
          </w:p>
        </w:tc>
        <w:tc>
          <w:tcPr>
            <w:tcW w:w="643" w:type="dxa"/>
            <w:tcBorders>
              <w:top w:val="nil"/>
              <w:left w:val="single" w:sz="4" w:space="0" w:color="auto"/>
              <w:bottom w:val="nil"/>
              <w:right w:val="single" w:sz="4" w:space="0" w:color="auto"/>
            </w:tcBorders>
            <w:shd w:val="clear" w:color="auto" w:fill="auto"/>
            <w:noWrap/>
            <w:vAlign w:val="center"/>
          </w:tcPr>
          <w:p w14:paraId="236745B2" w14:textId="07F347EE" w:rsidR="00934759" w:rsidRPr="00377E43" w:rsidRDefault="002F3A54" w:rsidP="00003870">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BE975CA" w14:textId="1C94DB03" w:rsidR="00934759" w:rsidRPr="00377E43" w:rsidRDefault="00CD4F7A" w:rsidP="00003870">
            <w:pPr>
              <w:jc w:val="center"/>
              <w:rPr>
                <w:color w:val="000000"/>
                <w:lang w:eastAsia="fr-FR"/>
              </w:rPr>
            </w:pPr>
            <w:r w:rsidRPr="00377E43">
              <w:rPr>
                <w:color w:val="000000"/>
                <w:lang w:eastAsia="fr-FR"/>
              </w:rPr>
              <w:t>1h30</w:t>
            </w:r>
          </w:p>
        </w:tc>
      </w:tr>
      <w:tr w:rsidR="00934759" w:rsidRPr="00D76087" w14:paraId="7E2DA2E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AE91A9D" w14:textId="34C8FD5F" w:rsidR="00934759" w:rsidRPr="00377E43" w:rsidRDefault="002F3A54" w:rsidP="00003870">
            <w:pPr>
              <w:rPr>
                <w:color w:val="000000"/>
                <w:lang w:eastAsia="fr-FR"/>
              </w:rPr>
            </w:pPr>
            <w:r w:rsidRPr="00377E43">
              <w:rPr>
                <w:color w:val="000000"/>
                <w:lang w:eastAsia="fr-FR"/>
              </w:rPr>
              <w:t>HEBA220a</w:t>
            </w:r>
          </w:p>
        </w:tc>
        <w:tc>
          <w:tcPr>
            <w:tcW w:w="6237" w:type="dxa"/>
            <w:tcBorders>
              <w:top w:val="nil"/>
              <w:left w:val="nil"/>
              <w:bottom w:val="nil"/>
              <w:right w:val="nil"/>
            </w:tcBorders>
            <w:shd w:val="clear" w:color="auto" w:fill="auto"/>
            <w:noWrap/>
            <w:vAlign w:val="center"/>
          </w:tcPr>
          <w:p w14:paraId="3BAEE203" w14:textId="2C59339E" w:rsidR="00934759" w:rsidRPr="00377E43" w:rsidRDefault="002F3A54" w:rsidP="00003870">
            <w:pPr>
              <w:rPr>
                <w:color w:val="000000"/>
                <w:lang w:eastAsia="fr-FR"/>
              </w:rPr>
            </w:pPr>
            <w:r w:rsidRPr="00377E43">
              <w:rPr>
                <w:color w:val="000000"/>
                <w:lang w:eastAsia="fr-FR"/>
              </w:rPr>
              <w:t>Judéo-espagnol</w:t>
            </w:r>
            <w:r w:rsidR="00A014C2" w:rsidRPr="00377E43">
              <w:rPr>
                <w:color w:val="000000"/>
                <w:lang w:eastAsia="fr-FR"/>
              </w:rPr>
              <w:t xml:space="preserve"> 1</w:t>
            </w:r>
            <w:r w:rsidRPr="00377E43">
              <w:rPr>
                <w:color w:val="000000"/>
                <w:lang w:eastAsia="fr-FR"/>
              </w:rPr>
              <w:t xml:space="preserve"> </w:t>
            </w:r>
            <w:r w:rsidR="008B48B1" w:rsidRPr="00377E43">
              <w:rPr>
                <w:color w:val="000000"/>
                <w:lang w:eastAsia="fr-FR"/>
              </w:rPr>
              <w:t xml:space="preserve"> </w:t>
            </w:r>
            <w:r w:rsidR="008B48B1" w:rsidRPr="00377E43">
              <w:rPr>
                <w:rFonts w:cs="Calibri"/>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3F2152EC" w14:textId="11D32044" w:rsidR="00934759" w:rsidRPr="00377E43" w:rsidRDefault="009C1067" w:rsidP="00003870">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C770CA9" w14:textId="076C7C26" w:rsidR="00934759" w:rsidRPr="00377E43" w:rsidRDefault="008B48B1" w:rsidP="00003870">
            <w:pPr>
              <w:jc w:val="center"/>
              <w:rPr>
                <w:color w:val="000000"/>
                <w:lang w:eastAsia="fr-FR"/>
              </w:rPr>
            </w:pPr>
            <w:r w:rsidRPr="00377E43">
              <w:rPr>
                <w:color w:val="000000"/>
                <w:lang w:eastAsia="fr-FR"/>
              </w:rPr>
              <w:t>2h</w:t>
            </w:r>
          </w:p>
        </w:tc>
      </w:tr>
      <w:tr w:rsidR="002F3A54" w:rsidRPr="00D76087" w14:paraId="3B3CEB67"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EF15C81" w14:textId="72881984" w:rsidR="002F3A54" w:rsidRPr="00377E43" w:rsidRDefault="009C1067" w:rsidP="00003870">
            <w:pPr>
              <w:rPr>
                <w:color w:val="000000"/>
                <w:lang w:eastAsia="fr-FR"/>
              </w:rPr>
            </w:pPr>
            <w:r w:rsidRPr="00377E43">
              <w:rPr>
                <w:color w:val="000000"/>
                <w:lang w:eastAsia="fr-FR"/>
              </w:rPr>
              <w:t>HEBA220b</w:t>
            </w:r>
          </w:p>
        </w:tc>
        <w:tc>
          <w:tcPr>
            <w:tcW w:w="6237" w:type="dxa"/>
            <w:tcBorders>
              <w:top w:val="nil"/>
              <w:left w:val="nil"/>
              <w:bottom w:val="nil"/>
              <w:right w:val="nil"/>
            </w:tcBorders>
            <w:shd w:val="clear" w:color="auto" w:fill="auto"/>
            <w:noWrap/>
            <w:vAlign w:val="center"/>
          </w:tcPr>
          <w:p w14:paraId="6C769E99" w14:textId="1B0CCEBE" w:rsidR="002F3A54" w:rsidRPr="00377E43" w:rsidRDefault="009C1067" w:rsidP="00003870">
            <w:pPr>
              <w:rPr>
                <w:color w:val="000000"/>
                <w:lang w:eastAsia="fr-FR"/>
              </w:rPr>
            </w:pPr>
            <w:r w:rsidRPr="00377E43">
              <w:rPr>
                <w:color w:val="000000"/>
                <w:lang w:eastAsia="fr-FR"/>
              </w:rPr>
              <w:t>Yiddish</w:t>
            </w:r>
            <w:r w:rsidR="002A26EE" w:rsidRPr="00377E43">
              <w:rPr>
                <w:color w:val="000000"/>
                <w:lang w:eastAsia="fr-FR"/>
              </w:rPr>
              <w:t xml:space="preserve"> </w:t>
            </w:r>
            <w:r w:rsidR="00A014C2" w:rsidRPr="00377E43">
              <w:rPr>
                <w:color w:val="000000"/>
                <w:lang w:eastAsia="fr-FR"/>
              </w:rPr>
              <w:t>3</w:t>
            </w:r>
            <w:r w:rsidR="00165AFD" w:rsidRPr="00377E43">
              <w:rPr>
                <w:color w:val="000000"/>
                <w:lang w:eastAsia="fr-FR"/>
              </w:rPr>
              <w:t xml:space="preserve"> (A. Bikard)</w:t>
            </w:r>
          </w:p>
        </w:tc>
        <w:tc>
          <w:tcPr>
            <w:tcW w:w="643" w:type="dxa"/>
            <w:tcBorders>
              <w:top w:val="nil"/>
              <w:left w:val="single" w:sz="4" w:space="0" w:color="auto"/>
              <w:bottom w:val="nil"/>
              <w:right w:val="single" w:sz="4" w:space="0" w:color="auto"/>
            </w:tcBorders>
            <w:shd w:val="clear" w:color="auto" w:fill="auto"/>
            <w:noWrap/>
            <w:vAlign w:val="center"/>
          </w:tcPr>
          <w:p w14:paraId="1DAF3657" w14:textId="310116C4" w:rsidR="002F3A54" w:rsidRPr="00377E43" w:rsidRDefault="009C1067" w:rsidP="00003870">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5C46AAA" w14:textId="6BD9549B" w:rsidR="002F3A54" w:rsidRPr="00377E43" w:rsidRDefault="00165AFD" w:rsidP="00003870">
            <w:pPr>
              <w:jc w:val="center"/>
              <w:rPr>
                <w:color w:val="000000"/>
                <w:lang w:eastAsia="fr-FR"/>
              </w:rPr>
            </w:pPr>
            <w:r w:rsidRPr="00377E43">
              <w:rPr>
                <w:color w:val="000000"/>
                <w:lang w:eastAsia="fr-FR"/>
              </w:rPr>
              <w:t>2h</w:t>
            </w:r>
          </w:p>
        </w:tc>
      </w:tr>
      <w:tr w:rsidR="003B4E32" w:rsidRPr="00D76087" w14:paraId="061389E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1A410C6" w14:textId="13E3FB68" w:rsidR="003B4E32" w:rsidRPr="00377E43" w:rsidRDefault="003B4E32" w:rsidP="003B4E32">
            <w:pPr>
              <w:rPr>
                <w:color w:val="000000"/>
                <w:lang w:eastAsia="fr-FR"/>
              </w:rPr>
            </w:pPr>
            <w:r w:rsidRPr="00377E43">
              <w:rPr>
                <w:color w:val="000000"/>
                <w:lang w:eastAsia="fr-FR"/>
              </w:rPr>
              <w:t>HEBA330a</w:t>
            </w:r>
          </w:p>
        </w:tc>
        <w:tc>
          <w:tcPr>
            <w:tcW w:w="6237" w:type="dxa"/>
            <w:tcBorders>
              <w:top w:val="nil"/>
              <w:left w:val="nil"/>
              <w:bottom w:val="nil"/>
              <w:right w:val="nil"/>
            </w:tcBorders>
            <w:shd w:val="clear" w:color="auto" w:fill="auto"/>
            <w:noWrap/>
            <w:vAlign w:val="center"/>
          </w:tcPr>
          <w:p w14:paraId="5E24419D" w14:textId="7D72441C" w:rsidR="003B4E32" w:rsidRPr="00377E43" w:rsidRDefault="003B4E32" w:rsidP="003B4E32">
            <w:pPr>
              <w:rPr>
                <w:color w:val="000000"/>
                <w:lang w:eastAsia="fr-FR"/>
              </w:rPr>
            </w:pPr>
            <w:r w:rsidRPr="00377E43">
              <w:rPr>
                <w:color w:val="000000"/>
                <w:lang w:eastAsia="fr-FR"/>
              </w:rPr>
              <w:t xml:space="preserve">Judéo-espagnol </w:t>
            </w:r>
            <w:r w:rsidR="00A014C2" w:rsidRPr="00377E43">
              <w:rPr>
                <w:color w:val="000000"/>
                <w:lang w:eastAsia="fr-FR"/>
              </w:rPr>
              <w:t>3</w:t>
            </w:r>
            <w:r w:rsidRPr="00377E43">
              <w:rPr>
                <w:color w:val="000000"/>
                <w:lang w:eastAsia="fr-FR"/>
              </w:rPr>
              <w:t xml:space="preserve"> (M.-C. Bornes Varol)</w:t>
            </w:r>
          </w:p>
        </w:tc>
        <w:tc>
          <w:tcPr>
            <w:tcW w:w="643" w:type="dxa"/>
            <w:tcBorders>
              <w:top w:val="nil"/>
              <w:left w:val="single" w:sz="4" w:space="0" w:color="auto"/>
              <w:bottom w:val="nil"/>
              <w:right w:val="single" w:sz="4" w:space="0" w:color="auto"/>
            </w:tcBorders>
            <w:shd w:val="clear" w:color="auto" w:fill="auto"/>
            <w:noWrap/>
            <w:vAlign w:val="center"/>
          </w:tcPr>
          <w:p w14:paraId="2FF5FB07" w14:textId="5E5C414A" w:rsidR="003B4E32" w:rsidRPr="00377E43" w:rsidRDefault="003B4E32" w:rsidP="003B4E32">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AAC10F7" w14:textId="14419332" w:rsidR="003B4E32" w:rsidRPr="00377E43" w:rsidRDefault="003B4E32" w:rsidP="003B4E32">
            <w:pPr>
              <w:jc w:val="center"/>
              <w:rPr>
                <w:color w:val="000000"/>
                <w:lang w:eastAsia="fr-FR"/>
              </w:rPr>
            </w:pPr>
            <w:r w:rsidRPr="00377E43">
              <w:rPr>
                <w:color w:val="000000"/>
                <w:lang w:eastAsia="fr-FR"/>
              </w:rPr>
              <w:t>2h30</w:t>
            </w:r>
          </w:p>
        </w:tc>
      </w:tr>
      <w:tr w:rsidR="00541777" w:rsidRPr="00D76087" w14:paraId="10408F0A"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D3B82DB" w14:textId="55B9F128" w:rsidR="00541777" w:rsidRPr="00377E43" w:rsidRDefault="00541777" w:rsidP="00541777">
            <w:pPr>
              <w:rPr>
                <w:color w:val="000000"/>
                <w:lang w:eastAsia="fr-FR"/>
              </w:rPr>
            </w:pPr>
            <w:r w:rsidRPr="00377E43">
              <w:rPr>
                <w:color w:val="000000"/>
                <w:lang w:eastAsia="fr-FR"/>
              </w:rPr>
              <w:t>HEBA330e</w:t>
            </w:r>
          </w:p>
        </w:tc>
        <w:tc>
          <w:tcPr>
            <w:tcW w:w="6237" w:type="dxa"/>
            <w:tcBorders>
              <w:top w:val="nil"/>
              <w:left w:val="nil"/>
              <w:bottom w:val="nil"/>
              <w:right w:val="nil"/>
            </w:tcBorders>
            <w:shd w:val="clear" w:color="auto" w:fill="auto"/>
            <w:noWrap/>
            <w:vAlign w:val="center"/>
          </w:tcPr>
          <w:p w14:paraId="3F17D0DE" w14:textId="32437F35" w:rsidR="00541777" w:rsidRPr="00377E43" w:rsidRDefault="002A26EE" w:rsidP="00541777">
            <w:pPr>
              <w:rPr>
                <w:color w:val="000000"/>
                <w:lang w:eastAsia="fr-FR"/>
              </w:rPr>
            </w:pPr>
            <w:r w:rsidRPr="00377E43">
              <w:rPr>
                <w:color w:val="000000"/>
                <w:lang w:eastAsia="fr-FR"/>
              </w:rPr>
              <w:t>Judéo</w:t>
            </w:r>
            <w:r w:rsidR="00541777" w:rsidRPr="00377E43">
              <w:rPr>
                <w:color w:val="000000"/>
                <w:lang w:eastAsia="fr-FR"/>
              </w:rPr>
              <w:t xml:space="preserve">-arabe 3 (J. </w:t>
            </w:r>
            <w:proofErr w:type="spellStart"/>
            <w:r w:rsidR="00541777" w:rsidRPr="00377E43">
              <w:rPr>
                <w:color w:val="000000"/>
                <w:lang w:eastAsia="fr-FR"/>
              </w:rPr>
              <w:t>Tedghi</w:t>
            </w:r>
            <w:proofErr w:type="spellEnd"/>
            <w:r w:rsidR="00541777" w:rsidRPr="00377E43">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0FB4AF2A" w14:textId="23F14809" w:rsidR="00541777" w:rsidRPr="00377E43" w:rsidRDefault="00541777" w:rsidP="00541777">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1B0A1EC" w14:textId="7A6551E4" w:rsidR="00541777" w:rsidRPr="00377E43" w:rsidRDefault="00541777" w:rsidP="00541777">
            <w:pPr>
              <w:jc w:val="center"/>
              <w:rPr>
                <w:color w:val="000000"/>
                <w:lang w:eastAsia="fr-FR"/>
              </w:rPr>
            </w:pPr>
            <w:r w:rsidRPr="00377E43">
              <w:rPr>
                <w:color w:val="000000"/>
                <w:lang w:eastAsia="fr-FR"/>
              </w:rPr>
              <w:t>1h30</w:t>
            </w:r>
          </w:p>
        </w:tc>
      </w:tr>
      <w:tr w:rsidR="003B4E32" w:rsidRPr="00D76087" w14:paraId="6B67C271"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152EC4B3" w14:textId="7AF1A5D6" w:rsidR="003B4E32" w:rsidRPr="00377E43" w:rsidRDefault="003B4E32" w:rsidP="003B4E32">
            <w:pPr>
              <w:pStyle w:val="ListParagraph"/>
              <w:numPr>
                <w:ilvl w:val="0"/>
                <w:numId w:val="9"/>
              </w:numPr>
              <w:rPr>
                <w:b/>
                <w:bCs/>
                <w:color w:val="000000"/>
                <w:lang w:eastAsia="fr-FR"/>
              </w:rPr>
            </w:pPr>
            <w:r w:rsidRPr="00377E43">
              <w:rPr>
                <w:b/>
                <w:bCs/>
                <w:color w:val="000000"/>
                <w:lang w:eastAsia="fr-FR"/>
              </w:rPr>
              <w:t>Littérature hébraïque moderne</w:t>
            </w:r>
          </w:p>
        </w:tc>
        <w:tc>
          <w:tcPr>
            <w:tcW w:w="643" w:type="dxa"/>
            <w:tcBorders>
              <w:top w:val="nil"/>
              <w:left w:val="single" w:sz="4" w:space="0" w:color="auto"/>
              <w:bottom w:val="nil"/>
              <w:right w:val="single" w:sz="4" w:space="0" w:color="auto"/>
            </w:tcBorders>
            <w:shd w:val="clear" w:color="auto" w:fill="auto"/>
            <w:noWrap/>
            <w:vAlign w:val="center"/>
          </w:tcPr>
          <w:p w14:paraId="3E3CC1D9" w14:textId="77777777" w:rsidR="003B4E32" w:rsidRPr="00377E43" w:rsidRDefault="003B4E32" w:rsidP="003B4E32">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BE56BDD" w14:textId="77777777" w:rsidR="003B4E32" w:rsidRPr="00377E43" w:rsidRDefault="003B4E32" w:rsidP="003B4E32">
            <w:pPr>
              <w:jc w:val="center"/>
              <w:rPr>
                <w:color w:val="000000"/>
                <w:lang w:eastAsia="fr-FR"/>
              </w:rPr>
            </w:pPr>
          </w:p>
        </w:tc>
      </w:tr>
      <w:tr w:rsidR="003B4E32" w:rsidRPr="00D76087" w14:paraId="4470A68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6B1EFED" w14:textId="6EF57FC5" w:rsidR="003B4E32" w:rsidRPr="00377E43" w:rsidRDefault="003B4E32" w:rsidP="003B4E32">
            <w:pPr>
              <w:rPr>
                <w:color w:val="000000"/>
                <w:lang w:eastAsia="fr-FR"/>
              </w:rPr>
            </w:pPr>
            <w:r w:rsidRPr="00377E43">
              <w:rPr>
                <w:color w:val="000000"/>
                <w:lang w:eastAsia="fr-FR"/>
              </w:rPr>
              <w:t>HEBA2</w:t>
            </w:r>
            <w:r w:rsidR="00224D54">
              <w:rPr>
                <w:color w:val="000000"/>
                <w:lang w:eastAsia="fr-FR"/>
              </w:rPr>
              <w:t>3</w:t>
            </w:r>
            <w:r w:rsidRPr="00377E43">
              <w:rPr>
                <w:color w:val="000000"/>
                <w:lang w:eastAsia="fr-FR"/>
              </w:rPr>
              <w:t>0c</w:t>
            </w:r>
          </w:p>
        </w:tc>
        <w:tc>
          <w:tcPr>
            <w:tcW w:w="6237" w:type="dxa"/>
            <w:tcBorders>
              <w:top w:val="nil"/>
              <w:left w:val="nil"/>
              <w:bottom w:val="nil"/>
              <w:right w:val="nil"/>
            </w:tcBorders>
            <w:shd w:val="clear" w:color="auto" w:fill="auto"/>
            <w:noWrap/>
            <w:vAlign w:val="center"/>
          </w:tcPr>
          <w:p w14:paraId="134E2D58" w14:textId="2895589B" w:rsidR="003B4E32" w:rsidRPr="00377E43" w:rsidRDefault="003B4E32" w:rsidP="003B4E32">
            <w:pPr>
              <w:rPr>
                <w:color w:val="000000"/>
                <w:lang w:eastAsia="fr-FR"/>
              </w:rPr>
            </w:pPr>
            <w:r w:rsidRPr="00377E43">
              <w:rPr>
                <w:color w:val="000000"/>
                <w:lang w:eastAsia="fr-FR"/>
              </w:rPr>
              <w:t>Litt. hébraïque moderne et contemporaine,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392E3F11" w14:textId="77777777" w:rsidR="003B4E32" w:rsidRPr="00377E43" w:rsidRDefault="003B4E32" w:rsidP="003B4E32">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E364E8F" w14:textId="18B0875E" w:rsidR="003B4E32" w:rsidRPr="00377E43" w:rsidRDefault="003B4E32" w:rsidP="003B4E32">
            <w:pPr>
              <w:jc w:val="center"/>
              <w:rPr>
                <w:color w:val="000000"/>
                <w:lang w:eastAsia="fr-FR"/>
              </w:rPr>
            </w:pPr>
            <w:r w:rsidRPr="00377E43">
              <w:rPr>
                <w:color w:val="000000"/>
                <w:lang w:eastAsia="fr-FR"/>
              </w:rPr>
              <w:t>2h</w:t>
            </w:r>
          </w:p>
        </w:tc>
      </w:tr>
      <w:tr w:rsidR="003B4E32" w:rsidRPr="00D76087" w14:paraId="31E6430A"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72055F86" w14:textId="1686A48D" w:rsidR="003B4E32" w:rsidRPr="00377E43" w:rsidRDefault="003B4E32" w:rsidP="003B4E32">
            <w:pPr>
              <w:pStyle w:val="ListParagraph"/>
              <w:numPr>
                <w:ilvl w:val="0"/>
                <w:numId w:val="9"/>
              </w:numPr>
              <w:rPr>
                <w:b/>
                <w:bCs/>
                <w:color w:val="000000"/>
                <w:lang w:eastAsia="fr-FR"/>
              </w:rPr>
            </w:pPr>
            <w:r w:rsidRPr="00377E43">
              <w:rPr>
                <w:b/>
                <w:bCs/>
                <w:color w:val="000000"/>
                <w:lang w:eastAsia="fr-FR"/>
              </w:rPr>
              <w:t>Littérature biblique</w:t>
            </w:r>
          </w:p>
        </w:tc>
        <w:tc>
          <w:tcPr>
            <w:tcW w:w="643" w:type="dxa"/>
            <w:tcBorders>
              <w:top w:val="nil"/>
              <w:left w:val="single" w:sz="4" w:space="0" w:color="auto"/>
              <w:bottom w:val="nil"/>
              <w:right w:val="single" w:sz="4" w:space="0" w:color="auto"/>
            </w:tcBorders>
            <w:shd w:val="clear" w:color="auto" w:fill="auto"/>
            <w:noWrap/>
            <w:vAlign w:val="center"/>
          </w:tcPr>
          <w:p w14:paraId="532E88D2" w14:textId="77777777" w:rsidR="003B4E32" w:rsidRPr="00377E43" w:rsidRDefault="003B4E32" w:rsidP="003B4E32">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B43C4EB" w14:textId="77777777" w:rsidR="003B4E32" w:rsidRPr="00377E43" w:rsidRDefault="003B4E32" w:rsidP="003B4E32">
            <w:pPr>
              <w:jc w:val="center"/>
              <w:rPr>
                <w:color w:val="000000"/>
                <w:lang w:eastAsia="fr-FR"/>
              </w:rPr>
            </w:pPr>
          </w:p>
        </w:tc>
      </w:tr>
      <w:tr w:rsidR="003B4E32" w:rsidRPr="00D76087" w14:paraId="0D86F51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0B270ED" w14:textId="7BB0A02F" w:rsidR="003B4E32" w:rsidRPr="00377E43" w:rsidRDefault="003B4E32" w:rsidP="003B4E32">
            <w:pPr>
              <w:rPr>
                <w:color w:val="000000"/>
                <w:lang w:eastAsia="fr-FR"/>
              </w:rPr>
            </w:pPr>
            <w:r w:rsidRPr="00377E43">
              <w:rPr>
                <w:color w:val="000000"/>
                <w:lang w:eastAsia="fr-FR"/>
              </w:rPr>
              <w:t>HEBA220d</w:t>
            </w:r>
          </w:p>
        </w:tc>
        <w:tc>
          <w:tcPr>
            <w:tcW w:w="6237" w:type="dxa"/>
            <w:tcBorders>
              <w:top w:val="nil"/>
              <w:left w:val="nil"/>
              <w:bottom w:val="nil"/>
              <w:right w:val="nil"/>
            </w:tcBorders>
            <w:shd w:val="clear" w:color="auto" w:fill="auto"/>
            <w:noWrap/>
            <w:vAlign w:val="center"/>
          </w:tcPr>
          <w:p w14:paraId="48A2F7AF" w14:textId="62B64713" w:rsidR="003B4E32" w:rsidRPr="00377E43" w:rsidRDefault="003B4E32" w:rsidP="003B4E32">
            <w:pPr>
              <w:rPr>
                <w:color w:val="000000"/>
                <w:lang w:eastAsia="fr-FR"/>
              </w:rPr>
            </w:pPr>
            <w:r w:rsidRPr="00377E43">
              <w:rPr>
                <w:color w:val="000000"/>
                <w:lang w:eastAsia="fr-FR"/>
              </w:rPr>
              <w:t xml:space="preserve">Méthodologie pour la Bible et littérature parabiblique (M. </w:t>
            </w:r>
            <w:proofErr w:type="spellStart"/>
            <w:r w:rsidRPr="00377E43">
              <w:rPr>
                <w:color w:val="000000"/>
                <w:lang w:eastAsia="fr-FR"/>
              </w:rPr>
              <w:t>Vartejanu</w:t>
            </w:r>
            <w:proofErr w:type="spellEnd"/>
            <w:r w:rsidRPr="00377E43">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2F04C845" w14:textId="77777777" w:rsidR="003B4E32" w:rsidRPr="00377E43" w:rsidRDefault="003B4E32" w:rsidP="003B4E32">
            <w:pPr>
              <w:jc w:val="center"/>
              <w:rPr>
                <w:color w:val="000000"/>
                <w:lang w:eastAsia="fr-FR"/>
              </w:rPr>
            </w:pPr>
            <w:r w:rsidRPr="00377E43">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583D4C8" w14:textId="66596BAF" w:rsidR="003B4E32" w:rsidRPr="00377E43" w:rsidRDefault="003B4E32" w:rsidP="003B4E32">
            <w:pPr>
              <w:jc w:val="center"/>
              <w:rPr>
                <w:color w:val="000000"/>
                <w:lang w:eastAsia="fr-FR"/>
              </w:rPr>
            </w:pPr>
            <w:r w:rsidRPr="00377E43">
              <w:rPr>
                <w:color w:val="000000"/>
                <w:lang w:eastAsia="fr-FR"/>
              </w:rPr>
              <w:t>1h30</w:t>
            </w:r>
          </w:p>
        </w:tc>
      </w:tr>
      <w:tr w:rsidR="003B4E32" w:rsidRPr="00D76087" w14:paraId="736DC3EE"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0D74630C" w14:textId="720323BD" w:rsidR="003B4E32" w:rsidRPr="000A33F6" w:rsidRDefault="003B4E32" w:rsidP="003B4E32">
            <w:pPr>
              <w:keepNext/>
              <w:rPr>
                <w:b/>
                <w:bCs/>
                <w:color w:val="000000"/>
                <w:szCs w:val="20"/>
                <w:lang w:eastAsia="fr-FR"/>
              </w:rPr>
            </w:pPr>
            <w:r w:rsidRPr="000A33F6">
              <w:rPr>
                <w:b/>
                <w:bCs/>
                <w:color w:val="000000"/>
                <w:szCs w:val="20"/>
                <w:lang w:eastAsia="fr-FR"/>
              </w:rPr>
              <w:t>UE3 – Parcour</w:t>
            </w:r>
            <w:r w:rsidR="00A07644" w:rsidRPr="000A33F6">
              <w:rPr>
                <w:b/>
                <w:bCs/>
                <w:color w:val="000000"/>
                <w:szCs w:val="20"/>
                <w:lang w:eastAsia="fr-FR"/>
              </w:rPr>
              <w:t>s 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5087CFB" w14:textId="7685E6A0" w:rsidR="003B4E32" w:rsidRPr="000A33F6" w:rsidRDefault="00185285" w:rsidP="003B4E32">
            <w:pPr>
              <w:keepNext/>
              <w:jc w:val="center"/>
              <w:rPr>
                <w:b/>
                <w:bCs/>
                <w:color w:val="000000"/>
                <w:szCs w:val="20"/>
                <w:lang w:eastAsia="fr-FR"/>
              </w:rPr>
            </w:pPr>
            <w:r w:rsidRPr="000A33F6">
              <w:rPr>
                <w:b/>
                <w:bCs/>
                <w:color w:val="000000"/>
                <w:szCs w:val="20"/>
                <w:lang w:eastAsia="fr-FR"/>
              </w:rPr>
              <w:t>9 ou 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71AF76CE" w14:textId="5DADFF80" w:rsidR="003B4E32" w:rsidRPr="000A33F6" w:rsidRDefault="003B4E32" w:rsidP="003B4E32">
            <w:pPr>
              <w:keepNext/>
              <w:jc w:val="center"/>
              <w:rPr>
                <w:b/>
                <w:bCs/>
                <w:color w:val="000000"/>
                <w:szCs w:val="20"/>
                <w:lang w:eastAsia="fr-FR"/>
              </w:rPr>
            </w:pPr>
          </w:p>
        </w:tc>
      </w:tr>
      <w:tr w:rsidR="003B4E32" w:rsidRPr="00D76087" w14:paraId="6D9AC9E7"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55026E7B" w14:textId="351137F1" w:rsidR="003B4E32" w:rsidRPr="00D66729" w:rsidRDefault="00377E43" w:rsidP="003B4E32">
            <w:pPr>
              <w:jc w:val="center"/>
              <w:rPr>
                <w:b/>
                <w:bCs/>
                <w:color w:val="FF0000"/>
                <w:lang w:eastAsia="fr-FR"/>
              </w:rPr>
            </w:pPr>
            <w:r w:rsidRPr="00D66729">
              <w:rPr>
                <w:b/>
                <w:bCs/>
                <w:color w:val="FF0000"/>
                <w:lang w:eastAsia="fr-FR"/>
              </w:rPr>
              <w:t>Trois</w:t>
            </w:r>
            <w:r w:rsidR="003B4E32" w:rsidRPr="00D66729">
              <w:rPr>
                <w:b/>
                <w:bCs/>
                <w:color w:val="FF0000"/>
                <w:lang w:eastAsia="fr-FR"/>
              </w:rPr>
              <w:t xml:space="preserve"> cours à choisir dans la liste des cours ci-après</w:t>
            </w:r>
            <w:r w:rsidR="00A07644" w:rsidRPr="00D66729">
              <w:rPr>
                <w:b/>
                <w:bCs/>
                <w:color w:val="FF0000"/>
                <w:lang w:eastAsia="fr-FR"/>
              </w:rPr>
              <w:t xml:space="preserve"> pour les </w:t>
            </w:r>
            <w:proofErr w:type="spellStart"/>
            <w:r w:rsidR="00A07644" w:rsidRPr="00D66729">
              <w:rPr>
                <w:b/>
                <w:bCs/>
                <w:color w:val="FF0000"/>
                <w:lang w:eastAsia="fr-FR"/>
              </w:rPr>
              <w:t>étudiant</w:t>
            </w:r>
            <w:r w:rsidR="004E530E">
              <w:rPr>
                <w:b/>
                <w:bCs/>
                <w:color w:val="FF0000"/>
                <w:lang w:eastAsia="fr-FR"/>
              </w:rPr>
              <w:t>.e.</w:t>
            </w:r>
            <w:r w:rsidR="00A07644" w:rsidRPr="00D66729">
              <w:rPr>
                <w:b/>
                <w:bCs/>
                <w:color w:val="FF0000"/>
                <w:lang w:eastAsia="fr-FR"/>
              </w:rPr>
              <w:t>s</w:t>
            </w:r>
            <w:proofErr w:type="spellEnd"/>
            <w:r w:rsidR="00A07644" w:rsidRPr="00D66729">
              <w:rPr>
                <w:b/>
                <w:bCs/>
                <w:color w:val="FF0000"/>
                <w:lang w:eastAsia="fr-FR"/>
              </w:rPr>
              <w:t xml:space="preserve"> ayant choisi le Parcours études hébraïques et juives</w:t>
            </w:r>
          </w:p>
        </w:tc>
        <w:tc>
          <w:tcPr>
            <w:tcW w:w="643" w:type="dxa"/>
            <w:tcBorders>
              <w:top w:val="nil"/>
              <w:left w:val="single" w:sz="4" w:space="0" w:color="auto"/>
              <w:bottom w:val="nil"/>
              <w:right w:val="single" w:sz="4" w:space="0" w:color="auto"/>
            </w:tcBorders>
            <w:shd w:val="clear" w:color="auto" w:fill="auto"/>
            <w:noWrap/>
            <w:vAlign w:val="center"/>
          </w:tcPr>
          <w:p w14:paraId="5955499C" w14:textId="77777777" w:rsidR="003B4E32" w:rsidRPr="00D76087" w:rsidRDefault="003B4E32" w:rsidP="003B4E32">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37F5D936" w14:textId="77777777" w:rsidR="003B4E32" w:rsidRPr="00D76087" w:rsidRDefault="003B4E32" w:rsidP="003B4E32">
            <w:pPr>
              <w:jc w:val="center"/>
              <w:rPr>
                <w:color w:val="000000"/>
                <w:szCs w:val="20"/>
                <w:lang w:eastAsia="fr-FR"/>
              </w:rPr>
            </w:pPr>
          </w:p>
        </w:tc>
      </w:tr>
      <w:tr w:rsidR="003B4E32" w:rsidRPr="00D76087" w14:paraId="5B916E66"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2A6EC892" w14:textId="54E32718" w:rsidR="003B4E32" w:rsidRPr="00D66729" w:rsidRDefault="003B4E32" w:rsidP="003B4E32">
            <w:pPr>
              <w:jc w:val="center"/>
              <w:rPr>
                <w:b/>
                <w:bCs/>
                <w:color w:val="FF0000"/>
                <w:lang w:eastAsia="fr-FR"/>
              </w:rPr>
            </w:pPr>
            <w:r w:rsidRPr="00D66729">
              <w:rPr>
                <w:b/>
                <w:bCs/>
                <w:color w:val="FF0000"/>
                <w:lang w:eastAsia="fr-FR"/>
              </w:rPr>
              <w:t>(</w:t>
            </w:r>
            <w:proofErr w:type="gramStart"/>
            <w:r w:rsidRPr="00D66729">
              <w:rPr>
                <w:b/>
                <w:bCs/>
                <w:color w:val="FF0000"/>
                <w:lang w:eastAsia="fr-FR"/>
              </w:rPr>
              <w:t>à</w:t>
            </w:r>
            <w:proofErr w:type="gramEnd"/>
            <w:r w:rsidRPr="00D66729">
              <w:rPr>
                <w:b/>
                <w:bCs/>
                <w:color w:val="FF0000"/>
                <w:lang w:eastAsia="fr-FR"/>
              </w:rPr>
              <w:t xml:space="preserve"> condition qu’il n’ait pas déjà été choisi en L1</w:t>
            </w:r>
            <w:r w:rsidR="00A07644" w:rsidRPr="00D66729">
              <w:rPr>
                <w:b/>
                <w:bCs/>
                <w:color w:val="FF0000"/>
                <w:lang w:eastAsia="fr-FR"/>
              </w:rPr>
              <w:t>, ou dans une UE précédente</w:t>
            </w:r>
            <w:r w:rsidRPr="00D66729">
              <w:rPr>
                <w:b/>
                <w:bCs/>
                <w:color w:val="FF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77115550" w14:textId="77777777" w:rsidR="003B4E32" w:rsidRPr="00D76087" w:rsidRDefault="003B4E32" w:rsidP="003B4E32">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6F02DAD1" w14:textId="77777777" w:rsidR="003B4E32" w:rsidRPr="00D76087" w:rsidRDefault="003B4E32" w:rsidP="003B4E32">
            <w:pPr>
              <w:jc w:val="center"/>
              <w:rPr>
                <w:color w:val="000000"/>
                <w:szCs w:val="20"/>
                <w:lang w:eastAsia="fr-FR"/>
              </w:rPr>
            </w:pPr>
          </w:p>
        </w:tc>
      </w:tr>
      <w:tr w:rsidR="00A07644" w:rsidRPr="002830D1" w14:paraId="63B1B427" w14:textId="77777777" w:rsidTr="00A07644">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2D2BFEBE" w14:textId="65CA3AAC" w:rsidR="00A07644" w:rsidRPr="00D66729" w:rsidRDefault="00DD5D2E" w:rsidP="00A07644">
            <w:pPr>
              <w:jc w:val="center"/>
              <w:rPr>
                <w:b/>
                <w:bCs/>
                <w:color w:val="FF0000"/>
                <w:lang w:eastAsia="fr-FR"/>
              </w:rPr>
            </w:pPr>
            <w:r w:rsidRPr="00D66729">
              <w:rPr>
                <w:b/>
                <w:bCs/>
                <w:color w:val="FF0000"/>
                <w:lang w:eastAsia="fr-FR"/>
              </w:rPr>
              <w:t>2</w:t>
            </w:r>
            <w:r w:rsidR="00A07644" w:rsidRPr="00D66729">
              <w:rPr>
                <w:b/>
                <w:bCs/>
                <w:color w:val="FF0000"/>
                <w:lang w:eastAsia="fr-FR"/>
              </w:rPr>
              <w:t xml:space="preserve"> élément</w:t>
            </w:r>
            <w:r w:rsidRPr="00D66729">
              <w:rPr>
                <w:b/>
                <w:bCs/>
                <w:color w:val="FF0000"/>
                <w:lang w:eastAsia="fr-FR"/>
              </w:rPr>
              <w:t>s</w:t>
            </w:r>
            <w:r w:rsidR="00A07644" w:rsidRPr="00D66729">
              <w:rPr>
                <w:b/>
                <w:bCs/>
                <w:color w:val="FF0000"/>
                <w:lang w:eastAsia="fr-FR"/>
              </w:rPr>
              <w:t xml:space="preserve"> de la liste (pour les </w:t>
            </w:r>
            <w:proofErr w:type="spellStart"/>
            <w:r w:rsidR="00A07644" w:rsidRPr="00D66729">
              <w:rPr>
                <w:b/>
                <w:bCs/>
                <w:color w:val="FF0000"/>
                <w:lang w:eastAsia="fr-FR"/>
              </w:rPr>
              <w:t>étudiant</w:t>
            </w:r>
            <w:r w:rsidR="004E530E">
              <w:rPr>
                <w:b/>
                <w:bCs/>
                <w:color w:val="FF0000"/>
                <w:lang w:eastAsia="fr-FR"/>
              </w:rPr>
              <w:t>.e.</w:t>
            </w:r>
            <w:r w:rsidR="00A07644" w:rsidRPr="00D66729">
              <w:rPr>
                <w:b/>
                <w:bCs/>
                <w:color w:val="FF0000"/>
                <w:lang w:eastAsia="fr-FR"/>
              </w:rPr>
              <w:t>s</w:t>
            </w:r>
            <w:proofErr w:type="spellEnd"/>
            <w:r w:rsidR="00A07644" w:rsidRPr="00D66729">
              <w:rPr>
                <w:b/>
                <w:bCs/>
                <w:color w:val="FF0000"/>
                <w:lang w:eastAsia="fr-FR"/>
              </w:rPr>
              <w:t xml:space="preserve"> ayant choisi un Parcours thématique ou disciplinaire)</w:t>
            </w:r>
          </w:p>
          <w:p w14:paraId="0BD89485" w14:textId="7C180B1C" w:rsidR="00A07644" w:rsidRPr="00D66729" w:rsidRDefault="00A07644" w:rsidP="00A07644">
            <w:pPr>
              <w:jc w:val="center"/>
              <w:rPr>
                <w:b/>
                <w:bCs/>
                <w:color w:val="000000"/>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0EC66F76" w14:textId="77777777" w:rsidR="00A07644" w:rsidRPr="002830D1" w:rsidRDefault="00A07644" w:rsidP="00A07644">
            <w:pPr>
              <w:jc w:val="center"/>
              <w:rPr>
                <w:color w:val="000000"/>
                <w:sz w:val="18"/>
                <w:szCs w:val="18"/>
                <w:lang w:eastAsia="fr-FR"/>
              </w:rPr>
            </w:pPr>
          </w:p>
        </w:tc>
        <w:tc>
          <w:tcPr>
            <w:tcW w:w="1058" w:type="dxa"/>
            <w:tcBorders>
              <w:top w:val="nil"/>
              <w:left w:val="nil"/>
              <w:bottom w:val="nil"/>
              <w:right w:val="single" w:sz="4" w:space="0" w:color="auto"/>
            </w:tcBorders>
            <w:shd w:val="clear" w:color="auto" w:fill="auto"/>
            <w:noWrap/>
            <w:vAlign w:val="center"/>
          </w:tcPr>
          <w:p w14:paraId="6DAEBDBC" w14:textId="77777777" w:rsidR="00A07644" w:rsidRPr="002830D1" w:rsidRDefault="00A07644" w:rsidP="00A07644">
            <w:pPr>
              <w:jc w:val="center"/>
              <w:rPr>
                <w:color w:val="000000"/>
                <w:sz w:val="18"/>
                <w:szCs w:val="18"/>
                <w:lang w:eastAsia="fr-FR"/>
              </w:rPr>
            </w:pPr>
          </w:p>
        </w:tc>
      </w:tr>
      <w:tr w:rsidR="00A07644" w:rsidRPr="002830D1" w14:paraId="1248095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3593ADF" w14:textId="77777777" w:rsidR="00A07644" w:rsidRPr="00D66729" w:rsidRDefault="00A07644" w:rsidP="00A07644">
            <w:pPr>
              <w:rPr>
                <w:color w:val="000000"/>
                <w:lang w:eastAsia="fr-FR"/>
              </w:rPr>
            </w:pPr>
            <w:r w:rsidRPr="00D66729">
              <w:rPr>
                <w:color w:val="000000"/>
                <w:lang w:eastAsia="fr-FR"/>
              </w:rPr>
              <w:t>HEBA210a</w:t>
            </w:r>
          </w:p>
        </w:tc>
        <w:tc>
          <w:tcPr>
            <w:tcW w:w="6237" w:type="dxa"/>
            <w:tcBorders>
              <w:top w:val="nil"/>
              <w:left w:val="nil"/>
              <w:bottom w:val="nil"/>
              <w:right w:val="nil"/>
            </w:tcBorders>
            <w:shd w:val="clear" w:color="auto" w:fill="auto"/>
            <w:noWrap/>
            <w:vAlign w:val="center"/>
          </w:tcPr>
          <w:p w14:paraId="01345CC6" w14:textId="77777777" w:rsidR="00A07644" w:rsidRPr="00D66729" w:rsidRDefault="00A07644" w:rsidP="00A07644">
            <w:pPr>
              <w:rPr>
                <w:color w:val="000000"/>
                <w:lang w:eastAsia="fr-FR"/>
              </w:rPr>
            </w:pPr>
            <w:r w:rsidRPr="00D66729">
              <w:rPr>
                <w:color w:val="000000"/>
                <w:lang w:eastAsia="fr-FR"/>
              </w:rPr>
              <w:t>Grammaire 3 (G. Atlan)</w:t>
            </w:r>
          </w:p>
        </w:tc>
        <w:tc>
          <w:tcPr>
            <w:tcW w:w="643" w:type="dxa"/>
            <w:tcBorders>
              <w:top w:val="nil"/>
              <w:left w:val="single" w:sz="4" w:space="0" w:color="auto"/>
              <w:bottom w:val="nil"/>
              <w:right w:val="single" w:sz="4" w:space="0" w:color="auto"/>
            </w:tcBorders>
            <w:shd w:val="clear" w:color="auto" w:fill="auto"/>
            <w:noWrap/>
            <w:vAlign w:val="center"/>
          </w:tcPr>
          <w:p w14:paraId="50D7D0A6"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26C5D68"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1D9AD26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09B2F0A" w14:textId="77777777" w:rsidR="00A07644" w:rsidRPr="00D66729" w:rsidRDefault="00A07644" w:rsidP="00A07644">
            <w:pPr>
              <w:rPr>
                <w:color w:val="000000"/>
                <w:lang w:eastAsia="fr-FR"/>
              </w:rPr>
            </w:pPr>
            <w:r w:rsidRPr="00D66729">
              <w:rPr>
                <w:color w:val="000000"/>
                <w:lang w:eastAsia="fr-FR"/>
              </w:rPr>
              <w:t>HEBA210b</w:t>
            </w:r>
          </w:p>
        </w:tc>
        <w:tc>
          <w:tcPr>
            <w:tcW w:w="6237" w:type="dxa"/>
            <w:tcBorders>
              <w:top w:val="nil"/>
              <w:left w:val="nil"/>
              <w:bottom w:val="nil"/>
              <w:right w:val="nil"/>
            </w:tcBorders>
            <w:shd w:val="clear" w:color="auto" w:fill="auto"/>
            <w:noWrap/>
            <w:vAlign w:val="center"/>
          </w:tcPr>
          <w:p w14:paraId="0C687AB6" w14:textId="77777777" w:rsidR="00A07644" w:rsidRPr="00D66729" w:rsidRDefault="00A07644" w:rsidP="00A07644">
            <w:pPr>
              <w:rPr>
                <w:color w:val="000000"/>
                <w:lang w:eastAsia="fr-FR"/>
              </w:rPr>
            </w:pPr>
            <w:r w:rsidRPr="00D66729">
              <w:rPr>
                <w:color w:val="000000"/>
                <w:lang w:eastAsia="fr-FR"/>
              </w:rPr>
              <w:t xml:space="preserve">Exercices de grammaire 3 (A. </w:t>
            </w:r>
            <w:proofErr w:type="spellStart"/>
            <w:r w:rsidRPr="00D66729">
              <w:rPr>
                <w:color w:val="000000"/>
                <w:lang w:eastAsia="fr-FR"/>
              </w:rPr>
              <w:t>Woog</w:t>
            </w:r>
            <w:proofErr w:type="spellEnd"/>
            <w:r w:rsidRPr="00D66729">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1F385722"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F7383F9"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14504F09"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785B4CB" w14:textId="77777777" w:rsidR="00A07644" w:rsidRPr="00D66729" w:rsidRDefault="00A07644" w:rsidP="00A07644">
            <w:pPr>
              <w:rPr>
                <w:color w:val="000000"/>
                <w:lang w:eastAsia="fr-FR"/>
              </w:rPr>
            </w:pPr>
            <w:r w:rsidRPr="00D66729">
              <w:rPr>
                <w:color w:val="000000"/>
                <w:lang w:eastAsia="fr-FR"/>
              </w:rPr>
              <w:t>HEBA210c</w:t>
            </w:r>
          </w:p>
        </w:tc>
        <w:tc>
          <w:tcPr>
            <w:tcW w:w="6237" w:type="dxa"/>
            <w:tcBorders>
              <w:top w:val="nil"/>
              <w:left w:val="nil"/>
              <w:bottom w:val="nil"/>
              <w:right w:val="nil"/>
            </w:tcBorders>
            <w:shd w:val="clear" w:color="auto" w:fill="auto"/>
            <w:noWrap/>
            <w:vAlign w:val="center"/>
          </w:tcPr>
          <w:p w14:paraId="3F75BC9E" w14:textId="77777777" w:rsidR="00A07644" w:rsidRPr="00D66729" w:rsidRDefault="00A07644" w:rsidP="00A07644">
            <w:pPr>
              <w:rPr>
                <w:color w:val="000000"/>
                <w:lang w:eastAsia="fr-FR"/>
              </w:rPr>
            </w:pPr>
            <w:r w:rsidRPr="00D66729">
              <w:rPr>
                <w:color w:val="000000"/>
                <w:lang w:eastAsia="fr-FR"/>
              </w:rPr>
              <w:t xml:space="preserve">Compréhension-Expression orale 3 (R. </w:t>
            </w:r>
            <w:proofErr w:type="spellStart"/>
            <w:r w:rsidRPr="00D66729">
              <w:rPr>
                <w:color w:val="000000"/>
                <w:lang w:eastAsia="fr-FR"/>
              </w:rPr>
              <w:t>Sela-Tsal</w:t>
            </w:r>
            <w:proofErr w:type="spellEnd"/>
            <w:r w:rsidRPr="00D66729">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22D1D051"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63181E0"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6972FC6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67F4CBE2" w14:textId="77777777" w:rsidR="00A07644" w:rsidRPr="00D66729" w:rsidRDefault="00A07644" w:rsidP="00A07644">
            <w:pPr>
              <w:rPr>
                <w:color w:val="000000"/>
                <w:lang w:eastAsia="fr-FR"/>
              </w:rPr>
            </w:pPr>
            <w:r w:rsidRPr="00D66729">
              <w:rPr>
                <w:color w:val="000000"/>
                <w:lang w:eastAsia="fr-FR"/>
              </w:rPr>
              <w:t>HEBA210d</w:t>
            </w:r>
          </w:p>
        </w:tc>
        <w:tc>
          <w:tcPr>
            <w:tcW w:w="6237" w:type="dxa"/>
            <w:tcBorders>
              <w:top w:val="nil"/>
              <w:left w:val="nil"/>
              <w:bottom w:val="nil"/>
              <w:right w:val="nil"/>
            </w:tcBorders>
            <w:shd w:val="clear" w:color="auto" w:fill="auto"/>
            <w:noWrap/>
            <w:vAlign w:val="center"/>
          </w:tcPr>
          <w:p w14:paraId="353E7F1C" w14:textId="77777777" w:rsidR="00A07644" w:rsidRPr="00D66729" w:rsidRDefault="00A07644" w:rsidP="00A07644">
            <w:pPr>
              <w:rPr>
                <w:color w:val="000000"/>
                <w:lang w:eastAsia="fr-FR"/>
              </w:rPr>
            </w:pPr>
            <w:r w:rsidRPr="00D66729">
              <w:rPr>
                <w:color w:val="000000"/>
                <w:lang w:eastAsia="fr-FR"/>
              </w:rPr>
              <w:t xml:space="preserve">Compréhension-Expression écrite 3 </w:t>
            </w:r>
            <w:r w:rsidRPr="00D66729">
              <w:rPr>
                <w:color w:val="000000"/>
              </w:rPr>
              <w:t>(J. Leibiusky)</w:t>
            </w:r>
          </w:p>
        </w:tc>
        <w:tc>
          <w:tcPr>
            <w:tcW w:w="643" w:type="dxa"/>
            <w:tcBorders>
              <w:top w:val="nil"/>
              <w:left w:val="single" w:sz="4" w:space="0" w:color="auto"/>
              <w:bottom w:val="nil"/>
              <w:right w:val="single" w:sz="4" w:space="0" w:color="auto"/>
            </w:tcBorders>
            <w:shd w:val="clear" w:color="auto" w:fill="auto"/>
            <w:noWrap/>
            <w:vAlign w:val="center"/>
          </w:tcPr>
          <w:p w14:paraId="399F1F20"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879F32E"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754C2BD7"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B4A13AB" w14:textId="77777777" w:rsidR="00A07644" w:rsidRPr="00D66729" w:rsidRDefault="00A07644" w:rsidP="00A07644">
            <w:pPr>
              <w:rPr>
                <w:color w:val="000000"/>
                <w:lang w:eastAsia="fr-FR"/>
              </w:rPr>
            </w:pPr>
            <w:r w:rsidRPr="00D66729">
              <w:rPr>
                <w:color w:val="000000"/>
                <w:lang w:eastAsia="fr-FR"/>
              </w:rPr>
              <w:t>HEBA210e</w:t>
            </w:r>
          </w:p>
        </w:tc>
        <w:tc>
          <w:tcPr>
            <w:tcW w:w="6237" w:type="dxa"/>
            <w:tcBorders>
              <w:top w:val="nil"/>
              <w:left w:val="nil"/>
              <w:bottom w:val="nil"/>
              <w:right w:val="nil"/>
            </w:tcBorders>
            <w:shd w:val="clear" w:color="auto" w:fill="auto"/>
            <w:noWrap/>
            <w:vAlign w:val="center"/>
          </w:tcPr>
          <w:p w14:paraId="63E18AEB" w14:textId="77777777" w:rsidR="00A07644" w:rsidRPr="00D66729" w:rsidRDefault="00A07644" w:rsidP="00A07644">
            <w:pPr>
              <w:rPr>
                <w:color w:val="000000"/>
                <w:lang w:val="it-IT" w:eastAsia="fr-FR"/>
              </w:rPr>
            </w:pPr>
            <w:r w:rsidRPr="00D66729">
              <w:rPr>
                <w:color w:val="000000"/>
                <w:lang w:val="it-IT" w:eastAsia="fr-FR"/>
              </w:rPr>
              <w:t xml:space="preserve">Laboratoire audio-visuel 3 </w:t>
            </w:r>
            <w:r w:rsidRPr="00D66729">
              <w:rPr>
                <w:color w:val="000000"/>
                <w:lang w:val="it-IT"/>
              </w:rPr>
              <w:t>(R. Sela-Tsal)</w:t>
            </w:r>
          </w:p>
        </w:tc>
        <w:tc>
          <w:tcPr>
            <w:tcW w:w="643" w:type="dxa"/>
            <w:tcBorders>
              <w:top w:val="nil"/>
              <w:left w:val="single" w:sz="4" w:space="0" w:color="auto"/>
              <w:bottom w:val="nil"/>
              <w:right w:val="single" w:sz="4" w:space="0" w:color="auto"/>
            </w:tcBorders>
            <w:shd w:val="clear" w:color="auto" w:fill="auto"/>
            <w:noWrap/>
            <w:vAlign w:val="center"/>
          </w:tcPr>
          <w:p w14:paraId="5E9B46B1"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5F3CEAB"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7E64AAEA"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63AE061" w14:textId="77777777" w:rsidR="00A07644" w:rsidRPr="00D66729" w:rsidRDefault="00A07644" w:rsidP="00A07644">
            <w:pPr>
              <w:rPr>
                <w:color w:val="000000"/>
                <w:lang w:eastAsia="fr-FR"/>
              </w:rPr>
            </w:pPr>
            <w:r w:rsidRPr="00D66729">
              <w:rPr>
                <w:color w:val="000000"/>
                <w:lang w:eastAsia="fr-FR"/>
              </w:rPr>
              <w:t>HEBA210f</w:t>
            </w:r>
          </w:p>
        </w:tc>
        <w:tc>
          <w:tcPr>
            <w:tcW w:w="6237" w:type="dxa"/>
            <w:tcBorders>
              <w:top w:val="nil"/>
              <w:left w:val="nil"/>
              <w:bottom w:val="nil"/>
              <w:right w:val="nil"/>
            </w:tcBorders>
            <w:shd w:val="clear" w:color="auto" w:fill="auto"/>
            <w:noWrap/>
            <w:vAlign w:val="center"/>
          </w:tcPr>
          <w:p w14:paraId="1BBE93BA" w14:textId="77777777" w:rsidR="00A07644" w:rsidRPr="00D66729" w:rsidRDefault="00A07644" w:rsidP="00A07644">
            <w:pPr>
              <w:rPr>
                <w:color w:val="000000"/>
                <w:lang w:eastAsia="fr-FR"/>
              </w:rPr>
            </w:pPr>
            <w:r w:rsidRPr="00D66729">
              <w:rPr>
                <w:color w:val="000000"/>
                <w:lang w:eastAsia="fr-FR"/>
              </w:rPr>
              <w:t xml:space="preserve">Traduction 3 </w:t>
            </w:r>
            <w:r w:rsidRPr="00D66729">
              <w:rPr>
                <w:color w:val="000000"/>
              </w:rPr>
              <w:t xml:space="preserve">(A. </w:t>
            </w:r>
            <w:proofErr w:type="spellStart"/>
            <w:r w:rsidRPr="00D66729">
              <w:rPr>
                <w:color w:val="000000"/>
              </w:rPr>
              <w:t>Woog</w:t>
            </w:r>
            <w:proofErr w:type="spellEnd"/>
            <w:r w:rsidRPr="00D66729">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7935F9AB"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6B810AE"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24E5BC0A"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6FDCCB0" w14:textId="77777777" w:rsidR="00A07644" w:rsidRPr="00D66729" w:rsidRDefault="00A07644" w:rsidP="00A07644">
            <w:pPr>
              <w:rPr>
                <w:color w:val="000000"/>
                <w:lang w:eastAsia="fr-FR"/>
              </w:rPr>
            </w:pPr>
            <w:r w:rsidRPr="00D66729">
              <w:rPr>
                <w:color w:val="000000"/>
                <w:lang w:eastAsia="fr-FR"/>
              </w:rPr>
              <w:t>HEBA120b</w:t>
            </w:r>
          </w:p>
        </w:tc>
        <w:tc>
          <w:tcPr>
            <w:tcW w:w="6237" w:type="dxa"/>
            <w:tcBorders>
              <w:top w:val="nil"/>
              <w:left w:val="nil"/>
              <w:bottom w:val="nil"/>
              <w:right w:val="nil"/>
            </w:tcBorders>
            <w:shd w:val="clear" w:color="auto" w:fill="auto"/>
            <w:noWrap/>
            <w:vAlign w:val="center"/>
          </w:tcPr>
          <w:p w14:paraId="01A27B8B" w14:textId="77777777" w:rsidR="00A07644" w:rsidRPr="00D66729" w:rsidRDefault="00A07644" w:rsidP="00A07644">
            <w:pPr>
              <w:rPr>
                <w:color w:val="000000"/>
                <w:lang w:val="en-US" w:eastAsia="fr-FR"/>
              </w:rPr>
            </w:pPr>
            <w:r w:rsidRPr="00D66729">
              <w:rPr>
                <w:color w:val="000000"/>
                <w:lang w:val="en-US" w:eastAsia="fr-FR"/>
              </w:rPr>
              <w:t xml:space="preserve">Yiddish 1 (A. Bikard - </w:t>
            </w:r>
            <w:r w:rsidRPr="00D66729">
              <w:rPr>
                <w:lang w:val="en-US"/>
              </w:rPr>
              <w:t>V. Fedchenko</w:t>
            </w:r>
            <w:r w:rsidRPr="00D66729">
              <w:rPr>
                <w:color w:val="000000"/>
                <w:lang w:val="en-US"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516A43DC"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4BA29E2"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6D056107"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C6B85B4" w14:textId="77777777" w:rsidR="00A07644" w:rsidRPr="00D66729" w:rsidRDefault="00A07644" w:rsidP="00A07644">
            <w:pPr>
              <w:rPr>
                <w:color w:val="000000"/>
                <w:lang w:eastAsia="fr-FR"/>
              </w:rPr>
            </w:pPr>
            <w:r w:rsidRPr="00D66729">
              <w:rPr>
                <w:color w:val="000000"/>
                <w:lang w:eastAsia="fr-FR"/>
              </w:rPr>
              <w:t>HEBA120c</w:t>
            </w:r>
          </w:p>
        </w:tc>
        <w:tc>
          <w:tcPr>
            <w:tcW w:w="6237" w:type="dxa"/>
            <w:tcBorders>
              <w:top w:val="nil"/>
              <w:left w:val="nil"/>
              <w:bottom w:val="nil"/>
              <w:right w:val="nil"/>
            </w:tcBorders>
            <w:shd w:val="clear" w:color="auto" w:fill="auto"/>
            <w:noWrap/>
            <w:vAlign w:val="center"/>
          </w:tcPr>
          <w:p w14:paraId="63F51B76" w14:textId="77777777" w:rsidR="00A07644" w:rsidRPr="00D66729" w:rsidRDefault="00A07644" w:rsidP="00A07644">
            <w:pPr>
              <w:rPr>
                <w:color w:val="000000"/>
                <w:lang w:eastAsia="fr-FR"/>
              </w:rPr>
            </w:pPr>
            <w:r w:rsidRPr="00D66729">
              <w:rPr>
                <w:color w:val="000000"/>
                <w:lang w:eastAsia="fr-FR"/>
              </w:rPr>
              <w:t xml:space="preserve">Judéo-arabe 1 (J. </w:t>
            </w:r>
            <w:proofErr w:type="spellStart"/>
            <w:r w:rsidRPr="00D66729">
              <w:rPr>
                <w:color w:val="000000"/>
                <w:lang w:eastAsia="fr-FR"/>
              </w:rPr>
              <w:t>Taïeb</w:t>
            </w:r>
            <w:proofErr w:type="spellEnd"/>
            <w:r w:rsidRPr="00D66729">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4D2B6C3C"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5E428FE"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46E447C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26831B3" w14:textId="77777777" w:rsidR="00A07644" w:rsidRPr="00D66729" w:rsidRDefault="00A07644" w:rsidP="00A07644">
            <w:pPr>
              <w:rPr>
                <w:color w:val="000000"/>
                <w:lang w:eastAsia="fr-FR"/>
              </w:rPr>
            </w:pPr>
            <w:r w:rsidRPr="00D66729">
              <w:rPr>
                <w:color w:val="000000"/>
                <w:lang w:eastAsia="fr-FR"/>
              </w:rPr>
              <w:lastRenderedPageBreak/>
              <w:t>HEBA220a</w:t>
            </w:r>
          </w:p>
        </w:tc>
        <w:tc>
          <w:tcPr>
            <w:tcW w:w="6237" w:type="dxa"/>
            <w:tcBorders>
              <w:top w:val="nil"/>
              <w:left w:val="nil"/>
              <w:bottom w:val="nil"/>
              <w:right w:val="nil"/>
            </w:tcBorders>
            <w:shd w:val="clear" w:color="auto" w:fill="auto"/>
            <w:noWrap/>
            <w:vAlign w:val="center"/>
          </w:tcPr>
          <w:p w14:paraId="72473FB8" w14:textId="77777777" w:rsidR="00A07644" w:rsidRPr="00D66729" w:rsidRDefault="00A07644" w:rsidP="00A07644">
            <w:pPr>
              <w:rPr>
                <w:color w:val="000000"/>
                <w:lang w:eastAsia="fr-FR"/>
              </w:rPr>
            </w:pPr>
            <w:r w:rsidRPr="00D66729">
              <w:rPr>
                <w:color w:val="000000"/>
                <w:lang w:eastAsia="fr-FR"/>
              </w:rPr>
              <w:t xml:space="preserve">Judéo-espagnol 1 </w:t>
            </w:r>
            <w:r w:rsidRPr="00D66729">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32646FAE"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21D3E1A"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175E558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EA1AEED" w14:textId="77777777" w:rsidR="00A07644" w:rsidRPr="00D66729" w:rsidRDefault="00A07644" w:rsidP="00A07644">
            <w:pPr>
              <w:rPr>
                <w:color w:val="000000"/>
                <w:lang w:eastAsia="fr-FR"/>
              </w:rPr>
            </w:pPr>
            <w:r w:rsidRPr="00D66729">
              <w:rPr>
                <w:color w:val="000000"/>
                <w:lang w:eastAsia="fr-FR"/>
              </w:rPr>
              <w:t>HEBA220b</w:t>
            </w:r>
          </w:p>
        </w:tc>
        <w:tc>
          <w:tcPr>
            <w:tcW w:w="6237" w:type="dxa"/>
            <w:tcBorders>
              <w:top w:val="nil"/>
              <w:left w:val="nil"/>
              <w:bottom w:val="nil"/>
              <w:right w:val="nil"/>
            </w:tcBorders>
            <w:shd w:val="clear" w:color="auto" w:fill="auto"/>
            <w:noWrap/>
            <w:vAlign w:val="center"/>
          </w:tcPr>
          <w:p w14:paraId="5BC07E95" w14:textId="77777777" w:rsidR="00A07644" w:rsidRPr="00D66729" w:rsidRDefault="00A07644" w:rsidP="00A07644">
            <w:pPr>
              <w:rPr>
                <w:color w:val="000000"/>
                <w:lang w:eastAsia="fr-FR"/>
              </w:rPr>
            </w:pPr>
            <w:r w:rsidRPr="00D66729">
              <w:rPr>
                <w:color w:val="000000"/>
                <w:lang w:eastAsia="fr-FR"/>
              </w:rPr>
              <w:t>Yiddish 3 (A. Bikard)</w:t>
            </w:r>
          </w:p>
        </w:tc>
        <w:tc>
          <w:tcPr>
            <w:tcW w:w="643" w:type="dxa"/>
            <w:tcBorders>
              <w:top w:val="nil"/>
              <w:left w:val="single" w:sz="4" w:space="0" w:color="auto"/>
              <w:bottom w:val="nil"/>
              <w:right w:val="single" w:sz="4" w:space="0" w:color="auto"/>
            </w:tcBorders>
            <w:shd w:val="clear" w:color="auto" w:fill="auto"/>
            <w:noWrap/>
            <w:vAlign w:val="center"/>
          </w:tcPr>
          <w:p w14:paraId="02C4F4B9"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8ED0179"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70E0C069"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902F87A" w14:textId="66127401" w:rsidR="00A07644" w:rsidRPr="00D66729" w:rsidRDefault="00A07644" w:rsidP="00A07644">
            <w:pPr>
              <w:rPr>
                <w:color w:val="000000"/>
                <w:lang w:eastAsia="fr-FR"/>
              </w:rPr>
            </w:pPr>
            <w:r w:rsidRPr="00D66729">
              <w:rPr>
                <w:color w:val="000000"/>
                <w:lang w:eastAsia="fr-FR"/>
              </w:rPr>
              <w:t>HEBA2</w:t>
            </w:r>
            <w:r w:rsidR="00224D54">
              <w:rPr>
                <w:color w:val="000000"/>
                <w:lang w:eastAsia="fr-FR"/>
              </w:rPr>
              <w:t>3</w:t>
            </w:r>
            <w:r w:rsidRPr="00D66729">
              <w:rPr>
                <w:color w:val="000000"/>
                <w:lang w:eastAsia="fr-FR"/>
              </w:rPr>
              <w:t>0c</w:t>
            </w:r>
          </w:p>
        </w:tc>
        <w:tc>
          <w:tcPr>
            <w:tcW w:w="6237" w:type="dxa"/>
            <w:tcBorders>
              <w:top w:val="nil"/>
              <w:left w:val="nil"/>
              <w:bottom w:val="nil"/>
              <w:right w:val="nil"/>
            </w:tcBorders>
            <w:shd w:val="clear" w:color="auto" w:fill="auto"/>
            <w:noWrap/>
            <w:vAlign w:val="center"/>
          </w:tcPr>
          <w:p w14:paraId="22032628" w14:textId="77777777" w:rsidR="00A07644" w:rsidRPr="00D66729" w:rsidRDefault="00A07644" w:rsidP="00A07644">
            <w:pPr>
              <w:rPr>
                <w:color w:val="000000"/>
                <w:lang w:eastAsia="fr-FR"/>
              </w:rPr>
            </w:pPr>
            <w:r w:rsidRPr="00D66729">
              <w:rPr>
                <w:color w:val="000000"/>
                <w:lang w:eastAsia="fr-FR"/>
              </w:rPr>
              <w:t>Littérature hébraïque moderne et contemporaine,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6DDB8B18"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A740B43"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572DD44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9426963" w14:textId="77777777" w:rsidR="00A07644" w:rsidRPr="00D66729" w:rsidRDefault="00A07644" w:rsidP="00A07644">
            <w:pPr>
              <w:rPr>
                <w:color w:val="000000"/>
                <w:lang w:eastAsia="fr-FR"/>
              </w:rPr>
            </w:pPr>
            <w:r w:rsidRPr="00D66729">
              <w:rPr>
                <w:color w:val="000000"/>
                <w:lang w:eastAsia="fr-FR"/>
              </w:rPr>
              <w:t>HEBA230d</w:t>
            </w:r>
          </w:p>
        </w:tc>
        <w:tc>
          <w:tcPr>
            <w:tcW w:w="6237" w:type="dxa"/>
            <w:tcBorders>
              <w:top w:val="nil"/>
              <w:left w:val="nil"/>
              <w:bottom w:val="nil"/>
              <w:right w:val="nil"/>
            </w:tcBorders>
            <w:shd w:val="clear" w:color="auto" w:fill="auto"/>
            <w:noWrap/>
            <w:vAlign w:val="center"/>
          </w:tcPr>
          <w:p w14:paraId="03D1F4E1" w14:textId="77777777" w:rsidR="00A07644" w:rsidRPr="00D66729" w:rsidRDefault="00A07644" w:rsidP="00A07644">
            <w:pPr>
              <w:rPr>
                <w:color w:val="000000"/>
                <w:lang w:eastAsia="fr-FR"/>
              </w:rPr>
            </w:pPr>
            <w:r w:rsidRPr="00D66729">
              <w:rPr>
                <w:color w:val="000000"/>
                <w:lang w:eastAsia="fr-FR"/>
              </w:rPr>
              <w:t xml:space="preserve">Méthodologie pour la Bible et littérature parabiblique Littérature (M. </w:t>
            </w:r>
            <w:proofErr w:type="spellStart"/>
            <w:r w:rsidRPr="00D66729">
              <w:rPr>
                <w:color w:val="000000"/>
                <w:lang w:eastAsia="fr-FR"/>
              </w:rPr>
              <w:t>Vartejanu</w:t>
            </w:r>
            <w:proofErr w:type="spellEnd"/>
            <w:r w:rsidRPr="00D66729">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28ABFD3C"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91EA1B0"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548D5F6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4364F03" w14:textId="77777777" w:rsidR="00A07644" w:rsidRPr="00D66729" w:rsidRDefault="00A07644" w:rsidP="00A07644">
            <w:pPr>
              <w:rPr>
                <w:color w:val="000000"/>
                <w:lang w:eastAsia="fr-FR"/>
              </w:rPr>
            </w:pPr>
            <w:r w:rsidRPr="00D66729">
              <w:rPr>
                <w:color w:val="000000"/>
                <w:lang w:eastAsia="fr-FR"/>
              </w:rPr>
              <w:t>HEBA230b</w:t>
            </w:r>
          </w:p>
        </w:tc>
        <w:tc>
          <w:tcPr>
            <w:tcW w:w="6237" w:type="dxa"/>
            <w:tcBorders>
              <w:top w:val="nil"/>
              <w:left w:val="nil"/>
              <w:bottom w:val="nil"/>
              <w:right w:val="nil"/>
            </w:tcBorders>
            <w:shd w:val="clear" w:color="auto" w:fill="auto"/>
            <w:noWrap/>
            <w:vAlign w:val="center"/>
          </w:tcPr>
          <w:p w14:paraId="0281F30C" w14:textId="77777777" w:rsidR="00A07644" w:rsidRPr="00D66729" w:rsidRDefault="00A07644" w:rsidP="00A07644">
            <w:pPr>
              <w:rPr>
                <w:color w:val="000000"/>
                <w:lang w:eastAsia="fr-FR"/>
              </w:rPr>
            </w:pPr>
            <w:r w:rsidRPr="00D66729">
              <w:rPr>
                <w:color w:val="000000"/>
                <w:lang w:eastAsia="fr-FR"/>
              </w:rPr>
              <w:t xml:space="preserve">Littérature rabbinique </w:t>
            </w:r>
            <w:r w:rsidRPr="00D66729">
              <w:rPr>
                <w:iCs/>
              </w:rPr>
              <w:t>(</w:t>
            </w:r>
            <w:r w:rsidRPr="00D66729">
              <w:rPr>
                <w:color w:val="000000"/>
                <w:lang w:eastAsia="fr-FR"/>
              </w:rPr>
              <w:t xml:space="preserve">M. </w:t>
            </w:r>
            <w:proofErr w:type="spellStart"/>
            <w:r w:rsidRPr="00D66729">
              <w:rPr>
                <w:color w:val="000000"/>
                <w:lang w:eastAsia="fr-FR"/>
              </w:rPr>
              <w:t>Vartejanu</w:t>
            </w:r>
            <w:proofErr w:type="spellEnd"/>
            <w:r w:rsidRPr="00D66729">
              <w:rPr>
                <w:color w:val="000000"/>
                <w:lang w:eastAsia="fr-FR"/>
              </w:rPr>
              <w:t xml:space="preserve"> Joubert- A. </w:t>
            </w:r>
            <w:proofErr w:type="spellStart"/>
            <w:r w:rsidRPr="00D66729">
              <w:rPr>
                <w:color w:val="000000"/>
                <w:lang w:eastAsia="fr-FR"/>
              </w:rPr>
              <w:t>Woog</w:t>
            </w:r>
            <w:proofErr w:type="spellEnd"/>
            <w:r w:rsidRPr="00D66729">
              <w:rPr>
                <w:iCs/>
              </w:rPr>
              <w:t>)</w:t>
            </w:r>
          </w:p>
        </w:tc>
        <w:tc>
          <w:tcPr>
            <w:tcW w:w="643" w:type="dxa"/>
            <w:tcBorders>
              <w:top w:val="nil"/>
              <w:left w:val="single" w:sz="4" w:space="0" w:color="auto"/>
              <w:bottom w:val="nil"/>
              <w:right w:val="single" w:sz="4" w:space="0" w:color="auto"/>
            </w:tcBorders>
            <w:shd w:val="clear" w:color="auto" w:fill="auto"/>
            <w:noWrap/>
            <w:vAlign w:val="center"/>
          </w:tcPr>
          <w:p w14:paraId="4E55B560"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91C0F8D"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71B3603A"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E90C6D5" w14:textId="77777777" w:rsidR="00A07644" w:rsidRPr="00D66729" w:rsidRDefault="00A07644" w:rsidP="00A07644">
            <w:pPr>
              <w:rPr>
                <w:color w:val="000000"/>
                <w:lang w:eastAsia="fr-FR"/>
              </w:rPr>
            </w:pPr>
            <w:r w:rsidRPr="00D66729">
              <w:rPr>
                <w:color w:val="000000"/>
                <w:lang w:eastAsia="fr-FR"/>
              </w:rPr>
              <w:t>HEBA330a</w:t>
            </w:r>
          </w:p>
        </w:tc>
        <w:tc>
          <w:tcPr>
            <w:tcW w:w="6237" w:type="dxa"/>
            <w:tcBorders>
              <w:top w:val="nil"/>
              <w:left w:val="nil"/>
              <w:bottom w:val="nil"/>
              <w:right w:val="nil"/>
            </w:tcBorders>
            <w:shd w:val="clear" w:color="auto" w:fill="auto"/>
            <w:noWrap/>
            <w:vAlign w:val="center"/>
          </w:tcPr>
          <w:p w14:paraId="2328B4DE" w14:textId="77777777" w:rsidR="00A07644" w:rsidRPr="00D66729" w:rsidRDefault="00A07644" w:rsidP="00A07644">
            <w:pPr>
              <w:rPr>
                <w:color w:val="000000"/>
                <w:lang w:eastAsia="fr-FR"/>
              </w:rPr>
            </w:pPr>
            <w:r w:rsidRPr="00D66729">
              <w:rPr>
                <w:color w:val="000000"/>
                <w:lang w:eastAsia="fr-FR"/>
              </w:rPr>
              <w:t xml:space="preserve">Introduction à la littérature talmudique 1 </w:t>
            </w:r>
            <w:r w:rsidRPr="00D66729">
              <w:rPr>
                <w:rFonts w:cs="Calibri"/>
                <w:color w:val="000000"/>
              </w:rPr>
              <w:t xml:space="preserve">(A. </w:t>
            </w:r>
            <w:proofErr w:type="spellStart"/>
            <w:r w:rsidRPr="00D66729">
              <w:rPr>
                <w:rFonts w:cs="Calibri"/>
                <w:color w:val="000000"/>
              </w:rPr>
              <w:t>Woog</w:t>
            </w:r>
            <w:proofErr w:type="spellEnd"/>
            <w:r w:rsidRPr="00D66729">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6BAF7A2B"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5EEB570"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5F531D5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97F8969" w14:textId="77777777" w:rsidR="00A07644" w:rsidRPr="00D66729" w:rsidRDefault="00A07644" w:rsidP="00A07644">
            <w:pPr>
              <w:rPr>
                <w:color w:val="000000"/>
                <w:lang w:eastAsia="fr-FR"/>
              </w:rPr>
            </w:pPr>
            <w:r w:rsidRPr="00D66729">
              <w:rPr>
                <w:color w:val="000000"/>
                <w:lang w:eastAsia="fr-FR"/>
              </w:rPr>
              <w:t>HEBA230d</w:t>
            </w:r>
          </w:p>
        </w:tc>
        <w:tc>
          <w:tcPr>
            <w:tcW w:w="6237" w:type="dxa"/>
            <w:tcBorders>
              <w:top w:val="nil"/>
              <w:left w:val="nil"/>
              <w:bottom w:val="nil"/>
              <w:right w:val="nil"/>
            </w:tcBorders>
            <w:shd w:val="clear" w:color="auto" w:fill="auto"/>
            <w:noWrap/>
            <w:vAlign w:val="center"/>
          </w:tcPr>
          <w:p w14:paraId="7CC729D4" w14:textId="77777777" w:rsidR="00A07644" w:rsidRPr="00D66729" w:rsidRDefault="00A07644" w:rsidP="00A07644">
            <w:pPr>
              <w:rPr>
                <w:color w:val="000000"/>
                <w:lang w:eastAsia="fr-FR"/>
              </w:rPr>
            </w:pPr>
            <w:r w:rsidRPr="00D66729">
              <w:rPr>
                <w:color w:val="000000"/>
                <w:lang w:eastAsia="fr-FR"/>
              </w:rPr>
              <w:t xml:space="preserve">Histoire contemporaine du judaïsme ashkénaze </w:t>
            </w:r>
            <w:proofErr w:type="spellStart"/>
            <w:r w:rsidRPr="00D66729">
              <w:rPr>
                <w:color w:val="000000"/>
                <w:lang w:eastAsia="fr-FR"/>
              </w:rPr>
              <w:t>XVIIIè-XIXè</w:t>
            </w:r>
            <w:proofErr w:type="spellEnd"/>
            <w:r w:rsidRPr="00D66729">
              <w:rPr>
                <w:color w:val="000000"/>
                <w:lang w:eastAsia="fr-FR"/>
              </w:rPr>
              <w:t xml:space="preserve"> siècles</w:t>
            </w:r>
          </w:p>
        </w:tc>
        <w:tc>
          <w:tcPr>
            <w:tcW w:w="643" w:type="dxa"/>
            <w:tcBorders>
              <w:top w:val="nil"/>
              <w:left w:val="single" w:sz="4" w:space="0" w:color="auto"/>
              <w:bottom w:val="nil"/>
              <w:right w:val="single" w:sz="4" w:space="0" w:color="auto"/>
            </w:tcBorders>
            <w:shd w:val="clear" w:color="auto" w:fill="auto"/>
            <w:noWrap/>
            <w:vAlign w:val="center"/>
          </w:tcPr>
          <w:p w14:paraId="7F9C9C0E"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61BB09C"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124E84C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298CC07" w14:textId="77777777" w:rsidR="00A07644" w:rsidRPr="00D66729" w:rsidRDefault="00A07644" w:rsidP="00A07644">
            <w:pPr>
              <w:rPr>
                <w:color w:val="000000"/>
                <w:lang w:eastAsia="fr-FR"/>
              </w:rPr>
            </w:pPr>
            <w:r w:rsidRPr="00D66729">
              <w:rPr>
                <w:color w:val="000000"/>
                <w:lang w:eastAsia="fr-FR"/>
              </w:rPr>
              <w:t>HEBa230e</w:t>
            </w:r>
          </w:p>
        </w:tc>
        <w:tc>
          <w:tcPr>
            <w:tcW w:w="6237" w:type="dxa"/>
            <w:tcBorders>
              <w:top w:val="nil"/>
              <w:left w:val="nil"/>
              <w:bottom w:val="nil"/>
              <w:right w:val="nil"/>
            </w:tcBorders>
            <w:shd w:val="clear" w:color="auto" w:fill="auto"/>
            <w:noWrap/>
            <w:vAlign w:val="center"/>
          </w:tcPr>
          <w:p w14:paraId="0AD7D7FA" w14:textId="77777777" w:rsidR="00A07644" w:rsidRPr="00D66729" w:rsidRDefault="00A07644" w:rsidP="00A07644">
            <w:pPr>
              <w:rPr>
                <w:color w:val="000000"/>
                <w:lang w:eastAsia="fr-FR"/>
              </w:rPr>
            </w:pPr>
            <w:r w:rsidRPr="00D66729">
              <w:rPr>
                <w:color w:val="000000"/>
                <w:lang w:eastAsia="fr-FR"/>
              </w:rPr>
              <w:t xml:space="preserve">Histoire du Proche-Orient : ethnogenèse-conquête arabe (M. </w:t>
            </w:r>
            <w:proofErr w:type="spellStart"/>
            <w:r w:rsidRPr="00D66729">
              <w:rPr>
                <w:color w:val="000000"/>
                <w:lang w:eastAsia="fr-FR"/>
              </w:rPr>
              <w:t>Vartejanu</w:t>
            </w:r>
            <w:proofErr w:type="spellEnd"/>
            <w:r w:rsidRPr="00D66729">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1585447A"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4A0A7B4"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5697C26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694783DA" w14:textId="77777777" w:rsidR="00A07644" w:rsidRPr="00D66729" w:rsidRDefault="00A07644" w:rsidP="00A07644">
            <w:pPr>
              <w:rPr>
                <w:color w:val="000000"/>
                <w:lang w:eastAsia="fr-FR"/>
              </w:rPr>
            </w:pPr>
            <w:r w:rsidRPr="00D66729">
              <w:rPr>
                <w:color w:val="000000"/>
                <w:lang w:eastAsia="fr-FR"/>
              </w:rPr>
              <w:t>HEBA230f</w:t>
            </w:r>
          </w:p>
        </w:tc>
        <w:tc>
          <w:tcPr>
            <w:tcW w:w="6237" w:type="dxa"/>
            <w:tcBorders>
              <w:top w:val="nil"/>
              <w:left w:val="nil"/>
              <w:bottom w:val="nil"/>
              <w:right w:val="nil"/>
            </w:tcBorders>
            <w:shd w:val="clear" w:color="auto" w:fill="auto"/>
            <w:noWrap/>
            <w:vAlign w:val="center"/>
          </w:tcPr>
          <w:p w14:paraId="779A34AF" w14:textId="77777777" w:rsidR="00A07644" w:rsidRPr="00D66729" w:rsidRDefault="00A07644" w:rsidP="00A07644">
            <w:pPr>
              <w:rPr>
                <w:color w:val="000000"/>
                <w:lang w:eastAsia="fr-FR"/>
              </w:rPr>
            </w:pPr>
            <w:r w:rsidRPr="00D66729">
              <w:rPr>
                <w:color w:val="000000"/>
                <w:lang w:eastAsia="fr-FR"/>
              </w:rPr>
              <w:t>Philosophie et pensée juives – Introduction (A. Guetta)</w:t>
            </w:r>
          </w:p>
        </w:tc>
        <w:tc>
          <w:tcPr>
            <w:tcW w:w="643" w:type="dxa"/>
            <w:tcBorders>
              <w:top w:val="nil"/>
              <w:left w:val="single" w:sz="4" w:space="0" w:color="auto"/>
              <w:bottom w:val="nil"/>
              <w:right w:val="single" w:sz="4" w:space="0" w:color="auto"/>
            </w:tcBorders>
            <w:shd w:val="clear" w:color="auto" w:fill="auto"/>
            <w:noWrap/>
            <w:vAlign w:val="center"/>
          </w:tcPr>
          <w:p w14:paraId="71E40C64"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4BC4B0B"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169D54A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70AE336" w14:textId="77777777" w:rsidR="00A07644" w:rsidRPr="00D66729" w:rsidRDefault="00A07644" w:rsidP="00A07644">
            <w:pPr>
              <w:rPr>
                <w:color w:val="000000"/>
                <w:lang w:eastAsia="fr-FR"/>
              </w:rPr>
            </w:pPr>
            <w:r w:rsidRPr="00D66729">
              <w:rPr>
                <w:color w:val="000000"/>
                <w:lang w:eastAsia="fr-FR"/>
              </w:rPr>
              <w:t>HEBA230g</w:t>
            </w:r>
          </w:p>
        </w:tc>
        <w:tc>
          <w:tcPr>
            <w:tcW w:w="6237" w:type="dxa"/>
            <w:tcBorders>
              <w:top w:val="nil"/>
              <w:left w:val="nil"/>
              <w:bottom w:val="nil"/>
              <w:right w:val="nil"/>
            </w:tcBorders>
            <w:shd w:val="clear" w:color="auto" w:fill="auto"/>
            <w:noWrap/>
            <w:vAlign w:val="center"/>
          </w:tcPr>
          <w:p w14:paraId="17BB3BA7" w14:textId="77777777" w:rsidR="00A07644" w:rsidRPr="00D66729" w:rsidRDefault="00A07644" w:rsidP="00A07644">
            <w:pPr>
              <w:rPr>
                <w:color w:val="000000"/>
                <w:lang w:eastAsia="fr-FR"/>
              </w:rPr>
            </w:pPr>
            <w:r w:rsidRPr="00D66729">
              <w:rPr>
                <w:color w:val="000000"/>
                <w:lang w:eastAsia="fr-FR"/>
              </w:rPr>
              <w:t>Philosophie et pensée juives – Textes 1 (A. Guetta)</w:t>
            </w:r>
          </w:p>
        </w:tc>
        <w:tc>
          <w:tcPr>
            <w:tcW w:w="643" w:type="dxa"/>
            <w:tcBorders>
              <w:top w:val="nil"/>
              <w:left w:val="single" w:sz="4" w:space="0" w:color="auto"/>
              <w:bottom w:val="nil"/>
              <w:right w:val="single" w:sz="4" w:space="0" w:color="auto"/>
            </w:tcBorders>
            <w:shd w:val="clear" w:color="auto" w:fill="auto"/>
            <w:noWrap/>
            <w:vAlign w:val="center"/>
          </w:tcPr>
          <w:p w14:paraId="04EC2F84"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3E7971E"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1AF811A5"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CC492B6" w14:textId="77777777" w:rsidR="00A07644" w:rsidRPr="00D66729" w:rsidRDefault="00A07644" w:rsidP="00A07644">
            <w:pPr>
              <w:rPr>
                <w:color w:val="000000"/>
                <w:lang w:eastAsia="fr-FR"/>
              </w:rPr>
            </w:pPr>
            <w:r w:rsidRPr="00D66729">
              <w:rPr>
                <w:color w:val="000000"/>
                <w:lang w:eastAsia="fr-FR"/>
              </w:rPr>
              <w:t>HEBA230k</w:t>
            </w:r>
          </w:p>
        </w:tc>
        <w:tc>
          <w:tcPr>
            <w:tcW w:w="6237" w:type="dxa"/>
            <w:tcBorders>
              <w:top w:val="nil"/>
              <w:left w:val="nil"/>
              <w:bottom w:val="nil"/>
              <w:right w:val="nil"/>
            </w:tcBorders>
            <w:shd w:val="clear" w:color="auto" w:fill="auto"/>
            <w:noWrap/>
            <w:vAlign w:val="center"/>
          </w:tcPr>
          <w:p w14:paraId="0C3D0B04" w14:textId="77777777" w:rsidR="00A07644" w:rsidRPr="00D66729" w:rsidRDefault="00A07644" w:rsidP="00A07644">
            <w:pPr>
              <w:rPr>
                <w:color w:val="000000"/>
                <w:lang w:eastAsia="fr-FR"/>
              </w:rPr>
            </w:pPr>
            <w:r w:rsidRPr="00D66729">
              <w:rPr>
                <w:color w:val="000000"/>
                <w:lang w:eastAsia="fr-FR"/>
              </w:rPr>
              <w:t>L'État d'Israël et ses institutions (R. Cohen Muller)</w:t>
            </w:r>
          </w:p>
        </w:tc>
        <w:tc>
          <w:tcPr>
            <w:tcW w:w="643" w:type="dxa"/>
            <w:tcBorders>
              <w:top w:val="nil"/>
              <w:left w:val="single" w:sz="4" w:space="0" w:color="auto"/>
              <w:bottom w:val="nil"/>
              <w:right w:val="single" w:sz="4" w:space="0" w:color="auto"/>
            </w:tcBorders>
            <w:shd w:val="clear" w:color="auto" w:fill="auto"/>
            <w:noWrap/>
            <w:vAlign w:val="center"/>
          </w:tcPr>
          <w:p w14:paraId="1CDC4317"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9068A65"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2F37250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9C9AF53" w14:textId="77777777" w:rsidR="00A07644" w:rsidRPr="00D66729" w:rsidRDefault="00A07644" w:rsidP="00A07644">
            <w:pPr>
              <w:rPr>
                <w:color w:val="000000"/>
                <w:lang w:eastAsia="fr-FR"/>
              </w:rPr>
            </w:pPr>
            <w:r w:rsidRPr="00D66729">
              <w:rPr>
                <w:color w:val="000000"/>
                <w:lang w:eastAsia="fr-FR"/>
              </w:rPr>
              <w:t>HEBA230l</w:t>
            </w:r>
          </w:p>
        </w:tc>
        <w:tc>
          <w:tcPr>
            <w:tcW w:w="6237" w:type="dxa"/>
            <w:tcBorders>
              <w:top w:val="nil"/>
              <w:left w:val="nil"/>
              <w:bottom w:val="nil"/>
              <w:right w:val="nil"/>
            </w:tcBorders>
            <w:shd w:val="clear" w:color="auto" w:fill="auto"/>
            <w:noWrap/>
            <w:vAlign w:val="center"/>
          </w:tcPr>
          <w:p w14:paraId="0957C877" w14:textId="77777777" w:rsidR="00A07644" w:rsidRPr="00D66729" w:rsidRDefault="00A07644" w:rsidP="00A07644">
            <w:pPr>
              <w:rPr>
                <w:color w:val="000000"/>
                <w:lang w:eastAsia="fr-FR"/>
              </w:rPr>
            </w:pPr>
            <w:r w:rsidRPr="00D66729">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07B23162"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A1D4043"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73A31BB5"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19368F5" w14:textId="77777777" w:rsidR="00A07644" w:rsidRPr="00D66729" w:rsidRDefault="00A07644" w:rsidP="00A07644">
            <w:pPr>
              <w:rPr>
                <w:color w:val="000000"/>
                <w:lang w:eastAsia="fr-FR"/>
              </w:rPr>
            </w:pPr>
            <w:r w:rsidRPr="00D66729">
              <w:rPr>
                <w:color w:val="000000"/>
                <w:lang w:eastAsia="fr-FR"/>
              </w:rPr>
              <w:t>HEBA230m</w:t>
            </w:r>
          </w:p>
        </w:tc>
        <w:tc>
          <w:tcPr>
            <w:tcW w:w="6237" w:type="dxa"/>
            <w:tcBorders>
              <w:top w:val="nil"/>
              <w:left w:val="nil"/>
              <w:bottom w:val="nil"/>
              <w:right w:val="nil"/>
            </w:tcBorders>
            <w:shd w:val="clear" w:color="auto" w:fill="auto"/>
            <w:noWrap/>
            <w:vAlign w:val="center"/>
          </w:tcPr>
          <w:p w14:paraId="3F2E77CA" w14:textId="77777777" w:rsidR="00A07644" w:rsidRPr="00D66729" w:rsidRDefault="00A07644" w:rsidP="00A07644">
            <w:pPr>
              <w:rPr>
                <w:color w:val="000000"/>
                <w:lang w:eastAsia="fr-FR"/>
              </w:rPr>
            </w:pPr>
            <w:r w:rsidRPr="00D66729">
              <w:rPr>
                <w:color w:val="000000"/>
                <w:lang w:eastAsia="fr-FR"/>
              </w:rPr>
              <w:t>Relations internationales d’Israël (R. Cohen Muller)</w:t>
            </w:r>
          </w:p>
        </w:tc>
        <w:tc>
          <w:tcPr>
            <w:tcW w:w="643" w:type="dxa"/>
            <w:tcBorders>
              <w:top w:val="nil"/>
              <w:left w:val="single" w:sz="4" w:space="0" w:color="auto"/>
              <w:bottom w:val="nil"/>
              <w:right w:val="single" w:sz="4" w:space="0" w:color="auto"/>
            </w:tcBorders>
            <w:shd w:val="clear" w:color="auto" w:fill="auto"/>
            <w:noWrap/>
            <w:vAlign w:val="center"/>
          </w:tcPr>
          <w:p w14:paraId="74B652BA"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1909B51"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3582C4F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36AF22D" w14:textId="77777777" w:rsidR="00A07644" w:rsidRPr="00D66729" w:rsidRDefault="00A07644" w:rsidP="00A07644">
            <w:pPr>
              <w:rPr>
                <w:color w:val="000000"/>
                <w:lang w:eastAsia="fr-FR"/>
              </w:rPr>
            </w:pPr>
            <w:r w:rsidRPr="00D66729">
              <w:rPr>
                <w:color w:val="000000"/>
                <w:lang w:eastAsia="fr-FR"/>
              </w:rPr>
              <w:t>HEBA230o</w:t>
            </w:r>
          </w:p>
        </w:tc>
        <w:tc>
          <w:tcPr>
            <w:tcW w:w="6237" w:type="dxa"/>
            <w:tcBorders>
              <w:top w:val="nil"/>
              <w:left w:val="nil"/>
              <w:bottom w:val="nil"/>
              <w:right w:val="nil"/>
            </w:tcBorders>
            <w:shd w:val="clear" w:color="auto" w:fill="auto"/>
            <w:noWrap/>
            <w:vAlign w:val="center"/>
          </w:tcPr>
          <w:p w14:paraId="48D99944" w14:textId="77777777" w:rsidR="00A07644" w:rsidRPr="00D66729" w:rsidRDefault="00A07644" w:rsidP="00A07644">
            <w:pPr>
              <w:rPr>
                <w:color w:val="000000"/>
                <w:lang w:eastAsia="fr-FR"/>
              </w:rPr>
            </w:pPr>
            <w:r w:rsidRPr="00D66729">
              <w:rPr>
                <w:color w:val="000000"/>
                <w:lang w:eastAsia="fr-FR"/>
              </w:rPr>
              <w:t xml:space="preserve">Sources du droit hébraïque </w:t>
            </w:r>
            <w:r w:rsidRPr="00D66729">
              <w:rPr>
                <w:rFonts w:cs="Calibri"/>
                <w:color w:val="000000"/>
              </w:rPr>
              <w:t xml:space="preserve">(A. </w:t>
            </w:r>
            <w:proofErr w:type="spellStart"/>
            <w:r w:rsidRPr="00D66729">
              <w:rPr>
                <w:rFonts w:cs="Calibri"/>
                <w:color w:val="000000"/>
              </w:rPr>
              <w:t>Woog</w:t>
            </w:r>
            <w:proofErr w:type="spellEnd"/>
            <w:r w:rsidRPr="00D66729">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5ED99547"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C409AE2" w14:textId="77777777" w:rsidR="00A07644" w:rsidRPr="00D66729" w:rsidRDefault="00A07644" w:rsidP="00A07644">
            <w:pPr>
              <w:jc w:val="center"/>
              <w:rPr>
                <w:color w:val="000000"/>
                <w:lang w:eastAsia="fr-FR"/>
              </w:rPr>
            </w:pPr>
            <w:r w:rsidRPr="00D66729">
              <w:rPr>
                <w:color w:val="000000"/>
                <w:lang w:eastAsia="fr-FR"/>
              </w:rPr>
              <w:t>2h</w:t>
            </w:r>
          </w:p>
        </w:tc>
      </w:tr>
      <w:tr w:rsidR="00A07644" w:rsidRPr="002830D1" w14:paraId="03AF7247"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4CC0588" w14:textId="77777777" w:rsidR="00A07644" w:rsidRPr="00D66729" w:rsidRDefault="00A07644" w:rsidP="00A07644">
            <w:pPr>
              <w:rPr>
                <w:color w:val="000000"/>
                <w:lang w:eastAsia="fr-FR"/>
              </w:rPr>
            </w:pPr>
            <w:r w:rsidRPr="00D66729">
              <w:rPr>
                <w:color w:val="000000"/>
                <w:lang w:eastAsia="fr-FR"/>
              </w:rPr>
              <w:t>HEBA330a</w:t>
            </w:r>
          </w:p>
        </w:tc>
        <w:tc>
          <w:tcPr>
            <w:tcW w:w="6237" w:type="dxa"/>
            <w:tcBorders>
              <w:top w:val="nil"/>
              <w:left w:val="nil"/>
              <w:bottom w:val="nil"/>
              <w:right w:val="nil"/>
            </w:tcBorders>
            <w:shd w:val="clear" w:color="auto" w:fill="auto"/>
            <w:noWrap/>
            <w:vAlign w:val="center"/>
          </w:tcPr>
          <w:p w14:paraId="51FD3AA0" w14:textId="77777777" w:rsidR="00A07644" w:rsidRPr="00D66729" w:rsidRDefault="00A07644" w:rsidP="00A07644">
            <w:pPr>
              <w:rPr>
                <w:color w:val="000000"/>
                <w:lang w:val="it-IT" w:eastAsia="fr-FR"/>
              </w:rPr>
            </w:pPr>
            <w:r w:rsidRPr="00D66729">
              <w:rPr>
                <w:color w:val="000000"/>
                <w:lang w:val="it-IT" w:eastAsia="fr-FR"/>
              </w:rPr>
              <w:t>Judéo-espagnol 3 (M.-C. Bornes Varol )</w:t>
            </w:r>
          </w:p>
        </w:tc>
        <w:tc>
          <w:tcPr>
            <w:tcW w:w="643" w:type="dxa"/>
            <w:tcBorders>
              <w:top w:val="nil"/>
              <w:left w:val="single" w:sz="4" w:space="0" w:color="auto"/>
              <w:bottom w:val="nil"/>
              <w:right w:val="single" w:sz="4" w:space="0" w:color="auto"/>
            </w:tcBorders>
            <w:shd w:val="clear" w:color="auto" w:fill="auto"/>
            <w:noWrap/>
            <w:vAlign w:val="center"/>
          </w:tcPr>
          <w:p w14:paraId="7ABEEEA7"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9D67767" w14:textId="77777777" w:rsidR="00A07644" w:rsidRPr="00D66729" w:rsidRDefault="00A07644" w:rsidP="00A07644">
            <w:pPr>
              <w:jc w:val="center"/>
              <w:rPr>
                <w:color w:val="000000"/>
                <w:lang w:eastAsia="fr-FR"/>
              </w:rPr>
            </w:pPr>
            <w:r w:rsidRPr="00D66729">
              <w:rPr>
                <w:color w:val="000000"/>
                <w:lang w:eastAsia="fr-FR"/>
              </w:rPr>
              <w:t>2h30</w:t>
            </w:r>
          </w:p>
        </w:tc>
      </w:tr>
      <w:tr w:rsidR="00A07644" w:rsidRPr="002830D1" w14:paraId="613D8E73"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CBFC8AF" w14:textId="77777777" w:rsidR="00A07644" w:rsidRPr="00D66729" w:rsidRDefault="00A07644" w:rsidP="00A07644">
            <w:pPr>
              <w:rPr>
                <w:color w:val="000000"/>
                <w:lang w:eastAsia="fr-FR"/>
              </w:rPr>
            </w:pPr>
            <w:r w:rsidRPr="00D66729">
              <w:rPr>
                <w:color w:val="000000"/>
                <w:lang w:eastAsia="fr-FR"/>
              </w:rPr>
              <w:t>HEBA330c</w:t>
            </w:r>
          </w:p>
        </w:tc>
        <w:tc>
          <w:tcPr>
            <w:tcW w:w="6237" w:type="dxa"/>
            <w:tcBorders>
              <w:top w:val="nil"/>
              <w:left w:val="nil"/>
              <w:bottom w:val="nil"/>
              <w:right w:val="nil"/>
            </w:tcBorders>
            <w:shd w:val="clear" w:color="auto" w:fill="auto"/>
            <w:noWrap/>
            <w:vAlign w:val="center"/>
          </w:tcPr>
          <w:p w14:paraId="6482D8EF" w14:textId="77777777" w:rsidR="00A07644" w:rsidRPr="00D66729" w:rsidRDefault="00A07644" w:rsidP="00A07644">
            <w:pPr>
              <w:rPr>
                <w:color w:val="000000"/>
                <w:lang w:eastAsia="fr-FR"/>
              </w:rPr>
            </w:pPr>
            <w:r w:rsidRPr="00D66729">
              <w:rPr>
                <w:color w:val="000000"/>
                <w:lang w:eastAsia="fr-FR"/>
              </w:rPr>
              <w:t>Litt.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0AC9304E"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34ECDE4" w14:textId="77777777" w:rsidR="00A07644" w:rsidRPr="00D66729" w:rsidRDefault="00A07644" w:rsidP="00A07644">
            <w:pPr>
              <w:jc w:val="center"/>
              <w:rPr>
                <w:color w:val="000000"/>
                <w:lang w:eastAsia="fr-FR"/>
              </w:rPr>
            </w:pPr>
            <w:r w:rsidRPr="00D66729">
              <w:rPr>
                <w:color w:val="000000"/>
                <w:lang w:eastAsia="fr-FR"/>
              </w:rPr>
              <w:t>1h30</w:t>
            </w:r>
          </w:p>
        </w:tc>
      </w:tr>
      <w:tr w:rsidR="00A07644" w:rsidRPr="002830D1" w14:paraId="3A476B5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18EBDD4" w14:textId="77777777" w:rsidR="00A07644" w:rsidRPr="00D66729" w:rsidRDefault="00A07644" w:rsidP="00A07644">
            <w:pPr>
              <w:rPr>
                <w:color w:val="000000"/>
                <w:lang w:eastAsia="fr-FR"/>
              </w:rPr>
            </w:pPr>
            <w:r w:rsidRPr="00D66729">
              <w:rPr>
                <w:color w:val="000000"/>
                <w:lang w:eastAsia="fr-FR"/>
              </w:rPr>
              <w:t>HEBA330e</w:t>
            </w:r>
          </w:p>
        </w:tc>
        <w:tc>
          <w:tcPr>
            <w:tcW w:w="6237" w:type="dxa"/>
            <w:tcBorders>
              <w:top w:val="nil"/>
              <w:left w:val="nil"/>
              <w:bottom w:val="nil"/>
              <w:right w:val="nil"/>
            </w:tcBorders>
            <w:shd w:val="clear" w:color="auto" w:fill="auto"/>
            <w:noWrap/>
            <w:vAlign w:val="center"/>
          </w:tcPr>
          <w:p w14:paraId="2C151EA5" w14:textId="77777777" w:rsidR="00A07644" w:rsidRPr="00D66729" w:rsidRDefault="00A07644" w:rsidP="00A07644">
            <w:pPr>
              <w:rPr>
                <w:color w:val="000000"/>
                <w:lang w:eastAsia="fr-FR"/>
              </w:rPr>
            </w:pPr>
            <w:r w:rsidRPr="00D66729">
              <w:rPr>
                <w:color w:val="000000"/>
                <w:lang w:eastAsia="fr-FR"/>
              </w:rPr>
              <w:t xml:space="preserve">Judéo-arabe 3 (J. </w:t>
            </w:r>
            <w:proofErr w:type="spellStart"/>
            <w:r w:rsidRPr="00D66729">
              <w:rPr>
                <w:color w:val="000000"/>
                <w:lang w:eastAsia="fr-FR"/>
              </w:rPr>
              <w:t>Tedghi</w:t>
            </w:r>
            <w:proofErr w:type="spellEnd"/>
            <w:r w:rsidRPr="00D66729">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4145755C" w14:textId="77777777" w:rsidR="00A07644" w:rsidRPr="00D66729" w:rsidRDefault="00A07644" w:rsidP="00A07644">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0B426F6" w14:textId="77777777" w:rsidR="00A07644" w:rsidRPr="00D66729" w:rsidRDefault="00A07644" w:rsidP="00A07644">
            <w:pPr>
              <w:jc w:val="center"/>
              <w:rPr>
                <w:color w:val="000000"/>
                <w:lang w:eastAsia="fr-FR"/>
              </w:rPr>
            </w:pPr>
            <w:r w:rsidRPr="00D66729">
              <w:rPr>
                <w:color w:val="000000"/>
                <w:lang w:eastAsia="fr-FR"/>
              </w:rPr>
              <w:t>1h30</w:t>
            </w:r>
          </w:p>
        </w:tc>
      </w:tr>
      <w:tr w:rsidR="003B4E32" w:rsidRPr="00D76087" w14:paraId="042AEC4A"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5C0C51C3" w14:textId="0D5A98A6" w:rsidR="003B4E32" w:rsidRPr="000A33F6" w:rsidRDefault="003B4E32" w:rsidP="003B4E32">
            <w:pPr>
              <w:keepNext/>
              <w:rPr>
                <w:b/>
                <w:bCs/>
                <w:color w:val="000000"/>
                <w:szCs w:val="20"/>
                <w:lang w:eastAsia="fr-FR"/>
              </w:rPr>
            </w:pPr>
            <w:r w:rsidRPr="000A33F6">
              <w:rPr>
                <w:b/>
                <w:bCs/>
                <w:color w:val="000000"/>
                <w:szCs w:val="20"/>
                <w:lang w:eastAsia="fr-FR"/>
              </w:rPr>
              <w:t>UE4 – Parcours thématiques et disciplinaires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FA99C99" w14:textId="760793FD" w:rsidR="003B4E32" w:rsidRPr="000A33F6" w:rsidRDefault="00185285" w:rsidP="003B4E32">
            <w:pPr>
              <w:keepNext/>
              <w:jc w:val="center"/>
              <w:rPr>
                <w:b/>
                <w:bCs/>
                <w:color w:val="000000"/>
                <w:szCs w:val="20"/>
                <w:lang w:eastAsia="fr-FR"/>
              </w:rPr>
            </w:pPr>
            <w:r w:rsidRPr="000A33F6">
              <w:rPr>
                <w:b/>
                <w:bCs/>
                <w:color w:val="000000"/>
                <w:szCs w:val="20"/>
                <w:lang w:eastAsia="fr-FR"/>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08E995F7" w14:textId="4A7EBCC0" w:rsidR="003B4E32" w:rsidRPr="000A33F6" w:rsidRDefault="003B4E32" w:rsidP="003B4E32">
            <w:pPr>
              <w:keepNext/>
              <w:jc w:val="center"/>
              <w:rPr>
                <w:b/>
                <w:bCs/>
                <w:color w:val="000000"/>
                <w:szCs w:val="20"/>
                <w:lang w:eastAsia="fr-FR"/>
              </w:rPr>
            </w:pPr>
          </w:p>
        </w:tc>
      </w:tr>
      <w:tr w:rsidR="003B4E32" w:rsidRPr="00D76087" w14:paraId="4DD07BBA"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7DB79843" w14:textId="7EDA6869" w:rsidR="003B4E32" w:rsidRPr="00D66729" w:rsidRDefault="00DD5D2E" w:rsidP="003B4E32">
            <w:pPr>
              <w:jc w:val="center"/>
              <w:rPr>
                <w:b/>
                <w:bCs/>
                <w:color w:val="FF0000"/>
                <w:lang w:eastAsia="fr-FR"/>
              </w:rPr>
            </w:pPr>
            <w:r w:rsidRPr="00D66729">
              <w:rPr>
                <w:b/>
                <w:bCs/>
                <w:color w:val="FF0000"/>
                <w:lang w:eastAsia="fr-FR"/>
              </w:rPr>
              <w:t>Un</w:t>
            </w:r>
            <w:r w:rsidR="003B4E32" w:rsidRPr="00D66729">
              <w:rPr>
                <w:b/>
                <w:bCs/>
                <w:color w:val="FF0000"/>
                <w:lang w:eastAsia="fr-FR"/>
              </w:rPr>
              <w:t xml:space="preserve"> cours à choisir </w:t>
            </w:r>
            <w:r w:rsidR="00A07644" w:rsidRPr="00D66729">
              <w:rPr>
                <w:b/>
                <w:bCs/>
                <w:color w:val="FF0000"/>
                <w:lang w:eastAsia="fr-FR"/>
              </w:rPr>
              <w:t>(</w:t>
            </w:r>
            <w:r w:rsidR="00A07644" w:rsidRPr="00D66729">
              <w:rPr>
                <w:b/>
                <w:bCs/>
                <w:color w:val="FF0000"/>
                <w:u w:val="single"/>
                <w:lang w:eastAsia="fr-FR"/>
              </w:rPr>
              <w:t>uniquement</w:t>
            </w:r>
            <w:r w:rsidR="00A07644" w:rsidRPr="00D66729">
              <w:rPr>
                <w:b/>
                <w:bCs/>
                <w:color w:val="FF0000"/>
                <w:lang w:eastAsia="fr-FR"/>
              </w:rPr>
              <w:t xml:space="preserve"> pour les </w:t>
            </w:r>
            <w:proofErr w:type="spellStart"/>
            <w:r w:rsidR="00A07644" w:rsidRPr="00D66729">
              <w:rPr>
                <w:b/>
                <w:bCs/>
                <w:color w:val="FF0000"/>
                <w:lang w:eastAsia="fr-FR"/>
              </w:rPr>
              <w:t>étudiant</w:t>
            </w:r>
            <w:r w:rsidR="004E530E">
              <w:rPr>
                <w:b/>
                <w:bCs/>
                <w:color w:val="FF0000"/>
                <w:lang w:eastAsia="fr-FR"/>
              </w:rPr>
              <w:t>.e.</w:t>
            </w:r>
            <w:r w:rsidR="00A07644" w:rsidRPr="00D66729">
              <w:rPr>
                <w:b/>
                <w:bCs/>
                <w:color w:val="FF0000"/>
                <w:lang w:eastAsia="fr-FR"/>
              </w:rPr>
              <w:t>s</w:t>
            </w:r>
            <w:proofErr w:type="spellEnd"/>
            <w:r w:rsidR="00A07644" w:rsidRPr="00D66729">
              <w:rPr>
                <w:b/>
                <w:bCs/>
                <w:color w:val="FF0000"/>
                <w:lang w:eastAsia="fr-FR"/>
              </w:rPr>
              <w:t xml:space="preserve"> ayant choisi un parcours thématique ou disciplinaire)</w:t>
            </w:r>
          </w:p>
        </w:tc>
        <w:tc>
          <w:tcPr>
            <w:tcW w:w="643" w:type="dxa"/>
            <w:tcBorders>
              <w:top w:val="nil"/>
              <w:left w:val="single" w:sz="4" w:space="0" w:color="auto"/>
              <w:bottom w:val="nil"/>
              <w:right w:val="single" w:sz="4" w:space="0" w:color="auto"/>
            </w:tcBorders>
            <w:shd w:val="clear" w:color="auto" w:fill="auto"/>
            <w:noWrap/>
            <w:vAlign w:val="center"/>
          </w:tcPr>
          <w:p w14:paraId="07594A30" w14:textId="77777777" w:rsidR="003B4E32" w:rsidRPr="00D76087" w:rsidRDefault="003B4E32" w:rsidP="003B4E32">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077FD30E" w14:textId="77777777" w:rsidR="003B4E32" w:rsidRPr="00D76087" w:rsidRDefault="003B4E32" w:rsidP="003B4E32">
            <w:pPr>
              <w:jc w:val="center"/>
              <w:rPr>
                <w:color w:val="000000"/>
                <w:szCs w:val="20"/>
                <w:lang w:eastAsia="fr-FR"/>
              </w:rPr>
            </w:pPr>
          </w:p>
        </w:tc>
      </w:tr>
      <w:tr w:rsidR="003B4E32" w:rsidRPr="002830D1" w14:paraId="6B9F2E1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2277EE3" w14:textId="529B40AC" w:rsidR="003B4E32" w:rsidRPr="00D66729" w:rsidRDefault="003B4E32" w:rsidP="003B4E32">
            <w:pPr>
              <w:rPr>
                <w:color w:val="000000"/>
                <w:lang w:eastAsia="fr-FR"/>
              </w:rPr>
            </w:pPr>
            <w:r w:rsidRPr="00D66729">
              <w:rPr>
                <w:color w:val="000000"/>
                <w:lang w:eastAsia="fr-FR"/>
              </w:rPr>
              <w:t>ANTA240a</w:t>
            </w:r>
          </w:p>
        </w:tc>
        <w:tc>
          <w:tcPr>
            <w:tcW w:w="6237" w:type="dxa"/>
            <w:tcBorders>
              <w:top w:val="nil"/>
              <w:left w:val="nil"/>
              <w:bottom w:val="nil"/>
              <w:right w:val="nil"/>
            </w:tcBorders>
            <w:shd w:val="clear" w:color="auto" w:fill="auto"/>
            <w:noWrap/>
            <w:vAlign w:val="center"/>
          </w:tcPr>
          <w:p w14:paraId="503BAF05" w14:textId="4D040414" w:rsidR="003B4E32" w:rsidRPr="00D66729" w:rsidRDefault="003B4E32" w:rsidP="003B4E32">
            <w:pPr>
              <w:rPr>
                <w:color w:val="000000"/>
                <w:lang w:eastAsia="fr-FR"/>
              </w:rPr>
            </w:pPr>
            <w:r w:rsidRPr="00D66729">
              <w:rPr>
                <w:color w:val="000000"/>
                <w:lang w:eastAsia="fr-FR"/>
              </w:rPr>
              <w:t>Anthropologie générale 1: Thèmes, méthodes et enjeux de l’anthropologie</w:t>
            </w:r>
          </w:p>
        </w:tc>
        <w:tc>
          <w:tcPr>
            <w:tcW w:w="643" w:type="dxa"/>
            <w:tcBorders>
              <w:top w:val="nil"/>
              <w:left w:val="single" w:sz="4" w:space="0" w:color="auto"/>
              <w:bottom w:val="nil"/>
              <w:right w:val="single" w:sz="4" w:space="0" w:color="auto"/>
            </w:tcBorders>
            <w:shd w:val="clear" w:color="auto" w:fill="auto"/>
            <w:noWrap/>
            <w:vAlign w:val="center"/>
          </w:tcPr>
          <w:p w14:paraId="1CB62384" w14:textId="77777777"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27D4A7C" w14:textId="77777777" w:rsidR="003B4E32" w:rsidRPr="00D66729" w:rsidRDefault="003B4E32" w:rsidP="003B4E32">
            <w:pPr>
              <w:jc w:val="center"/>
              <w:rPr>
                <w:color w:val="000000"/>
                <w:lang w:eastAsia="fr-FR"/>
              </w:rPr>
            </w:pPr>
            <w:r w:rsidRPr="00D66729">
              <w:rPr>
                <w:color w:val="000000"/>
                <w:lang w:eastAsia="fr-FR"/>
              </w:rPr>
              <w:t>1h30</w:t>
            </w:r>
          </w:p>
        </w:tc>
      </w:tr>
      <w:tr w:rsidR="003B4E32" w:rsidRPr="002830D1" w14:paraId="69C9E6F9"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4B92225" w14:textId="65353301" w:rsidR="003B4E32" w:rsidRPr="00D66729" w:rsidRDefault="003B4E32" w:rsidP="003B4E32">
            <w:pPr>
              <w:rPr>
                <w:color w:val="000000"/>
                <w:lang w:eastAsia="fr-FR"/>
              </w:rPr>
            </w:pPr>
            <w:r w:rsidRPr="00D66729">
              <w:rPr>
                <w:color w:val="000000"/>
                <w:lang w:eastAsia="fr-FR"/>
              </w:rPr>
              <w:t>ENVA240a</w:t>
            </w:r>
          </w:p>
        </w:tc>
        <w:tc>
          <w:tcPr>
            <w:tcW w:w="6237" w:type="dxa"/>
            <w:tcBorders>
              <w:top w:val="nil"/>
              <w:left w:val="nil"/>
              <w:bottom w:val="nil"/>
              <w:right w:val="nil"/>
            </w:tcBorders>
            <w:shd w:val="clear" w:color="auto" w:fill="auto"/>
            <w:noWrap/>
            <w:vAlign w:val="center"/>
          </w:tcPr>
          <w:p w14:paraId="5D5FB8FC" w14:textId="79C99653" w:rsidR="003B4E32" w:rsidRPr="00D66729" w:rsidRDefault="003B4E32" w:rsidP="003B4E32">
            <w:pPr>
              <w:rPr>
                <w:color w:val="000000"/>
                <w:lang w:eastAsia="fr-FR"/>
              </w:rPr>
            </w:pPr>
            <w:r w:rsidRPr="00D66729">
              <w:rPr>
                <w:color w:val="000000"/>
                <w:lang w:eastAsia="fr-FR"/>
              </w:rPr>
              <w:t>Introduction à l’économie de l’environnement</w:t>
            </w:r>
          </w:p>
        </w:tc>
        <w:tc>
          <w:tcPr>
            <w:tcW w:w="643" w:type="dxa"/>
            <w:tcBorders>
              <w:top w:val="nil"/>
              <w:left w:val="single" w:sz="4" w:space="0" w:color="auto"/>
              <w:bottom w:val="nil"/>
              <w:right w:val="single" w:sz="4" w:space="0" w:color="auto"/>
            </w:tcBorders>
            <w:shd w:val="clear" w:color="auto" w:fill="auto"/>
            <w:noWrap/>
            <w:vAlign w:val="center"/>
          </w:tcPr>
          <w:p w14:paraId="3C4889B1" w14:textId="77777777"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5D72597" w14:textId="77777777" w:rsidR="003B4E32" w:rsidRPr="00D66729" w:rsidRDefault="003B4E32" w:rsidP="003B4E32">
            <w:pPr>
              <w:jc w:val="center"/>
              <w:rPr>
                <w:color w:val="000000"/>
                <w:lang w:eastAsia="fr-FR"/>
              </w:rPr>
            </w:pPr>
            <w:r w:rsidRPr="00D66729">
              <w:rPr>
                <w:color w:val="000000"/>
                <w:lang w:eastAsia="fr-FR"/>
              </w:rPr>
              <w:t>1h30</w:t>
            </w:r>
          </w:p>
        </w:tc>
      </w:tr>
      <w:tr w:rsidR="003B4E32" w:rsidRPr="002830D1" w14:paraId="2DA5E21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1AEC57D" w14:textId="2228DE5D" w:rsidR="003B4E32" w:rsidRPr="00D66729" w:rsidRDefault="003B4E32" w:rsidP="003B4E32">
            <w:pPr>
              <w:rPr>
                <w:color w:val="000000"/>
                <w:lang w:eastAsia="fr-FR"/>
              </w:rPr>
            </w:pPr>
            <w:r w:rsidRPr="00D66729">
              <w:rPr>
                <w:color w:val="000000"/>
                <w:lang w:eastAsia="fr-FR"/>
              </w:rPr>
              <w:t>GFMA240a</w:t>
            </w:r>
          </w:p>
        </w:tc>
        <w:tc>
          <w:tcPr>
            <w:tcW w:w="6237" w:type="dxa"/>
            <w:tcBorders>
              <w:top w:val="nil"/>
              <w:left w:val="nil"/>
              <w:bottom w:val="nil"/>
              <w:right w:val="nil"/>
            </w:tcBorders>
            <w:shd w:val="clear" w:color="auto" w:fill="auto"/>
            <w:noWrap/>
            <w:vAlign w:val="center"/>
          </w:tcPr>
          <w:p w14:paraId="28DAF686" w14:textId="2814B432" w:rsidR="003B4E32" w:rsidRPr="00D66729" w:rsidRDefault="003B4E32" w:rsidP="003B4E32">
            <w:pPr>
              <w:rPr>
                <w:color w:val="000000"/>
                <w:lang w:eastAsia="fr-FR"/>
              </w:rPr>
            </w:pPr>
            <w:r w:rsidRPr="00D66729">
              <w:rPr>
                <w:color w:val="000000"/>
                <w:lang w:eastAsia="fr-FR"/>
              </w:rPr>
              <w:t>Le genre dans la littérature et le cinéma documentaire</w:t>
            </w:r>
          </w:p>
        </w:tc>
        <w:tc>
          <w:tcPr>
            <w:tcW w:w="643" w:type="dxa"/>
            <w:tcBorders>
              <w:top w:val="nil"/>
              <w:left w:val="single" w:sz="4" w:space="0" w:color="auto"/>
              <w:bottom w:val="nil"/>
              <w:right w:val="single" w:sz="4" w:space="0" w:color="auto"/>
            </w:tcBorders>
            <w:shd w:val="clear" w:color="auto" w:fill="auto"/>
            <w:noWrap/>
            <w:vAlign w:val="center"/>
          </w:tcPr>
          <w:p w14:paraId="7330294D" w14:textId="77777777"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9AD6FC7" w14:textId="77777777" w:rsidR="003B4E32" w:rsidRPr="00D66729" w:rsidRDefault="003B4E32" w:rsidP="003B4E32">
            <w:pPr>
              <w:jc w:val="center"/>
              <w:rPr>
                <w:color w:val="000000"/>
                <w:lang w:eastAsia="fr-FR"/>
              </w:rPr>
            </w:pPr>
            <w:r w:rsidRPr="00D66729">
              <w:rPr>
                <w:color w:val="000000"/>
                <w:lang w:eastAsia="fr-FR"/>
              </w:rPr>
              <w:t>1h30</w:t>
            </w:r>
          </w:p>
        </w:tc>
      </w:tr>
      <w:tr w:rsidR="003B4E32" w:rsidRPr="002830D1" w14:paraId="625511D6"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C2635E4" w14:textId="4922C850" w:rsidR="003B4E32" w:rsidRPr="00D66729" w:rsidRDefault="003B4E32" w:rsidP="003B4E32">
            <w:pPr>
              <w:rPr>
                <w:color w:val="000000"/>
                <w:lang w:eastAsia="fr-FR"/>
              </w:rPr>
            </w:pPr>
            <w:r w:rsidRPr="00D66729">
              <w:rPr>
                <w:color w:val="000000"/>
                <w:lang w:eastAsia="fr-FR"/>
              </w:rPr>
              <w:t>HISA240a</w:t>
            </w:r>
          </w:p>
        </w:tc>
        <w:tc>
          <w:tcPr>
            <w:tcW w:w="6237" w:type="dxa"/>
            <w:tcBorders>
              <w:top w:val="nil"/>
              <w:left w:val="nil"/>
              <w:bottom w:val="nil"/>
              <w:right w:val="nil"/>
            </w:tcBorders>
            <w:shd w:val="clear" w:color="auto" w:fill="auto"/>
            <w:noWrap/>
            <w:vAlign w:val="center"/>
          </w:tcPr>
          <w:p w14:paraId="30EE1CFB" w14:textId="02E6D84D" w:rsidR="003B4E32" w:rsidRPr="00D66729" w:rsidRDefault="003B4E32" w:rsidP="003B4E32">
            <w:pPr>
              <w:rPr>
                <w:color w:val="000000"/>
                <w:lang w:eastAsia="fr-FR"/>
              </w:rPr>
            </w:pPr>
            <w:r w:rsidRPr="00D66729">
              <w:rPr>
                <w:color w:val="000000"/>
                <w:lang w:eastAsia="fr-FR"/>
              </w:rPr>
              <w:t>Histoire du monde 1 : Le peuplement de la planète</w:t>
            </w:r>
          </w:p>
        </w:tc>
        <w:tc>
          <w:tcPr>
            <w:tcW w:w="643" w:type="dxa"/>
            <w:tcBorders>
              <w:top w:val="nil"/>
              <w:left w:val="single" w:sz="4" w:space="0" w:color="auto"/>
              <w:bottom w:val="nil"/>
              <w:right w:val="single" w:sz="4" w:space="0" w:color="auto"/>
            </w:tcBorders>
            <w:shd w:val="clear" w:color="auto" w:fill="auto"/>
            <w:noWrap/>
            <w:vAlign w:val="center"/>
          </w:tcPr>
          <w:p w14:paraId="39DAA905" w14:textId="6D04BD8A"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492E482" w14:textId="2E9FF8C3" w:rsidR="003B4E32" w:rsidRPr="00D66729" w:rsidRDefault="003B4E32" w:rsidP="003B4E32">
            <w:pPr>
              <w:jc w:val="center"/>
              <w:rPr>
                <w:color w:val="000000"/>
                <w:lang w:eastAsia="fr-FR"/>
              </w:rPr>
            </w:pPr>
            <w:r w:rsidRPr="00D66729">
              <w:rPr>
                <w:color w:val="000000"/>
                <w:lang w:eastAsia="fr-FR"/>
              </w:rPr>
              <w:t>1h30</w:t>
            </w:r>
          </w:p>
        </w:tc>
      </w:tr>
      <w:tr w:rsidR="003B4E32" w:rsidRPr="002830D1" w14:paraId="144A216D"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6D5ADAC9" w14:textId="10F2ACAB" w:rsidR="003B4E32" w:rsidRPr="00D66729" w:rsidRDefault="003B4E32" w:rsidP="003B4E32">
            <w:pPr>
              <w:rPr>
                <w:color w:val="000000"/>
                <w:lang w:eastAsia="fr-FR"/>
              </w:rPr>
            </w:pPr>
            <w:r w:rsidRPr="00D66729">
              <w:rPr>
                <w:color w:val="000000"/>
                <w:lang w:eastAsia="fr-FR"/>
              </w:rPr>
              <w:t>HISA240b</w:t>
            </w:r>
          </w:p>
        </w:tc>
        <w:tc>
          <w:tcPr>
            <w:tcW w:w="6237" w:type="dxa"/>
            <w:tcBorders>
              <w:top w:val="nil"/>
              <w:left w:val="nil"/>
              <w:bottom w:val="nil"/>
              <w:right w:val="nil"/>
            </w:tcBorders>
            <w:shd w:val="clear" w:color="auto" w:fill="auto"/>
            <w:noWrap/>
            <w:vAlign w:val="center"/>
          </w:tcPr>
          <w:p w14:paraId="51883AF8" w14:textId="4AE0DCF4" w:rsidR="003B4E32" w:rsidRPr="00D66729" w:rsidRDefault="003B4E32" w:rsidP="003B4E32">
            <w:pPr>
              <w:rPr>
                <w:color w:val="000000"/>
                <w:lang w:eastAsia="fr-FR"/>
              </w:rPr>
            </w:pPr>
            <w:r w:rsidRPr="00D66729">
              <w:rPr>
                <w:color w:val="000000"/>
                <w:lang w:eastAsia="fr-FR"/>
              </w:rPr>
              <w:t>Méthodologie générale de l’histoire 1</w:t>
            </w:r>
          </w:p>
        </w:tc>
        <w:tc>
          <w:tcPr>
            <w:tcW w:w="643" w:type="dxa"/>
            <w:tcBorders>
              <w:top w:val="nil"/>
              <w:left w:val="single" w:sz="4" w:space="0" w:color="auto"/>
              <w:bottom w:val="nil"/>
              <w:right w:val="single" w:sz="4" w:space="0" w:color="auto"/>
            </w:tcBorders>
            <w:shd w:val="clear" w:color="auto" w:fill="auto"/>
            <w:noWrap/>
            <w:vAlign w:val="center"/>
          </w:tcPr>
          <w:p w14:paraId="724B0FF0" w14:textId="2F894F4A"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4AF4DD8" w14:textId="49CEA2B1" w:rsidR="003B4E32" w:rsidRPr="00D66729" w:rsidRDefault="003B4E32" w:rsidP="003B4E32">
            <w:pPr>
              <w:jc w:val="center"/>
              <w:rPr>
                <w:color w:val="000000"/>
                <w:lang w:eastAsia="fr-FR"/>
              </w:rPr>
            </w:pPr>
            <w:r w:rsidRPr="00D66729">
              <w:rPr>
                <w:color w:val="000000"/>
                <w:lang w:eastAsia="fr-FR"/>
              </w:rPr>
              <w:t>1h30</w:t>
            </w:r>
          </w:p>
        </w:tc>
      </w:tr>
      <w:tr w:rsidR="003B4E32" w:rsidRPr="002830D1" w14:paraId="151EAA0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B8BC706" w14:textId="5D1AB162" w:rsidR="003B4E32" w:rsidRPr="00D66729" w:rsidRDefault="003B4E32" w:rsidP="003B4E32">
            <w:pPr>
              <w:rPr>
                <w:color w:val="000000"/>
                <w:lang w:eastAsia="fr-FR"/>
              </w:rPr>
            </w:pPr>
            <w:r w:rsidRPr="00D66729">
              <w:rPr>
                <w:color w:val="000000"/>
                <w:lang w:eastAsia="fr-FR"/>
              </w:rPr>
              <w:t>LGEA240a</w:t>
            </w:r>
          </w:p>
        </w:tc>
        <w:tc>
          <w:tcPr>
            <w:tcW w:w="6237" w:type="dxa"/>
            <w:tcBorders>
              <w:top w:val="nil"/>
              <w:left w:val="nil"/>
              <w:bottom w:val="nil"/>
              <w:right w:val="nil"/>
            </w:tcBorders>
            <w:shd w:val="clear" w:color="auto" w:fill="auto"/>
            <w:noWrap/>
            <w:vAlign w:val="center"/>
          </w:tcPr>
          <w:p w14:paraId="5C5EED32" w14:textId="3A2E8E21" w:rsidR="003B4E32" w:rsidRPr="00D66729" w:rsidRDefault="003B4E32" w:rsidP="003B4E32">
            <w:pPr>
              <w:rPr>
                <w:color w:val="000000"/>
                <w:lang w:eastAsia="fr-FR"/>
              </w:rPr>
            </w:pPr>
            <w:r w:rsidRPr="00D66729">
              <w:rPr>
                <w:color w:val="000000"/>
                <w:lang w:eastAsia="fr-FR"/>
              </w:rPr>
              <w:t>Les langues du monde (classifications des langues : familles de langues, types de langues, aires linguistiques)</w:t>
            </w:r>
          </w:p>
        </w:tc>
        <w:tc>
          <w:tcPr>
            <w:tcW w:w="643" w:type="dxa"/>
            <w:tcBorders>
              <w:top w:val="nil"/>
              <w:left w:val="single" w:sz="4" w:space="0" w:color="auto"/>
              <w:bottom w:val="nil"/>
              <w:right w:val="single" w:sz="4" w:space="0" w:color="auto"/>
            </w:tcBorders>
            <w:shd w:val="clear" w:color="auto" w:fill="auto"/>
            <w:noWrap/>
            <w:vAlign w:val="center"/>
          </w:tcPr>
          <w:p w14:paraId="40BE83F6" w14:textId="270F50F8"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7D94450" w14:textId="65622EC0" w:rsidR="003B4E32" w:rsidRPr="00D66729" w:rsidRDefault="003B4E32" w:rsidP="003B4E32">
            <w:pPr>
              <w:jc w:val="center"/>
              <w:rPr>
                <w:color w:val="000000"/>
                <w:lang w:eastAsia="fr-FR"/>
              </w:rPr>
            </w:pPr>
            <w:r w:rsidRPr="00D66729">
              <w:rPr>
                <w:color w:val="000000"/>
                <w:lang w:eastAsia="fr-FR"/>
              </w:rPr>
              <w:t>1h30</w:t>
            </w:r>
          </w:p>
        </w:tc>
      </w:tr>
      <w:tr w:rsidR="003B4E32" w:rsidRPr="002830D1" w14:paraId="55FEC8C3"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66CA708" w14:textId="329CA41A" w:rsidR="003B4E32" w:rsidRPr="00D66729" w:rsidRDefault="003B4E32" w:rsidP="003B4E32">
            <w:pPr>
              <w:rPr>
                <w:color w:val="000000"/>
                <w:lang w:eastAsia="fr-FR"/>
              </w:rPr>
            </w:pPr>
            <w:r w:rsidRPr="00D66729">
              <w:rPr>
                <w:color w:val="000000"/>
                <w:lang w:eastAsia="fr-FR"/>
              </w:rPr>
              <w:t>LGEA240a</w:t>
            </w:r>
          </w:p>
        </w:tc>
        <w:tc>
          <w:tcPr>
            <w:tcW w:w="6237" w:type="dxa"/>
            <w:tcBorders>
              <w:top w:val="nil"/>
              <w:left w:val="nil"/>
              <w:bottom w:val="nil"/>
              <w:right w:val="nil"/>
            </w:tcBorders>
            <w:shd w:val="clear" w:color="auto" w:fill="auto"/>
            <w:noWrap/>
            <w:vAlign w:val="center"/>
          </w:tcPr>
          <w:p w14:paraId="5150C8E7" w14:textId="3E42252E" w:rsidR="003B4E32" w:rsidRPr="00D66729" w:rsidRDefault="003B4E32" w:rsidP="003B4E32">
            <w:pPr>
              <w:rPr>
                <w:color w:val="000000"/>
                <w:lang w:eastAsia="fr-FR"/>
              </w:rPr>
            </w:pPr>
            <w:r w:rsidRPr="00D66729">
              <w:rPr>
                <w:color w:val="000000"/>
                <w:lang w:eastAsia="fr-FR"/>
              </w:rPr>
              <w:t>La langue et ses usages (codification niveaux de langue)</w:t>
            </w:r>
          </w:p>
        </w:tc>
        <w:tc>
          <w:tcPr>
            <w:tcW w:w="643" w:type="dxa"/>
            <w:tcBorders>
              <w:top w:val="nil"/>
              <w:left w:val="single" w:sz="4" w:space="0" w:color="auto"/>
              <w:bottom w:val="nil"/>
              <w:right w:val="single" w:sz="4" w:space="0" w:color="auto"/>
            </w:tcBorders>
            <w:shd w:val="clear" w:color="auto" w:fill="auto"/>
            <w:noWrap/>
            <w:vAlign w:val="center"/>
          </w:tcPr>
          <w:p w14:paraId="23382E72" w14:textId="0A991FE5"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D5A8DCD" w14:textId="705607C3" w:rsidR="003B4E32" w:rsidRPr="00D66729" w:rsidRDefault="003B4E32" w:rsidP="003B4E32">
            <w:pPr>
              <w:jc w:val="center"/>
              <w:rPr>
                <w:color w:val="000000"/>
                <w:lang w:eastAsia="fr-FR"/>
              </w:rPr>
            </w:pPr>
            <w:r w:rsidRPr="00D66729">
              <w:rPr>
                <w:color w:val="000000"/>
                <w:lang w:eastAsia="fr-FR"/>
              </w:rPr>
              <w:t>1h30</w:t>
            </w:r>
          </w:p>
        </w:tc>
      </w:tr>
      <w:tr w:rsidR="003B4E32" w:rsidRPr="002830D1" w14:paraId="6F95746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ED9F0DA" w14:textId="40C3D876" w:rsidR="003B4E32" w:rsidRPr="00D66729" w:rsidRDefault="003B4E32" w:rsidP="003B4E32">
            <w:pPr>
              <w:rPr>
                <w:color w:val="000000"/>
                <w:lang w:eastAsia="fr-FR"/>
              </w:rPr>
            </w:pPr>
            <w:r w:rsidRPr="00D66729">
              <w:rPr>
                <w:color w:val="000000"/>
                <w:lang w:eastAsia="fr-FR"/>
              </w:rPr>
              <w:t>LITA240a</w:t>
            </w:r>
          </w:p>
        </w:tc>
        <w:tc>
          <w:tcPr>
            <w:tcW w:w="6237" w:type="dxa"/>
            <w:tcBorders>
              <w:top w:val="nil"/>
              <w:left w:val="nil"/>
              <w:bottom w:val="nil"/>
              <w:right w:val="nil"/>
            </w:tcBorders>
            <w:shd w:val="clear" w:color="auto" w:fill="auto"/>
            <w:noWrap/>
            <w:vAlign w:val="center"/>
          </w:tcPr>
          <w:p w14:paraId="49F9A620" w14:textId="2D1329CE" w:rsidR="003B4E32" w:rsidRPr="00D66729" w:rsidRDefault="003B4E32" w:rsidP="003B4E32">
            <w:pPr>
              <w:rPr>
                <w:color w:val="000000"/>
                <w:lang w:eastAsia="fr-FR"/>
              </w:rPr>
            </w:pPr>
            <w:r w:rsidRPr="00D66729">
              <w:rPr>
                <w:color w:val="000000"/>
                <w:lang w:eastAsia="fr-FR"/>
              </w:rPr>
              <w:t>Introduction à la théorie littéraire 1</w:t>
            </w:r>
          </w:p>
        </w:tc>
        <w:tc>
          <w:tcPr>
            <w:tcW w:w="643" w:type="dxa"/>
            <w:tcBorders>
              <w:top w:val="nil"/>
              <w:left w:val="single" w:sz="4" w:space="0" w:color="auto"/>
              <w:bottom w:val="nil"/>
              <w:right w:val="single" w:sz="4" w:space="0" w:color="auto"/>
            </w:tcBorders>
            <w:shd w:val="clear" w:color="auto" w:fill="auto"/>
            <w:noWrap/>
            <w:vAlign w:val="center"/>
          </w:tcPr>
          <w:p w14:paraId="0966E5AE" w14:textId="53377BE2"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B8605B3" w14:textId="07F13899" w:rsidR="003B4E32" w:rsidRPr="00D66729" w:rsidRDefault="003B4E32" w:rsidP="003B4E32">
            <w:pPr>
              <w:jc w:val="center"/>
              <w:rPr>
                <w:color w:val="000000"/>
                <w:lang w:eastAsia="fr-FR"/>
              </w:rPr>
            </w:pPr>
            <w:r w:rsidRPr="00D66729">
              <w:rPr>
                <w:color w:val="000000"/>
                <w:lang w:eastAsia="fr-FR"/>
              </w:rPr>
              <w:t>1h30</w:t>
            </w:r>
          </w:p>
        </w:tc>
      </w:tr>
      <w:tr w:rsidR="003B4E32" w:rsidRPr="002830D1" w14:paraId="03B3F62D"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BBF9551" w14:textId="21269E31" w:rsidR="003B4E32" w:rsidRPr="00D66729" w:rsidRDefault="003B4E32" w:rsidP="003B4E32">
            <w:pPr>
              <w:rPr>
                <w:color w:val="000000"/>
                <w:lang w:eastAsia="fr-FR"/>
              </w:rPr>
            </w:pPr>
            <w:r w:rsidRPr="00D66729">
              <w:rPr>
                <w:color w:val="000000"/>
                <w:lang w:eastAsia="fr-FR"/>
              </w:rPr>
              <w:t>ORAA240a</w:t>
            </w:r>
          </w:p>
        </w:tc>
        <w:tc>
          <w:tcPr>
            <w:tcW w:w="6237" w:type="dxa"/>
            <w:tcBorders>
              <w:top w:val="nil"/>
              <w:left w:val="nil"/>
              <w:bottom w:val="nil"/>
              <w:right w:val="nil"/>
            </w:tcBorders>
            <w:shd w:val="clear" w:color="auto" w:fill="auto"/>
            <w:noWrap/>
            <w:vAlign w:val="center"/>
          </w:tcPr>
          <w:p w14:paraId="3FD01F77" w14:textId="0C536C09" w:rsidR="003B4E32" w:rsidRPr="00D66729" w:rsidRDefault="003B4E32" w:rsidP="003B4E32">
            <w:pPr>
              <w:rPr>
                <w:color w:val="000000"/>
                <w:lang w:eastAsia="fr-FR"/>
              </w:rPr>
            </w:pPr>
            <w:r w:rsidRPr="00D66729">
              <w:rPr>
                <w:color w:val="000000"/>
                <w:lang w:eastAsia="fr-FR"/>
              </w:rPr>
              <w:t>Oralité, approches méthodologiques</w:t>
            </w:r>
          </w:p>
        </w:tc>
        <w:tc>
          <w:tcPr>
            <w:tcW w:w="643" w:type="dxa"/>
            <w:tcBorders>
              <w:top w:val="nil"/>
              <w:left w:val="single" w:sz="4" w:space="0" w:color="auto"/>
              <w:bottom w:val="nil"/>
              <w:right w:val="single" w:sz="4" w:space="0" w:color="auto"/>
            </w:tcBorders>
            <w:shd w:val="clear" w:color="auto" w:fill="auto"/>
            <w:noWrap/>
            <w:vAlign w:val="center"/>
          </w:tcPr>
          <w:p w14:paraId="2E53E64F" w14:textId="5E477523"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3B72283" w14:textId="775395D7" w:rsidR="003B4E32" w:rsidRPr="00D66729" w:rsidRDefault="003B4E32" w:rsidP="003B4E32">
            <w:pPr>
              <w:jc w:val="center"/>
              <w:rPr>
                <w:color w:val="000000"/>
                <w:lang w:eastAsia="fr-FR"/>
              </w:rPr>
            </w:pPr>
            <w:r w:rsidRPr="00D66729">
              <w:rPr>
                <w:color w:val="000000"/>
                <w:lang w:eastAsia="fr-FR"/>
              </w:rPr>
              <w:t>1h30</w:t>
            </w:r>
          </w:p>
        </w:tc>
      </w:tr>
      <w:tr w:rsidR="003B4E32" w:rsidRPr="002830D1" w14:paraId="12A1BAED"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0E989F4" w14:textId="21387A72" w:rsidR="003B4E32" w:rsidRPr="00D66729" w:rsidRDefault="003B4E32" w:rsidP="003B4E32">
            <w:pPr>
              <w:rPr>
                <w:color w:val="000000"/>
                <w:lang w:eastAsia="fr-FR"/>
              </w:rPr>
            </w:pPr>
            <w:r w:rsidRPr="00D66729">
              <w:rPr>
                <w:color w:val="000000"/>
                <w:lang w:eastAsia="fr-FR"/>
              </w:rPr>
              <w:t>RELA240a</w:t>
            </w:r>
          </w:p>
        </w:tc>
        <w:tc>
          <w:tcPr>
            <w:tcW w:w="6237" w:type="dxa"/>
            <w:tcBorders>
              <w:top w:val="nil"/>
              <w:left w:val="nil"/>
              <w:bottom w:val="nil"/>
              <w:right w:val="nil"/>
            </w:tcBorders>
            <w:shd w:val="clear" w:color="auto" w:fill="auto"/>
            <w:noWrap/>
            <w:vAlign w:val="center"/>
          </w:tcPr>
          <w:p w14:paraId="4A5E437C" w14:textId="52391C0F" w:rsidR="003B4E32" w:rsidRPr="00D66729" w:rsidRDefault="003B4E32" w:rsidP="003B4E32">
            <w:pPr>
              <w:rPr>
                <w:color w:val="000000"/>
                <w:lang w:eastAsia="fr-FR"/>
              </w:rPr>
            </w:pPr>
            <w:r w:rsidRPr="00D66729">
              <w:rPr>
                <w:color w:val="000000"/>
                <w:lang w:eastAsia="fr-FR"/>
              </w:rPr>
              <w:t>Sociologie des religions : concepts fondamentaux et enjeux présents</w:t>
            </w:r>
          </w:p>
        </w:tc>
        <w:tc>
          <w:tcPr>
            <w:tcW w:w="643" w:type="dxa"/>
            <w:tcBorders>
              <w:top w:val="nil"/>
              <w:left w:val="single" w:sz="4" w:space="0" w:color="auto"/>
              <w:bottom w:val="nil"/>
              <w:right w:val="single" w:sz="4" w:space="0" w:color="auto"/>
            </w:tcBorders>
            <w:shd w:val="clear" w:color="auto" w:fill="auto"/>
            <w:noWrap/>
            <w:vAlign w:val="center"/>
          </w:tcPr>
          <w:p w14:paraId="1D4FD0FA" w14:textId="73F64835"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A10D400" w14:textId="114ADF66" w:rsidR="003B4E32" w:rsidRPr="00D66729" w:rsidRDefault="003B4E32" w:rsidP="003B4E32">
            <w:pPr>
              <w:jc w:val="center"/>
              <w:rPr>
                <w:color w:val="000000"/>
                <w:lang w:eastAsia="fr-FR"/>
              </w:rPr>
            </w:pPr>
            <w:r w:rsidRPr="00D66729">
              <w:rPr>
                <w:color w:val="000000"/>
                <w:lang w:eastAsia="fr-FR"/>
              </w:rPr>
              <w:t>1h30</w:t>
            </w:r>
          </w:p>
        </w:tc>
      </w:tr>
      <w:tr w:rsidR="003B4E32" w:rsidRPr="002830D1" w14:paraId="760E9EED"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1222E64" w14:textId="329E755C" w:rsidR="003B4E32" w:rsidRPr="00D66729" w:rsidRDefault="003B4E32" w:rsidP="003B4E32">
            <w:pPr>
              <w:rPr>
                <w:color w:val="000000"/>
                <w:lang w:eastAsia="fr-FR"/>
              </w:rPr>
            </w:pPr>
            <w:r w:rsidRPr="00D66729">
              <w:rPr>
                <w:color w:val="000000"/>
                <w:lang w:eastAsia="fr-FR"/>
              </w:rPr>
              <w:t>VMMA240a</w:t>
            </w:r>
          </w:p>
        </w:tc>
        <w:tc>
          <w:tcPr>
            <w:tcW w:w="6237" w:type="dxa"/>
            <w:tcBorders>
              <w:top w:val="nil"/>
              <w:left w:val="nil"/>
              <w:bottom w:val="nil"/>
              <w:right w:val="nil"/>
            </w:tcBorders>
            <w:shd w:val="clear" w:color="auto" w:fill="auto"/>
            <w:noWrap/>
            <w:vAlign w:val="center"/>
          </w:tcPr>
          <w:p w14:paraId="675A6E0B" w14:textId="47D0B098" w:rsidR="003B4E32" w:rsidRPr="00D66729" w:rsidRDefault="003B4E32" w:rsidP="003B4E32">
            <w:pPr>
              <w:rPr>
                <w:color w:val="000000"/>
                <w:lang w:eastAsia="fr-FR"/>
              </w:rPr>
            </w:pPr>
            <w:r w:rsidRPr="00D66729">
              <w:rPr>
                <w:color w:val="000000"/>
                <w:lang w:eastAsia="fr-FR"/>
              </w:rPr>
              <w:t>Sociologie des conflits armés</w:t>
            </w:r>
          </w:p>
        </w:tc>
        <w:tc>
          <w:tcPr>
            <w:tcW w:w="643" w:type="dxa"/>
            <w:tcBorders>
              <w:top w:val="nil"/>
              <w:left w:val="single" w:sz="4" w:space="0" w:color="auto"/>
              <w:bottom w:val="nil"/>
              <w:right w:val="single" w:sz="4" w:space="0" w:color="auto"/>
            </w:tcBorders>
            <w:shd w:val="clear" w:color="auto" w:fill="auto"/>
            <w:noWrap/>
            <w:vAlign w:val="center"/>
          </w:tcPr>
          <w:p w14:paraId="133C9349" w14:textId="2C13A298"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5EB1198" w14:textId="1C0FA14B" w:rsidR="003B4E32" w:rsidRPr="00D66729" w:rsidRDefault="003B4E32" w:rsidP="003B4E32">
            <w:pPr>
              <w:jc w:val="center"/>
              <w:rPr>
                <w:color w:val="000000"/>
                <w:lang w:eastAsia="fr-FR"/>
              </w:rPr>
            </w:pPr>
            <w:r w:rsidRPr="00D66729">
              <w:rPr>
                <w:color w:val="000000"/>
                <w:lang w:eastAsia="fr-FR"/>
              </w:rPr>
              <w:t>1h30</w:t>
            </w:r>
          </w:p>
        </w:tc>
      </w:tr>
      <w:tr w:rsidR="003B4E32" w:rsidRPr="002830D1" w14:paraId="53231E4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5E3D471" w14:textId="6E38B146" w:rsidR="003B4E32" w:rsidRPr="00D66729" w:rsidRDefault="003B4E32" w:rsidP="003B4E32">
            <w:pPr>
              <w:rPr>
                <w:color w:val="000000"/>
                <w:lang w:eastAsia="fr-FR"/>
              </w:rPr>
            </w:pPr>
            <w:r w:rsidRPr="00D66729">
              <w:rPr>
                <w:color w:val="000000"/>
                <w:lang w:eastAsia="fr-FR"/>
              </w:rPr>
              <w:t>LGEA240c</w:t>
            </w:r>
          </w:p>
        </w:tc>
        <w:tc>
          <w:tcPr>
            <w:tcW w:w="6237" w:type="dxa"/>
            <w:tcBorders>
              <w:top w:val="nil"/>
              <w:left w:val="nil"/>
              <w:bottom w:val="nil"/>
              <w:right w:val="nil"/>
            </w:tcBorders>
            <w:shd w:val="clear" w:color="auto" w:fill="auto"/>
            <w:noWrap/>
            <w:vAlign w:val="center"/>
          </w:tcPr>
          <w:p w14:paraId="0059D43D" w14:textId="7A6298FE" w:rsidR="003B4E32" w:rsidRPr="00D66729" w:rsidRDefault="003B4E32" w:rsidP="003B4E32">
            <w:pPr>
              <w:rPr>
                <w:color w:val="000000"/>
                <w:lang w:eastAsia="fr-FR"/>
              </w:rPr>
            </w:pPr>
            <w:r w:rsidRPr="00D66729">
              <w:rPr>
                <w:color w:val="000000"/>
                <w:lang w:eastAsia="fr-FR"/>
              </w:rPr>
              <w:t>Sociolinguistique 1</w:t>
            </w:r>
          </w:p>
        </w:tc>
        <w:tc>
          <w:tcPr>
            <w:tcW w:w="643" w:type="dxa"/>
            <w:tcBorders>
              <w:top w:val="nil"/>
              <w:left w:val="single" w:sz="4" w:space="0" w:color="auto"/>
              <w:bottom w:val="nil"/>
              <w:right w:val="single" w:sz="4" w:space="0" w:color="auto"/>
            </w:tcBorders>
            <w:shd w:val="clear" w:color="auto" w:fill="auto"/>
            <w:noWrap/>
            <w:vAlign w:val="center"/>
          </w:tcPr>
          <w:p w14:paraId="112FCBD4" w14:textId="33944B06" w:rsidR="003B4E32" w:rsidRPr="00D66729" w:rsidRDefault="003B4E32" w:rsidP="003B4E32">
            <w:pPr>
              <w:jc w:val="center"/>
              <w:rPr>
                <w:color w:val="000000"/>
                <w:lang w:eastAsia="fr-FR"/>
              </w:rPr>
            </w:pPr>
            <w:r w:rsidRPr="00D66729">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1AB492C" w14:textId="796D0012" w:rsidR="003B4E32" w:rsidRPr="00D66729" w:rsidRDefault="003B4E32" w:rsidP="003B4E32">
            <w:pPr>
              <w:jc w:val="center"/>
              <w:rPr>
                <w:color w:val="000000"/>
                <w:lang w:eastAsia="fr-FR"/>
              </w:rPr>
            </w:pPr>
            <w:r w:rsidRPr="00D66729">
              <w:rPr>
                <w:color w:val="000000"/>
                <w:lang w:eastAsia="fr-FR"/>
              </w:rPr>
              <w:t>1h30</w:t>
            </w:r>
          </w:p>
        </w:tc>
      </w:tr>
      <w:tr w:rsidR="003B4E32" w:rsidRPr="00D76087" w14:paraId="1B7878F7" w14:textId="77777777" w:rsidTr="00513528">
        <w:trPr>
          <w:trHeight w:val="397"/>
          <w:jc w:val="center"/>
        </w:trPr>
        <w:tc>
          <w:tcPr>
            <w:tcW w:w="7650" w:type="dxa"/>
            <w:gridSpan w:val="2"/>
            <w:tcBorders>
              <w:top w:val="single" w:sz="4" w:space="0" w:color="auto"/>
              <w:left w:val="single" w:sz="4" w:space="0" w:color="auto"/>
              <w:bottom w:val="single" w:sz="4" w:space="0" w:color="auto"/>
              <w:right w:val="nil"/>
            </w:tcBorders>
            <w:shd w:val="clear" w:color="000000" w:fill="BDD7EE"/>
            <w:noWrap/>
            <w:vAlign w:val="center"/>
            <w:hideMark/>
          </w:tcPr>
          <w:p w14:paraId="743EB9BA" w14:textId="687CBAF4" w:rsidR="003B4E32" w:rsidRPr="00D66729" w:rsidRDefault="003B4E32" w:rsidP="003B4E32">
            <w:pPr>
              <w:keepNext/>
              <w:jc w:val="center"/>
              <w:rPr>
                <w:b/>
                <w:color w:val="000000"/>
                <w:sz w:val="28"/>
                <w:szCs w:val="28"/>
                <w:lang w:eastAsia="fr-FR"/>
              </w:rPr>
            </w:pPr>
            <w:r w:rsidRPr="00D66729">
              <w:rPr>
                <w:b/>
                <w:color w:val="000000"/>
                <w:sz w:val="28"/>
                <w:szCs w:val="28"/>
                <w:lang w:eastAsia="fr-FR"/>
              </w:rPr>
              <w:t>Semestre 4</w:t>
            </w:r>
          </w:p>
        </w:tc>
        <w:tc>
          <w:tcPr>
            <w:tcW w:w="6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567FBAC" w14:textId="77777777" w:rsidR="003B4E32" w:rsidRPr="00D66729" w:rsidRDefault="003B4E32" w:rsidP="003B4E32">
            <w:pPr>
              <w:keepNext/>
              <w:jc w:val="center"/>
              <w:rPr>
                <w:b/>
                <w:color w:val="000000"/>
                <w:sz w:val="28"/>
                <w:szCs w:val="28"/>
                <w:lang w:eastAsia="fr-FR"/>
              </w:rPr>
            </w:pPr>
            <w:r w:rsidRPr="00D66729">
              <w:rPr>
                <w:b/>
                <w:color w:val="000000"/>
                <w:sz w:val="28"/>
                <w:szCs w:val="28"/>
                <w:lang w:eastAsia="fr-FR"/>
              </w:rPr>
              <w:t>30</w:t>
            </w:r>
          </w:p>
        </w:tc>
        <w:tc>
          <w:tcPr>
            <w:tcW w:w="1058" w:type="dxa"/>
            <w:tcBorders>
              <w:top w:val="single" w:sz="4" w:space="0" w:color="auto"/>
              <w:left w:val="nil"/>
              <w:bottom w:val="single" w:sz="4" w:space="0" w:color="auto"/>
              <w:right w:val="single" w:sz="4" w:space="0" w:color="auto"/>
            </w:tcBorders>
            <w:shd w:val="clear" w:color="000000" w:fill="BDD7EE"/>
            <w:noWrap/>
            <w:vAlign w:val="center"/>
            <w:hideMark/>
          </w:tcPr>
          <w:p w14:paraId="212ECCEE" w14:textId="2FC660E7" w:rsidR="003B4E32" w:rsidRPr="00D76087" w:rsidRDefault="003B4E32" w:rsidP="003B4E32">
            <w:pPr>
              <w:keepNext/>
              <w:rPr>
                <w:color w:val="000000"/>
                <w:szCs w:val="20"/>
                <w:lang w:eastAsia="fr-FR"/>
              </w:rPr>
            </w:pPr>
          </w:p>
        </w:tc>
      </w:tr>
      <w:tr w:rsidR="003B4E32" w:rsidRPr="00D76087" w14:paraId="38B970A3"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40C76479" w14:textId="77777777" w:rsidR="003B4E32" w:rsidRPr="000A33F6" w:rsidRDefault="003B4E32" w:rsidP="003B4E32">
            <w:pPr>
              <w:keepNext/>
              <w:rPr>
                <w:b/>
                <w:bCs/>
                <w:color w:val="000000"/>
                <w:szCs w:val="20"/>
                <w:lang w:eastAsia="fr-FR"/>
              </w:rPr>
            </w:pPr>
            <w:r w:rsidRPr="000A33F6">
              <w:rPr>
                <w:b/>
                <w:bCs/>
                <w:color w:val="000000"/>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C664CA6" w14:textId="5604E8EF" w:rsidR="003B4E32" w:rsidRPr="000A33F6" w:rsidRDefault="003B4E32" w:rsidP="003B4E32">
            <w:pPr>
              <w:keepNext/>
              <w:jc w:val="center"/>
              <w:rPr>
                <w:b/>
                <w:bCs/>
                <w:color w:val="000000"/>
                <w:szCs w:val="20"/>
                <w:lang w:eastAsia="fr-FR"/>
              </w:rPr>
            </w:pPr>
            <w:r w:rsidRPr="000A33F6">
              <w:rPr>
                <w:b/>
                <w:bCs/>
                <w:color w:val="000000"/>
                <w:szCs w:val="20"/>
                <w:lang w:eastAsia="fr-FR"/>
              </w:rPr>
              <w:t>15</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3B975C37" w14:textId="5637958F" w:rsidR="003B4E32" w:rsidRPr="00D76087" w:rsidRDefault="003B4E32" w:rsidP="003B4E32">
            <w:pPr>
              <w:keepNext/>
              <w:jc w:val="center"/>
              <w:rPr>
                <w:color w:val="000000"/>
                <w:szCs w:val="20"/>
                <w:lang w:eastAsia="fr-FR"/>
              </w:rPr>
            </w:pPr>
          </w:p>
        </w:tc>
      </w:tr>
      <w:tr w:rsidR="003B4E32" w:rsidRPr="00D76087" w14:paraId="22626560"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3D230212" w14:textId="5124FCF4" w:rsidR="003B4E32" w:rsidRPr="00952C61" w:rsidRDefault="003B4E32" w:rsidP="003B4E32">
            <w:pPr>
              <w:jc w:val="center"/>
              <w:rPr>
                <w:b/>
                <w:bCs/>
                <w:color w:val="FF0000"/>
                <w:lang w:eastAsia="fr-FR"/>
              </w:rPr>
            </w:pPr>
            <w:r w:rsidRPr="00952C61">
              <w:rPr>
                <w:b/>
                <w:bCs/>
                <w:color w:val="FF0000"/>
                <w:lang w:eastAsia="fr-FR"/>
              </w:rPr>
              <w:t>Cinq cours, à choisir dans l</w:t>
            </w:r>
            <w:r w:rsidR="00DD5D2E" w:rsidRPr="00952C61">
              <w:rPr>
                <w:b/>
                <w:bCs/>
                <w:color w:val="FF0000"/>
                <w:lang w:eastAsia="fr-FR"/>
              </w:rPr>
              <w:t>a</w:t>
            </w:r>
            <w:r w:rsidRPr="00952C61">
              <w:rPr>
                <w:b/>
                <w:bCs/>
                <w:color w:val="FF0000"/>
                <w:lang w:eastAsia="fr-FR"/>
              </w:rPr>
              <w:t xml:space="preserve"> liste de six ci-dessous </w:t>
            </w:r>
          </w:p>
          <w:p w14:paraId="031332C0" w14:textId="0DCE9975" w:rsidR="003B4E32" w:rsidRPr="00B979E5" w:rsidRDefault="003B4E32" w:rsidP="003B4E32">
            <w:pPr>
              <w:jc w:val="center"/>
              <w:rPr>
                <w:b/>
                <w:bCs/>
                <w:color w:val="000000"/>
                <w:sz w:val="18"/>
                <w:szCs w:val="18"/>
                <w:lang w:eastAsia="fr-FR"/>
              </w:rPr>
            </w:pPr>
            <w:r w:rsidRPr="00952C61">
              <w:rPr>
                <w:b/>
                <w:bCs/>
                <w:color w:val="FF0000"/>
                <w:lang w:eastAsia="fr-FR"/>
              </w:rPr>
              <w:t xml:space="preserve">(Le sixième cours est accessible au titre de l'UE </w:t>
            </w:r>
            <w:r w:rsidR="00A07644" w:rsidRPr="00952C61">
              <w:rPr>
                <w:b/>
                <w:bCs/>
                <w:color w:val="FF0000"/>
                <w:lang w:eastAsia="fr-FR"/>
              </w:rPr>
              <w:t>3</w:t>
            </w:r>
            <w:r w:rsidRPr="00952C61">
              <w:rPr>
                <w:b/>
                <w:bCs/>
                <w:color w:val="FF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128EAACC" w14:textId="77777777" w:rsidR="003B4E32" w:rsidRPr="00D76087" w:rsidRDefault="003B4E32" w:rsidP="003B4E32">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063B0CB0" w14:textId="77777777" w:rsidR="003B4E32" w:rsidRPr="00D76087" w:rsidRDefault="003B4E32" w:rsidP="003B4E32">
            <w:pPr>
              <w:jc w:val="center"/>
              <w:rPr>
                <w:color w:val="000000"/>
                <w:szCs w:val="20"/>
                <w:lang w:eastAsia="fr-FR"/>
              </w:rPr>
            </w:pPr>
          </w:p>
        </w:tc>
      </w:tr>
      <w:tr w:rsidR="003B4E32" w:rsidRPr="00994924" w14:paraId="3AD9AC7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3D7D883" w14:textId="62EDB176" w:rsidR="003B4E32" w:rsidRPr="00952C61" w:rsidRDefault="003B4E32" w:rsidP="003B4E32">
            <w:pPr>
              <w:rPr>
                <w:color w:val="000000"/>
                <w:lang w:eastAsia="fr-FR"/>
              </w:rPr>
            </w:pPr>
            <w:r w:rsidRPr="00952C61">
              <w:rPr>
                <w:color w:val="000000"/>
                <w:lang w:eastAsia="fr-FR"/>
              </w:rPr>
              <w:t>HEBB210a</w:t>
            </w:r>
          </w:p>
        </w:tc>
        <w:tc>
          <w:tcPr>
            <w:tcW w:w="6237" w:type="dxa"/>
            <w:tcBorders>
              <w:top w:val="nil"/>
              <w:left w:val="nil"/>
              <w:bottom w:val="nil"/>
              <w:right w:val="nil"/>
            </w:tcBorders>
            <w:shd w:val="clear" w:color="auto" w:fill="auto"/>
            <w:noWrap/>
            <w:vAlign w:val="center"/>
          </w:tcPr>
          <w:p w14:paraId="7A99DBC0" w14:textId="7EDD3E56" w:rsidR="003B4E32" w:rsidRPr="00952C61" w:rsidRDefault="003B4E32" w:rsidP="003B4E32">
            <w:pPr>
              <w:rPr>
                <w:color w:val="000000"/>
                <w:lang w:eastAsia="fr-FR"/>
              </w:rPr>
            </w:pPr>
            <w:r w:rsidRPr="00952C61">
              <w:rPr>
                <w:color w:val="000000"/>
                <w:lang w:eastAsia="fr-FR"/>
              </w:rPr>
              <w:t>Grammaire (G. Atlan)</w:t>
            </w:r>
          </w:p>
        </w:tc>
        <w:tc>
          <w:tcPr>
            <w:tcW w:w="643" w:type="dxa"/>
            <w:tcBorders>
              <w:top w:val="nil"/>
              <w:left w:val="single" w:sz="4" w:space="0" w:color="auto"/>
              <w:bottom w:val="nil"/>
              <w:right w:val="single" w:sz="4" w:space="0" w:color="auto"/>
            </w:tcBorders>
            <w:shd w:val="clear" w:color="auto" w:fill="auto"/>
            <w:noWrap/>
            <w:vAlign w:val="center"/>
          </w:tcPr>
          <w:p w14:paraId="7B903D7F"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7942EF0" w14:textId="77777777" w:rsidR="003B4E32" w:rsidRPr="00952C61" w:rsidRDefault="003B4E32" w:rsidP="003B4E32">
            <w:pPr>
              <w:jc w:val="center"/>
              <w:rPr>
                <w:color w:val="000000"/>
                <w:lang w:eastAsia="fr-FR"/>
              </w:rPr>
            </w:pPr>
            <w:r w:rsidRPr="00952C61">
              <w:rPr>
                <w:color w:val="000000"/>
                <w:lang w:eastAsia="fr-FR"/>
              </w:rPr>
              <w:t>1h30</w:t>
            </w:r>
          </w:p>
        </w:tc>
      </w:tr>
      <w:tr w:rsidR="003B4E32" w:rsidRPr="00994924" w14:paraId="0D63C7C9"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BBB288D" w14:textId="53BDF0FB" w:rsidR="003B4E32" w:rsidRPr="00952C61" w:rsidRDefault="003B4E32" w:rsidP="003B4E32">
            <w:pPr>
              <w:rPr>
                <w:color w:val="000000"/>
                <w:lang w:eastAsia="fr-FR"/>
              </w:rPr>
            </w:pPr>
            <w:r w:rsidRPr="00952C61">
              <w:rPr>
                <w:color w:val="000000"/>
                <w:lang w:eastAsia="fr-FR"/>
              </w:rPr>
              <w:t>HEBB210b</w:t>
            </w:r>
          </w:p>
        </w:tc>
        <w:tc>
          <w:tcPr>
            <w:tcW w:w="6237" w:type="dxa"/>
            <w:tcBorders>
              <w:top w:val="nil"/>
              <w:left w:val="nil"/>
              <w:bottom w:val="nil"/>
              <w:right w:val="nil"/>
            </w:tcBorders>
            <w:shd w:val="clear" w:color="auto" w:fill="auto"/>
            <w:noWrap/>
            <w:vAlign w:val="center"/>
          </w:tcPr>
          <w:p w14:paraId="660F8DB3" w14:textId="285646E2" w:rsidR="003B4E32" w:rsidRPr="00952C61" w:rsidRDefault="003B4E32" w:rsidP="003B4E32">
            <w:pPr>
              <w:rPr>
                <w:color w:val="000000"/>
                <w:lang w:eastAsia="fr-FR"/>
              </w:rPr>
            </w:pPr>
            <w:r w:rsidRPr="00952C61">
              <w:rPr>
                <w:color w:val="000000"/>
                <w:lang w:eastAsia="fr-FR"/>
              </w:rPr>
              <w:t xml:space="preserve">Exercices de grammaire 4 </w:t>
            </w:r>
            <w:r w:rsidRPr="00952C61">
              <w:rPr>
                <w:rFonts w:cs="Calibri"/>
                <w:color w:val="000000"/>
              </w:rPr>
              <w:t xml:space="preserve">(A. </w:t>
            </w:r>
            <w:proofErr w:type="spellStart"/>
            <w:r w:rsidRPr="00952C61">
              <w:rPr>
                <w:rFonts w:cs="Calibri"/>
                <w:color w:val="000000"/>
              </w:rPr>
              <w:t>Woog</w:t>
            </w:r>
            <w:proofErr w:type="spellEnd"/>
            <w:r w:rsidRPr="00952C61">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7DBBFC1E"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FC400E9" w14:textId="77777777" w:rsidR="003B4E32" w:rsidRPr="00952C61" w:rsidRDefault="003B4E32" w:rsidP="003B4E32">
            <w:pPr>
              <w:jc w:val="center"/>
              <w:rPr>
                <w:color w:val="000000"/>
                <w:lang w:eastAsia="fr-FR"/>
              </w:rPr>
            </w:pPr>
            <w:r w:rsidRPr="00952C61">
              <w:rPr>
                <w:color w:val="000000"/>
                <w:lang w:eastAsia="fr-FR"/>
              </w:rPr>
              <w:t>1h30</w:t>
            </w:r>
          </w:p>
        </w:tc>
      </w:tr>
      <w:tr w:rsidR="003B4E32" w:rsidRPr="00994924" w14:paraId="00DF6BB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7F41507" w14:textId="03D18931" w:rsidR="003B4E32" w:rsidRPr="00952C61" w:rsidRDefault="003B4E32" w:rsidP="003B4E32">
            <w:pPr>
              <w:rPr>
                <w:color w:val="000000"/>
                <w:lang w:eastAsia="fr-FR"/>
              </w:rPr>
            </w:pPr>
            <w:r w:rsidRPr="00952C61">
              <w:rPr>
                <w:color w:val="000000"/>
                <w:lang w:eastAsia="fr-FR"/>
              </w:rPr>
              <w:t>HEBB210c</w:t>
            </w:r>
          </w:p>
        </w:tc>
        <w:tc>
          <w:tcPr>
            <w:tcW w:w="6237" w:type="dxa"/>
            <w:tcBorders>
              <w:top w:val="nil"/>
              <w:left w:val="nil"/>
              <w:bottom w:val="nil"/>
              <w:right w:val="nil"/>
            </w:tcBorders>
            <w:shd w:val="clear" w:color="auto" w:fill="auto"/>
            <w:noWrap/>
            <w:vAlign w:val="center"/>
          </w:tcPr>
          <w:p w14:paraId="79D7916B" w14:textId="0465B048" w:rsidR="003B4E32" w:rsidRPr="00952C61" w:rsidRDefault="003B4E32" w:rsidP="003B4E32">
            <w:pPr>
              <w:rPr>
                <w:color w:val="000000"/>
                <w:lang w:eastAsia="fr-FR"/>
              </w:rPr>
            </w:pPr>
            <w:r w:rsidRPr="00952C61">
              <w:rPr>
                <w:color w:val="000000"/>
                <w:lang w:eastAsia="fr-FR"/>
              </w:rPr>
              <w:t xml:space="preserve">Compréhension-Expression orale 4 </w:t>
            </w:r>
            <w:r w:rsidRPr="00952C61">
              <w:rPr>
                <w:rFonts w:cs="Calibri"/>
                <w:color w:val="000000"/>
              </w:rPr>
              <w:t>(J. Leibiusky)</w:t>
            </w:r>
          </w:p>
        </w:tc>
        <w:tc>
          <w:tcPr>
            <w:tcW w:w="643" w:type="dxa"/>
            <w:tcBorders>
              <w:top w:val="nil"/>
              <w:left w:val="single" w:sz="4" w:space="0" w:color="auto"/>
              <w:bottom w:val="nil"/>
              <w:right w:val="single" w:sz="4" w:space="0" w:color="auto"/>
            </w:tcBorders>
            <w:shd w:val="clear" w:color="auto" w:fill="auto"/>
            <w:noWrap/>
            <w:vAlign w:val="center"/>
          </w:tcPr>
          <w:p w14:paraId="5DF2BAF1"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3FAA02B" w14:textId="2595ACD4" w:rsidR="003B4E32" w:rsidRPr="00952C61" w:rsidRDefault="003B4E32" w:rsidP="003B4E32">
            <w:pPr>
              <w:jc w:val="center"/>
              <w:rPr>
                <w:color w:val="000000"/>
                <w:lang w:eastAsia="fr-FR"/>
              </w:rPr>
            </w:pPr>
            <w:r w:rsidRPr="00952C61">
              <w:rPr>
                <w:color w:val="000000"/>
                <w:lang w:eastAsia="fr-FR"/>
              </w:rPr>
              <w:t>2h</w:t>
            </w:r>
          </w:p>
        </w:tc>
      </w:tr>
      <w:tr w:rsidR="003B4E32" w:rsidRPr="00994924" w14:paraId="37BDD01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hideMark/>
          </w:tcPr>
          <w:p w14:paraId="1632FF27" w14:textId="551DD4C8" w:rsidR="003B4E32" w:rsidRPr="00952C61" w:rsidRDefault="003B4E32" w:rsidP="003B4E32">
            <w:pPr>
              <w:rPr>
                <w:color w:val="000000"/>
                <w:lang w:eastAsia="fr-FR"/>
              </w:rPr>
            </w:pPr>
            <w:r w:rsidRPr="00952C61">
              <w:rPr>
                <w:color w:val="000000"/>
                <w:lang w:eastAsia="fr-FR"/>
              </w:rPr>
              <w:t>HEBB210d</w:t>
            </w:r>
          </w:p>
        </w:tc>
        <w:tc>
          <w:tcPr>
            <w:tcW w:w="6237" w:type="dxa"/>
            <w:tcBorders>
              <w:top w:val="nil"/>
              <w:left w:val="nil"/>
              <w:bottom w:val="nil"/>
              <w:right w:val="nil"/>
            </w:tcBorders>
            <w:shd w:val="clear" w:color="auto" w:fill="auto"/>
            <w:noWrap/>
            <w:vAlign w:val="center"/>
            <w:hideMark/>
          </w:tcPr>
          <w:p w14:paraId="3D734832" w14:textId="7F45B821" w:rsidR="003B4E32" w:rsidRPr="00952C61" w:rsidRDefault="003B4E32" w:rsidP="003B4E32">
            <w:pPr>
              <w:rPr>
                <w:color w:val="000000"/>
                <w:lang w:eastAsia="fr-FR"/>
              </w:rPr>
            </w:pPr>
            <w:r w:rsidRPr="00952C61">
              <w:rPr>
                <w:color w:val="000000"/>
                <w:lang w:eastAsia="fr-FR"/>
              </w:rPr>
              <w:t xml:space="preserve">Compréhension-Expression écrite 4 </w:t>
            </w:r>
            <w:r w:rsidRPr="00952C61">
              <w:rPr>
                <w:rFonts w:cs="Calibri"/>
                <w:color w:val="000000"/>
              </w:rPr>
              <w:t xml:space="preserve">(R. </w:t>
            </w:r>
            <w:proofErr w:type="spellStart"/>
            <w:r w:rsidRPr="00952C61">
              <w:rPr>
                <w:rFonts w:cs="Calibri"/>
                <w:color w:val="000000"/>
              </w:rPr>
              <w:t>Sela-Tsal</w:t>
            </w:r>
            <w:proofErr w:type="spellEnd"/>
            <w:r w:rsidRPr="00952C61">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hideMark/>
          </w:tcPr>
          <w:p w14:paraId="0AA58105"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0A534655" w14:textId="77215E9D" w:rsidR="003B4E32" w:rsidRPr="00952C61" w:rsidRDefault="003B4E32" w:rsidP="003B4E32">
            <w:pPr>
              <w:jc w:val="center"/>
              <w:rPr>
                <w:color w:val="000000"/>
                <w:lang w:eastAsia="fr-FR"/>
              </w:rPr>
            </w:pPr>
            <w:r w:rsidRPr="00952C61">
              <w:rPr>
                <w:color w:val="000000"/>
                <w:lang w:eastAsia="fr-FR"/>
              </w:rPr>
              <w:t>2h</w:t>
            </w:r>
          </w:p>
        </w:tc>
      </w:tr>
      <w:tr w:rsidR="003B4E32" w:rsidRPr="00994924" w14:paraId="6861FB06"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hideMark/>
          </w:tcPr>
          <w:p w14:paraId="07E5F34E" w14:textId="5B8A2F24" w:rsidR="003B4E32" w:rsidRPr="00952C61" w:rsidRDefault="003B4E32" w:rsidP="003B4E32">
            <w:pPr>
              <w:rPr>
                <w:color w:val="000000"/>
                <w:lang w:eastAsia="fr-FR"/>
              </w:rPr>
            </w:pPr>
            <w:r w:rsidRPr="00952C61">
              <w:rPr>
                <w:color w:val="000000"/>
                <w:lang w:eastAsia="fr-FR"/>
              </w:rPr>
              <w:lastRenderedPageBreak/>
              <w:t>HEBB210e</w:t>
            </w:r>
          </w:p>
        </w:tc>
        <w:tc>
          <w:tcPr>
            <w:tcW w:w="6237" w:type="dxa"/>
            <w:tcBorders>
              <w:top w:val="nil"/>
              <w:left w:val="nil"/>
              <w:bottom w:val="nil"/>
              <w:right w:val="nil"/>
            </w:tcBorders>
            <w:shd w:val="clear" w:color="auto" w:fill="auto"/>
            <w:noWrap/>
            <w:vAlign w:val="center"/>
            <w:hideMark/>
          </w:tcPr>
          <w:p w14:paraId="1BB3BA19" w14:textId="324A3BFB" w:rsidR="003B4E32" w:rsidRPr="00952C61" w:rsidRDefault="003B4E32" w:rsidP="003B4E32">
            <w:pPr>
              <w:rPr>
                <w:color w:val="000000"/>
                <w:lang w:val="it-IT" w:eastAsia="fr-FR"/>
              </w:rPr>
            </w:pPr>
            <w:r w:rsidRPr="00952C61">
              <w:rPr>
                <w:color w:val="000000"/>
                <w:lang w:val="it-IT" w:eastAsia="fr-FR"/>
              </w:rPr>
              <w:t>Laboratoire audio-visuel 4 (</w:t>
            </w:r>
            <w:r w:rsidRPr="00952C61">
              <w:rPr>
                <w:rFonts w:cs="Calibri"/>
                <w:color w:val="000000"/>
                <w:lang w:val="it-IT"/>
              </w:rPr>
              <w:t>J. Leibiusky)</w:t>
            </w:r>
          </w:p>
        </w:tc>
        <w:tc>
          <w:tcPr>
            <w:tcW w:w="643" w:type="dxa"/>
            <w:tcBorders>
              <w:top w:val="nil"/>
              <w:left w:val="single" w:sz="4" w:space="0" w:color="auto"/>
              <w:bottom w:val="nil"/>
              <w:right w:val="single" w:sz="4" w:space="0" w:color="auto"/>
            </w:tcBorders>
            <w:shd w:val="clear" w:color="auto" w:fill="auto"/>
            <w:noWrap/>
            <w:vAlign w:val="center"/>
            <w:hideMark/>
          </w:tcPr>
          <w:p w14:paraId="58F724DA"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1C4D9BE2" w14:textId="77777777" w:rsidR="003B4E32" w:rsidRPr="00952C61" w:rsidRDefault="003B4E32" w:rsidP="003B4E32">
            <w:pPr>
              <w:jc w:val="center"/>
              <w:rPr>
                <w:color w:val="000000"/>
                <w:lang w:eastAsia="fr-FR"/>
              </w:rPr>
            </w:pPr>
            <w:r w:rsidRPr="00952C61">
              <w:rPr>
                <w:color w:val="000000"/>
                <w:lang w:eastAsia="fr-FR"/>
              </w:rPr>
              <w:t>1h30</w:t>
            </w:r>
          </w:p>
        </w:tc>
      </w:tr>
      <w:tr w:rsidR="003B4E32" w:rsidRPr="00994924" w14:paraId="6E7FCFF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1E811CA" w14:textId="1FC5818A" w:rsidR="003B4E32" w:rsidRPr="00952C61" w:rsidRDefault="003B4E32" w:rsidP="003B4E32">
            <w:pPr>
              <w:rPr>
                <w:color w:val="000000"/>
                <w:lang w:eastAsia="fr-FR"/>
              </w:rPr>
            </w:pPr>
            <w:r w:rsidRPr="00952C61">
              <w:rPr>
                <w:color w:val="000000"/>
                <w:lang w:eastAsia="fr-FR"/>
              </w:rPr>
              <w:t>HEBB210f</w:t>
            </w:r>
          </w:p>
        </w:tc>
        <w:tc>
          <w:tcPr>
            <w:tcW w:w="6237" w:type="dxa"/>
            <w:tcBorders>
              <w:top w:val="nil"/>
              <w:left w:val="nil"/>
              <w:bottom w:val="nil"/>
              <w:right w:val="nil"/>
            </w:tcBorders>
            <w:shd w:val="clear" w:color="auto" w:fill="auto"/>
            <w:noWrap/>
            <w:vAlign w:val="center"/>
          </w:tcPr>
          <w:p w14:paraId="0EFF287C" w14:textId="7E6B8680" w:rsidR="003B4E32" w:rsidRPr="00952C61" w:rsidRDefault="003B4E32" w:rsidP="003B4E32">
            <w:pPr>
              <w:rPr>
                <w:color w:val="000000"/>
                <w:lang w:eastAsia="fr-FR"/>
              </w:rPr>
            </w:pPr>
            <w:r w:rsidRPr="00952C61">
              <w:rPr>
                <w:color w:val="000000"/>
                <w:lang w:eastAsia="fr-FR"/>
              </w:rPr>
              <w:t xml:space="preserve">Traduction 4 </w:t>
            </w:r>
            <w:r w:rsidRPr="00952C61">
              <w:rPr>
                <w:rFonts w:cs="Calibri"/>
                <w:color w:val="000000"/>
              </w:rPr>
              <w:t xml:space="preserve">(A. </w:t>
            </w:r>
            <w:proofErr w:type="spellStart"/>
            <w:r w:rsidRPr="00952C61">
              <w:rPr>
                <w:rFonts w:cs="Calibri"/>
                <w:color w:val="000000"/>
              </w:rPr>
              <w:t>Woog</w:t>
            </w:r>
            <w:proofErr w:type="spellEnd"/>
            <w:r w:rsidRPr="00952C61">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6DC0D611" w14:textId="77777777" w:rsidR="003B4E32" w:rsidRPr="00952C61" w:rsidRDefault="003B4E32" w:rsidP="003B4E32">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9E12CC9" w14:textId="77777777" w:rsidR="003B4E32" w:rsidRPr="00952C61" w:rsidRDefault="003B4E32" w:rsidP="003B4E32">
            <w:pPr>
              <w:jc w:val="center"/>
              <w:rPr>
                <w:color w:val="000000"/>
                <w:lang w:eastAsia="fr-FR"/>
              </w:rPr>
            </w:pPr>
            <w:r w:rsidRPr="00952C61">
              <w:rPr>
                <w:color w:val="000000"/>
                <w:lang w:eastAsia="fr-FR"/>
              </w:rPr>
              <w:t>1h30</w:t>
            </w:r>
          </w:p>
        </w:tc>
      </w:tr>
      <w:tr w:rsidR="003B4E32" w:rsidRPr="00D76087" w14:paraId="48929CDD"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74ADA0C4" w14:textId="77777777" w:rsidR="003B4E32" w:rsidRPr="000A33F6" w:rsidRDefault="003B4E32" w:rsidP="003B4E32">
            <w:pPr>
              <w:keepNext/>
              <w:rPr>
                <w:b/>
                <w:bCs/>
                <w:color w:val="000000"/>
                <w:szCs w:val="20"/>
                <w:lang w:eastAsia="fr-FR"/>
              </w:rPr>
            </w:pPr>
            <w:r w:rsidRPr="000A33F6">
              <w:rPr>
                <w:b/>
                <w:bCs/>
                <w:color w:val="000000"/>
                <w:szCs w:val="20"/>
                <w:lang w:eastAsia="fr-FR"/>
              </w:rPr>
              <w:t>UE2 - Langues et littératures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3FD7211" w14:textId="77777777" w:rsidR="003B4E32" w:rsidRPr="000A33F6" w:rsidRDefault="003B4E32" w:rsidP="003B4E32">
            <w:pPr>
              <w:keepNext/>
              <w:jc w:val="center"/>
              <w:rPr>
                <w:b/>
                <w:bCs/>
                <w:color w:val="000000"/>
                <w:szCs w:val="20"/>
                <w:lang w:eastAsia="fr-FR"/>
              </w:rPr>
            </w:pPr>
            <w:r w:rsidRPr="000A33F6">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6D0DE18C" w14:textId="750CC530" w:rsidR="003B4E32" w:rsidRPr="00D76087" w:rsidRDefault="003B4E32" w:rsidP="003B4E32">
            <w:pPr>
              <w:keepNext/>
              <w:jc w:val="center"/>
              <w:rPr>
                <w:color w:val="000000"/>
                <w:sz w:val="18"/>
                <w:szCs w:val="18"/>
                <w:lang w:eastAsia="fr-FR"/>
              </w:rPr>
            </w:pPr>
          </w:p>
        </w:tc>
      </w:tr>
      <w:tr w:rsidR="003B4E32" w:rsidRPr="00D76087" w14:paraId="0C19A0D2"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3FE3B751" w14:textId="2A051D56" w:rsidR="003B4E32" w:rsidRPr="00952C61" w:rsidRDefault="003B4E32" w:rsidP="003B4E32">
            <w:pPr>
              <w:pStyle w:val="ListParagraph"/>
              <w:jc w:val="center"/>
              <w:rPr>
                <w:b/>
                <w:bCs/>
                <w:color w:val="FF0000"/>
                <w:lang w:eastAsia="fr-FR"/>
              </w:rPr>
            </w:pPr>
            <w:r w:rsidRPr="00952C61">
              <w:rPr>
                <w:b/>
                <w:bCs/>
                <w:color w:val="FF0000"/>
                <w:lang w:eastAsia="fr-FR"/>
              </w:rPr>
              <w:t>Deux cours à choisir dans la liste des trois</w:t>
            </w:r>
            <w:r w:rsidR="008D4E6E" w:rsidRPr="00952C61">
              <w:rPr>
                <w:b/>
                <w:bCs/>
                <w:color w:val="FF0000"/>
                <w:lang w:eastAsia="fr-FR"/>
              </w:rPr>
              <w:t xml:space="preserve"> (a, b, c)</w:t>
            </w:r>
          </w:p>
          <w:p w14:paraId="3B989E6E" w14:textId="194D20C4" w:rsidR="003B4E32" w:rsidRPr="009C1067" w:rsidRDefault="003B4E32" w:rsidP="003B4E32">
            <w:pPr>
              <w:pStyle w:val="ListParagraph"/>
              <w:jc w:val="center"/>
              <w:rPr>
                <w:color w:val="FF0000"/>
                <w:sz w:val="18"/>
                <w:szCs w:val="18"/>
                <w:lang w:eastAsia="fr-FR"/>
              </w:rPr>
            </w:pPr>
            <w:r w:rsidRPr="00952C61">
              <w:rPr>
                <w:b/>
                <w:bCs/>
                <w:color w:val="FF0000"/>
                <w:lang w:eastAsia="fr-FR"/>
              </w:rPr>
              <w:t>Un dans chaque liste</w:t>
            </w:r>
          </w:p>
        </w:tc>
        <w:tc>
          <w:tcPr>
            <w:tcW w:w="643" w:type="dxa"/>
            <w:tcBorders>
              <w:top w:val="nil"/>
              <w:left w:val="single" w:sz="4" w:space="0" w:color="auto"/>
              <w:bottom w:val="nil"/>
              <w:right w:val="single" w:sz="4" w:space="0" w:color="auto"/>
            </w:tcBorders>
            <w:shd w:val="clear" w:color="auto" w:fill="auto"/>
            <w:noWrap/>
            <w:vAlign w:val="center"/>
          </w:tcPr>
          <w:p w14:paraId="6902BB20" w14:textId="77777777" w:rsidR="003B4E32" w:rsidRPr="00D76087" w:rsidRDefault="003B4E32" w:rsidP="003B4E32">
            <w:pPr>
              <w:jc w:val="center"/>
              <w:rPr>
                <w:color w:val="000000"/>
                <w:sz w:val="18"/>
                <w:szCs w:val="18"/>
                <w:lang w:eastAsia="fr-FR"/>
              </w:rPr>
            </w:pPr>
          </w:p>
        </w:tc>
        <w:tc>
          <w:tcPr>
            <w:tcW w:w="1058" w:type="dxa"/>
            <w:tcBorders>
              <w:top w:val="nil"/>
              <w:left w:val="nil"/>
              <w:bottom w:val="nil"/>
              <w:right w:val="single" w:sz="4" w:space="0" w:color="auto"/>
            </w:tcBorders>
            <w:shd w:val="clear" w:color="auto" w:fill="auto"/>
            <w:noWrap/>
            <w:vAlign w:val="center"/>
          </w:tcPr>
          <w:p w14:paraId="28D19A4F" w14:textId="77777777" w:rsidR="003B4E32" w:rsidRPr="00D76087" w:rsidRDefault="003B4E32" w:rsidP="003B4E32">
            <w:pPr>
              <w:jc w:val="center"/>
              <w:rPr>
                <w:color w:val="000000"/>
                <w:sz w:val="18"/>
                <w:szCs w:val="18"/>
                <w:lang w:eastAsia="fr-FR"/>
              </w:rPr>
            </w:pPr>
          </w:p>
        </w:tc>
      </w:tr>
      <w:tr w:rsidR="008D4E6E" w:rsidRPr="00D76087" w14:paraId="3F742DE0"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4E3B3CC7" w14:textId="3F8090E5" w:rsidR="008D4E6E" w:rsidRPr="00952C61" w:rsidRDefault="008D4E6E" w:rsidP="008D4E6E">
            <w:pPr>
              <w:pStyle w:val="ListParagraph"/>
              <w:numPr>
                <w:ilvl w:val="0"/>
                <w:numId w:val="11"/>
              </w:numPr>
              <w:rPr>
                <w:color w:val="000000"/>
                <w:lang w:eastAsia="fr-FR"/>
              </w:rPr>
            </w:pPr>
            <w:r w:rsidRPr="00952C61">
              <w:rPr>
                <w:b/>
                <w:bCs/>
                <w:color w:val="000000"/>
                <w:lang w:eastAsia="fr-FR"/>
              </w:rPr>
              <w:t>Langues juives (Judéo-arabe, Judéo-espagnol, Yiddish)</w:t>
            </w:r>
          </w:p>
        </w:tc>
        <w:tc>
          <w:tcPr>
            <w:tcW w:w="643" w:type="dxa"/>
            <w:tcBorders>
              <w:top w:val="nil"/>
              <w:left w:val="single" w:sz="4" w:space="0" w:color="auto"/>
              <w:bottom w:val="nil"/>
              <w:right w:val="single" w:sz="4" w:space="0" w:color="auto"/>
            </w:tcBorders>
            <w:shd w:val="clear" w:color="auto" w:fill="auto"/>
            <w:noWrap/>
            <w:vAlign w:val="center"/>
          </w:tcPr>
          <w:p w14:paraId="519789BD" w14:textId="77777777" w:rsidR="008D4E6E" w:rsidRPr="00952C61" w:rsidRDefault="008D4E6E" w:rsidP="008D4E6E">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D8C03A2" w14:textId="77777777" w:rsidR="008D4E6E" w:rsidRPr="00952C61" w:rsidRDefault="008D4E6E" w:rsidP="008D4E6E">
            <w:pPr>
              <w:rPr>
                <w:color w:val="000000"/>
                <w:lang w:eastAsia="fr-FR"/>
              </w:rPr>
            </w:pPr>
          </w:p>
        </w:tc>
      </w:tr>
      <w:tr w:rsidR="008D4E6E" w:rsidRPr="00D76087" w14:paraId="33D3432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6710C3EA" w14:textId="1DBEC82D" w:rsidR="008D4E6E" w:rsidRPr="00952C61" w:rsidRDefault="008D4E6E" w:rsidP="008D4E6E">
            <w:pPr>
              <w:rPr>
                <w:color w:val="000000"/>
                <w:lang w:eastAsia="fr-FR"/>
              </w:rPr>
            </w:pPr>
            <w:r w:rsidRPr="00952C61">
              <w:rPr>
                <w:color w:val="000000"/>
                <w:lang w:eastAsia="fr-FR"/>
              </w:rPr>
              <w:t>HEBB120b</w:t>
            </w:r>
          </w:p>
        </w:tc>
        <w:tc>
          <w:tcPr>
            <w:tcW w:w="6237" w:type="dxa"/>
            <w:tcBorders>
              <w:top w:val="nil"/>
              <w:left w:val="nil"/>
              <w:bottom w:val="nil"/>
              <w:right w:val="nil"/>
            </w:tcBorders>
            <w:shd w:val="clear" w:color="auto" w:fill="auto"/>
            <w:noWrap/>
            <w:vAlign w:val="center"/>
          </w:tcPr>
          <w:p w14:paraId="0938C42C" w14:textId="2572C121" w:rsidR="008D4E6E" w:rsidRPr="00952C61" w:rsidRDefault="008D4E6E" w:rsidP="008D4E6E">
            <w:pPr>
              <w:rPr>
                <w:color w:val="000000"/>
                <w:lang w:eastAsia="fr-FR"/>
              </w:rPr>
            </w:pPr>
            <w:r w:rsidRPr="00952C61">
              <w:rPr>
                <w:color w:val="000000"/>
                <w:lang w:eastAsia="fr-FR"/>
              </w:rPr>
              <w:t>Yiddish,</w:t>
            </w:r>
            <w:r w:rsidR="00F53774" w:rsidRPr="00952C61">
              <w:rPr>
                <w:color w:val="000000"/>
                <w:lang w:eastAsia="fr-FR"/>
              </w:rPr>
              <w:t xml:space="preserve"> </w:t>
            </w:r>
            <w:r w:rsidRPr="00952C61">
              <w:rPr>
                <w:color w:val="000000"/>
                <w:lang w:eastAsia="fr-FR"/>
              </w:rPr>
              <w:t> </w:t>
            </w:r>
            <w:r w:rsidR="00E01D3B" w:rsidRPr="00952C61">
              <w:rPr>
                <w:color w:val="000000"/>
                <w:lang w:eastAsia="fr-FR"/>
              </w:rPr>
              <w:t>2</w:t>
            </w:r>
            <w:r w:rsidRPr="00952C61">
              <w:rPr>
                <w:color w:val="000000"/>
                <w:lang w:eastAsia="fr-FR"/>
              </w:rPr>
              <w:t xml:space="preserve"> (A. Bikard)</w:t>
            </w:r>
          </w:p>
        </w:tc>
        <w:tc>
          <w:tcPr>
            <w:tcW w:w="643" w:type="dxa"/>
            <w:tcBorders>
              <w:top w:val="nil"/>
              <w:left w:val="single" w:sz="4" w:space="0" w:color="auto"/>
              <w:bottom w:val="nil"/>
              <w:right w:val="single" w:sz="4" w:space="0" w:color="auto"/>
            </w:tcBorders>
            <w:shd w:val="clear" w:color="auto" w:fill="auto"/>
            <w:noWrap/>
            <w:vAlign w:val="center"/>
          </w:tcPr>
          <w:p w14:paraId="61CA8F7E" w14:textId="77777777" w:rsidR="008D4E6E" w:rsidRPr="00952C61" w:rsidRDefault="008D4E6E" w:rsidP="008D4E6E">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2EFC7DD" w14:textId="4F4E5231" w:rsidR="008D4E6E" w:rsidRPr="00952C61" w:rsidRDefault="008D4E6E" w:rsidP="008D4E6E">
            <w:pPr>
              <w:jc w:val="center"/>
              <w:rPr>
                <w:color w:val="000000"/>
                <w:lang w:eastAsia="fr-FR"/>
              </w:rPr>
            </w:pPr>
            <w:r w:rsidRPr="00952C61">
              <w:rPr>
                <w:color w:val="000000"/>
                <w:lang w:eastAsia="fr-FR"/>
              </w:rPr>
              <w:t>2h</w:t>
            </w:r>
          </w:p>
        </w:tc>
      </w:tr>
      <w:tr w:rsidR="008D4E6E" w:rsidRPr="00934759" w14:paraId="3CFC99A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AC2F44C" w14:textId="6B15F622" w:rsidR="008D4E6E" w:rsidRPr="00952C61" w:rsidRDefault="008D4E6E" w:rsidP="008D4E6E">
            <w:pPr>
              <w:rPr>
                <w:color w:val="000000"/>
                <w:lang w:eastAsia="fr-FR"/>
              </w:rPr>
            </w:pPr>
            <w:r w:rsidRPr="00952C61">
              <w:rPr>
                <w:color w:val="000000"/>
                <w:lang w:eastAsia="fr-FR"/>
              </w:rPr>
              <w:t>HEBB120c</w:t>
            </w:r>
          </w:p>
        </w:tc>
        <w:tc>
          <w:tcPr>
            <w:tcW w:w="6237" w:type="dxa"/>
            <w:tcBorders>
              <w:top w:val="nil"/>
              <w:left w:val="nil"/>
              <w:bottom w:val="nil"/>
              <w:right w:val="nil"/>
            </w:tcBorders>
            <w:shd w:val="clear" w:color="auto" w:fill="auto"/>
            <w:noWrap/>
            <w:vAlign w:val="center"/>
          </w:tcPr>
          <w:p w14:paraId="3422E100" w14:textId="21EE61FD" w:rsidR="008D4E6E" w:rsidRPr="00952C61" w:rsidRDefault="00052C22" w:rsidP="008D4E6E">
            <w:pPr>
              <w:rPr>
                <w:color w:val="000000"/>
                <w:lang w:eastAsia="fr-FR"/>
              </w:rPr>
            </w:pPr>
            <w:r w:rsidRPr="00952C61">
              <w:rPr>
                <w:color w:val="000000"/>
                <w:lang w:eastAsia="fr-FR"/>
              </w:rPr>
              <w:t>J</w:t>
            </w:r>
            <w:r w:rsidR="008D4E6E" w:rsidRPr="00952C61">
              <w:rPr>
                <w:color w:val="000000"/>
                <w:lang w:eastAsia="fr-FR"/>
              </w:rPr>
              <w:t>udéo-arabe 2</w:t>
            </w:r>
            <w:r w:rsidR="000E3BBA" w:rsidRPr="00952C61">
              <w:rPr>
                <w:color w:val="000000"/>
                <w:lang w:eastAsia="fr-FR"/>
              </w:rPr>
              <w:t xml:space="preserve"> (J. </w:t>
            </w:r>
            <w:proofErr w:type="spellStart"/>
            <w:r w:rsidR="000E3BBA" w:rsidRPr="00952C61">
              <w:rPr>
                <w:color w:val="000000"/>
                <w:lang w:eastAsia="fr-FR"/>
              </w:rPr>
              <w:t>Sibony</w:t>
            </w:r>
            <w:proofErr w:type="spellEnd"/>
            <w:r w:rsidR="000E3BBA" w:rsidRPr="00952C61">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391E8B3A" w14:textId="77777777" w:rsidR="008D4E6E" w:rsidRPr="00952C61" w:rsidRDefault="008D4E6E" w:rsidP="008D4E6E">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3CFFBD2" w14:textId="1FEDA74C" w:rsidR="008D4E6E" w:rsidRPr="00952C61" w:rsidRDefault="000E3BBA" w:rsidP="008D4E6E">
            <w:pPr>
              <w:jc w:val="center"/>
              <w:rPr>
                <w:color w:val="000000"/>
                <w:lang w:eastAsia="fr-FR"/>
              </w:rPr>
            </w:pPr>
            <w:r w:rsidRPr="00952C61">
              <w:rPr>
                <w:color w:val="000000"/>
                <w:lang w:eastAsia="fr-FR"/>
              </w:rPr>
              <w:t>2h</w:t>
            </w:r>
          </w:p>
        </w:tc>
      </w:tr>
      <w:tr w:rsidR="008D4E6E" w:rsidRPr="00934759" w14:paraId="620412E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19E965F" w14:textId="4DA99274" w:rsidR="008D4E6E" w:rsidRPr="00952C61" w:rsidRDefault="008D4E6E" w:rsidP="008D4E6E">
            <w:pPr>
              <w:rPr>
                <w:color w:val="000000"/>
                <w:lang w:eastAsia="fr-FR"/>
              </w:rPr>
            </w:pPr>
            <w:r w:rsidRPr="00952C61">
              <w:rPr>
                <w:color w:val="000000"/>
                <w:lang w:eastAsia="fr-FR"/>
              </w:rPr>
              <w:t>HEBB220a</w:t>
            </w:r>
          </w:p>
        </w:tc>
        <w:tc>
          <w:tcPr>
            <w:tcW w:w="6237" w:type="dxa"/>
            <w:tcBorders>
              <w:top w:val="nil"/>
              <w:left w:val="nil"/>
              <w:bottom w:val="nil"/>
              <w:right w:val="nil"/>
            </w:tcBorders>
            <w:shd w:val="clear" w:color="auto" w:fill="auto"/>
            <w:noWrap/>
            <w:vAlign w:val="center"/>
          </w:tcPr>
          <w:p w14:paraId="7BFB8F07" w14:textId="50EF8C86" w:rsidR="008D4E6E" w:rsidRPr="00952C61" w:rsidRDefault="008D4E6E" w:rsidP="008D4E6E">
            <w:pPr>
              <w:rPr>
                <w:color w:val="000000"/>
                <w:lang w:eastAsia="fr-FR"/>
              </w:rPr>
            </w:pPr>
            <w:r w:rsidRPr="00952C61">
              <w:rPr>
                <w:color w:val="000000"/>
                <w:lang w:eastAsia="fr-FR"/>
              </w:rPr>
              <w:t xml:space="preserve">Judéo-espagnol </w:t>
            </w:r>
            <w:r w:rsidR="00E01D3B" w:rsidRPr="00952C61">
              <w:rPr>
                <w:color w:val="000000"/>
                <w:lang w:eastAsia="fr-FR"/>
              </w:rPr>
              <w:t xml:space="preserve">2 </w:t>
            </w:r>
            <w:r w:rsidRPr="00952C61">
              <w:rPr>
                <w:rFonts w:cs="Calibri"/>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7CAAFB8C" w14:textId="77777777" w:rsidR="008D4E6E" w:rsidRPr="00952C61" w:rsidRDefault="008D4E6E" w:rsidP="008D4E6E">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6811B60" w14:textId="29BB4DFE" w:rsidR="008D4E6E" w:rsidRPr="00952C61" w:rsidRDefault="008D4E6E" w:rsidP="008D4E6E">
            <w:pPr>
              <w:jc w:val="center"/>
              <w:rPr>
                <w:color w:val="000000"/>
                <w:lang w:eastAsia="fr-FR"/>
              </w:rPr>
            </w:pPr>
            <w:r w:rsidRPr="00952C61">
              <w:rPr>
                <w:color w:val="000000"/>
                <w:lang w:eastAsia="fr-FR"/>
              </w:rPr>
              <w:t>2h</w:t>
            </w:r>
          </w:p>
        </w:tc>
      </w:tr>
      <w:tr w:rsidR="008D4E6E" w:rsidRPr="00934759" w14:paraId="2770487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15630BC" w14:textId="56CFFBC0" w:rsidR="008D4E6E" w:rsidRPr="00952C61" w:rsidRDefault="008D4E6E" w:rsidP="008D4E6E">
            <w:pPr>
              <w:rPr>
                <w:color w:val="000000"/>
                <w:lang w:eastAsia="fr-FR"/>
              </w:rPr>
            </w:pPr>
            <w:r w:rsidRPr="00952C61">
              <w:rPr>
                <w:color w:val="000000"/>
                <w:lang w:eastAsia="fr-FR"/>
              </w:rPr>
              <w:t>HEBB220b</w:t>
            </w:r>
          </w:p>
        </w:tc>
        <w:tc>
          <w:tcPr>
            <w:tcW w:w="6237" w:type="dxa"/>
            <w:tcBorders>
              <w:top w:val="nil"/>
              <w:left w:val="nil"/>
              <w:bottom w:val="nil"/>
              <w:right w:val="nil"/>
            </w:tcBorders>
            <w:shd w:val="clear" w:color="auto" w:fill="auto"/>
            <w:noWrap/>
            <w:vAlign w:val="center"/>
          </w:tcPr>
          <w:p w14:paraId="7298900F" w14:textId="345A9C4D" w:rsidR="008D4E6E" w:rsidRPr="00952C61" w:rsidRDefault="008D4E6E" w:rsidP="008D4E6E">
            <w:pPr>
              <w:rPr>
                <w:color w:val="000000"/>
                <w:lang w:eastAsia="fr-FR"/>
              </w:rPr>
            </w:pPr>
            <w:r w:rsidRPr="00952C61">
              <w:rPr>
                <w:color w:val="000000"/>
                <w:lang w:eastAsia="fr-FR"/>
              </w:rPr>
              <w:t>Yiddish</w:t>
            </w:r>
            <w:r w:rsidR="00E01D3B" w:rsidRPr="00952C61">
              <w:rPr>
                <w:color w:val="000000"/>
                <w:lang w:eastAsia="fr-FR"/>
              </w:rPr>
              <w:t xml:space="preserve"> 4</w:t>
            </w:r>
            <w:r w:rsidRPr="00952C61">
              <w:rPr>
                <w:color w:val="000000"/>
                <w:lang w:eastAsia="fr-FR"/>
              </w:rPr>
              <w:t xml:space="preserve"> (A. Bikard)</w:t>
            </w:r>
          </w:p>
        </w:tc>
        <w:tc>
          <w:tcPr>
            <w:tcW w:w="643" w:type="dxa"/>
            <w:tcBorders>
              <w:top w:val="nil"/>
              <w:left w:val="single" w:sz="4" w:space="0" w:color="auto"/>
              <w:bottom w:val="nil"/>
              <w:right w:val="single" w:sz="4" w:space="0" w:color="auto"/>
            </w:tcBorders>
            <w:shd w:val="clear" w:color="auto" w:fill="auto"/>
            <w:noWrap/>
            <w:vAlign w:val="center"/>
          </w:tcPr>
          <w:p w14:paraId="61DB81A3" w14:textId="77777777" w:rsidR="008D4E6E" w:rsidRPr="00952C61" w:rsidRDefault="008D4E6E" w:rsidP="008D4E6E">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D094386" w14:textId="36F486CD" w:rsidR="008D4E6E" w:rsidRPr="00952C61" w:rsidRDefault="008D4E6E" w:rsidP="008D4E6E">
            <w:pPr>
              <w:jc w:val="center"/>
              <w:rPr>
                <w:color w:val="000000"/>
                <w:lang w:eastAsia="fr-FR"/>
              </w:rPr>
            </w:pPr>
            <w:r w:rsidRPr="00952C61">
              <w:rPr>
                <w:color w:val="000000"/>
                <w:lang w:eastAsia="fr-FR"/>
              </w:rPr>
              <w:t>2h</w:t>
            </w:r>
          </w:p>
        </w:tc>
      </w:tr>
      <w:tr w:rsidR="00EC4135" w:rsidRPr="00934759" w14:paraId="6C57FA4F"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D37C12E" w14:textId="303C00B6" w:rsidR="00EC4135" w:rsidRPr="00952C61" w:rsidRDefault="00EC4135" w:rsidP="00EC4135">
            <w:pPr>
              <w:rPr>
                <w:color w:val="000000"/>
                <w:lang w:eastAsia="fr-FR"/>
              </w:rPr>
            </w:pPr>
            <w:r w:rsidRPr="00952C61">
              <w:rPr>
                <w:color w:val="000000"/>
                <w:lang w:eastAsia="fr-FR"/>
              </w:rPr>
              <w:t>HEBB330a</w:t>
            </w:r>
          </w:p>
        </w:tc>
        <w:tc>
          <w:tcPr>
            <w:tcW w:w="6237" w:type="dxa"/>
            <w:tcBorders>
              <w:top w:val="nil"/>
              <w:left w:val="nil"/>
              <w:bottom w:val="nil"/>
              <w:right w:val="nil"/>
            </w:tcBorders>
            <w:shd w:val="clear" w:color="auto" w:fill="auto"/>
            <w:noWrap/>
            <w:vAlign w:val="center"/>
          </w:tcPr>
          <w:p w14:paraId="3EFADA6D" w14:textId="7155F566" w:rsidR="00EC4135" w:rsidRPr="00952C61" w:rsidRDefault="00EC4135" w:rsidP="00EC4135">
            <w:pPr>
              <w:rPr>
                <w:color w:val="000000"/>
                <w:lang w:eastAsia="fr-FR"/>
              </w:rPr>
            </w:pPr>
            <w:r w:rsidRPr="00952C61">
              <w:rPr>
                <w:color w:val="000000"/>
                <w:lang w:eastAsia="fr-FR"/>
              </w:rPr>
              <w:t xml:space="preserve">Judéo-espagnol </w:t>
            </w:r>
            <w:r w:rsidR="002046A6" w:rsidRPr="00952C61">
              <w:rPr>
                <w:color w:val="000000"/>
                <w:lang w:eastAsia="fr-FR"/>
              </w:rPr>
              <w:t xml:space="preserve">4 </w:t>
            </w:r>
            <w:r w:rsidRPr="00952C61">
              <w:rPr>
                <w:color w:val="000000"/>
                <w:lang w:eastAsia="fr-FR"/>
              </w:rPr>
              <w:t>(M.-C. Bornes Varol)</w:t>
            </w:r>
          </w:p>
        </w:tc>
        <w:tc>
          <w:tcPr>
            <w:tcW w:w="643" w:type="dxa"/>
            <w:tcBorders>
              <w:top w:val="nil"/>
              <w:left w:val="single" w:sz="4" w:space="0" w:color="auto"/>
              <w:bottom w:val="nil"/>
              <w:right w:val="single" w:sz="4" w:space="0" w:color="auto"/>
            </w:tcBorders>
            <w:shd w:val="clear" w:color="auto" w:fill="auto"/>
            <w:noWrap/>
            <w:vAlign w:val="center"/>
          </w:tcPr>
          <w:p w14:paraId="389A63D6" w14:textId="7FCBC9FF" w:rsidR="00EC4135" w:rsidRPr="00952C61" w:rsidRDefault="00EC4135" w:rsidP="00EC4135">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5F4D339" w14:textId="481130C0" w:rsidR="00EC4135" w:rsidRPr="00952C61" w:rsidRDefault="00EC4135" w:rsidP="00EC4135">
            <w:pPr>
              <w:jc w:val="center"/>
              <w:rPr>
                <w:color w:val="000000"/>
                <w:lang w:eastAsia="fr-FR"/>
              </w:rPr>
            </w:pPr>
            <w:r w:rsidRPr="00952C61">
              <w:rPr>
                <w:color w:val="000000"/>
                <w:lang w:eastAsia="fr-FR"/>
              </w:rPr>
              <w:t>2h30</w:t>
            </w:r>
          </w:p>
        </w:tc>
      </w:tr>
      <w:tr w:rsidR="00EC4135" w:rsidRPr="00934759" w14:paraId="60570E5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997EBF2" w14:textId="223FCA0D" w:rsidR="00EC4135" w:rsidRPr="00952C61" w:rsidRDefault="0080455E" w:rsidP="00EC4135">
            <w:pPr>
              <w:rPr>
                <w:color w:val="000000"/>
                <w:lang w:eastAsia="fr-FR"/>
              </w:rPr>
            </w:pPr>
            <w:r w:rsidRPr="00952C61">
              <w:rPr>
                <w:color w:val="000000"/>
                <w:lang w:eastAsia="fr-FR"/>
              </w:rPr>
              <w:t>HEBB330e</w:t>
            </w:r>
          </w:p>
        </w:tc>
        <w:tc>
          <w:tcPr>
            <w:tcW w:w="6237" w:type="dxa"/>
            <w:tcBorders>
              <w:top w:val="nil"/>
              <w:left w:val="nil"/>
              <w:bottom w:val="nil"/>
              <w:right w:val="nil"/>
            </w:tcBorders>
            <w:shd w:val="clear" w:color="auto" w:fill="auto"/>
            <w:noWrap/>
            <w:vAlign w:val="center"/>
          </w:tcPr>
          <w:tbl>
            <w:tblPr>
              <w:tblW w:w="9351" w:type="dxa"/>
              <w:tblInd w:w="75" w:type="dxa"/>
              <w:tblLayout w:type="fixed"/>
              <w:tblCellMar>
                <w:left w:w="70" w:type="dxa"/>
                <w:right w:w="70" w:type="dxa"/>
              </w:tblCellMar>
              <w:tblLook w:val="04A0" w:firstRow="1" w:lastRow="0" w:firstColumn="1" w:lastColumn="0" w:noHBand="0" w:noVBand="1"/>
            </w:tblPr>
            <w:tblGrid>
              <w:gridCol w:w="7112"/>
              <w:gridCol w:w="662"/>
              <w:gridCol w:w="1577"/>
            </w:tblGrid>
            <w:tr w:rsidR="0080455E" w:rsidRPr="00952C61" w14:paraId="7A4EC62D" w14:textId="77777777" w:rsidTr="00BD2760">
              <w:trPr>
                <w:trHeight w:val="300"/>
              </w:trPr>
              <w:tc>
                <w:tcPr>
                  <w:tcW w:w="6095" w:type="dxa"/>
                  <w:tcBorders>
                    <w:top w:val="nil"/>
                    <w:left w:val="nil"/>
                    <w:right w:val="nil"/>
                  </w:tcBorders>
                  <w:shd w:val="clear" w:color="000000" w:fill="auto"/>
                  <w:noWrap/>
                  <w:vAlign w:val="center"/>
                </w:tcPr>
                <w:p w14:paraId="352D8B14" w14:textId="438CA5F8" w:rsidR="0080455E" w:rsidRPr="00952C61" w:rsidRDefault="002046A6" w:rsidP="0080455E">
                  <w:pPr>
                    <w:rPr>
                      <w:color w:val="000000"/>
                      <w:lang w:eastAsia="fr-FR"/>
                    </w:rPr>
                  </w:pPr>
                  <w:r w:rsidRPr="00952C61">
                    <w:rPr>
                      <w:color w:val="000000"/>
                      <w:lang w:eastAsia="fr-FR"/>
                    </w:rPr>
                    <w:t>Judéo</w:t>
                  </w:r>
                  <w:r w:rsidR="0080455E" w:rsidRPr="00952C61">
                    <w:rPr>
                      <w:color w:val="000000"/>
                      <w:lang w:eastAsia="fr-FR"/>
                    </w:rPr>
                    <w:t xml:space="preserve">-arabe 4 (J. </w:t>
                  </w:r>
                  <w:proofErr w:type="spellStart"/>
                  <w:r w:rsidR="0080455E" w:rsidRPr="00952C61">
                    <w:rPr>
                      <w:color w:val="000000"/>
                      <w:lang w:eastAsia="fr-FR"/>
                    </w:rPr>
                    <w:t>Tedghi</w:t>
                  </w:r>
                  <w:proofErr w:type="spellEnd"/>
                  <w:r w:rsidR="0080455E" w:rsidRPr="00952C61">
                    <w:rPr>
                      <w:color w:val="000000"/>
                      <w:lang w:eastAsia="fr-FR"/>
                    </w:rPr>
                    <w:t>)</w:t>
                  </w:r>
                </w:p>
              </w:tc>
              <w:tc>
                <w:tcPr>
                  <w:tcW w:w="567" w:type="dxa"/>
                  <w:tcBorders>
                    <w:top w:val="nil"/>
                    <w:left w:val="single" w:sz="4" w:space="0" w:color="auto"/>
                    <w:right w:val="single" w:sz="4" w:space="0" w:color="auto"/>
                  </w:tcBorders>
                  <w:shd w:val="clear" w:color="000000" w:fill="auto"/>
                  <w:noWrap/>
                  <w:vAlign w:val="center"/>
                </w:tcPr>
                <w:p w14:paraId="2F3D533C" w14:textId="77777777" w:rsidR="0080455E" w:rsidRPr="00952C61" w:rsidRDefault="0080455E" w:rsidP="0080455E">
                  <w:pPr>
                    <w:jc w:val="center"/>
                    <w:rPr>
                      <w:color w:val="000000"/>
                      <w:lang w:eastAsia="fr-FR"/>
                    </w:rPr>
                  </w:pPr>
                  <w:r w:rsidRPr="00952C61">
                    <w:rPr>
                      <w:color w:val="000000"/>
                      <w:lang w:eastAsia="fr-FR"/>
                    </w:rPr>
                    <w:t>3</w:t>
                  </w:r>
                </w:p>
              </w:tc>
              <w:tc>
                <w:tcPr>
                  <w:tcW w:w="1351" w:type="dxa"/>
                  <w:tcBorders>
                    <w:top w:val="nil"/>
                    <w:left w:val="nil"/>
                    <w:right w:val="single" w:sz="4" w:space="0" w:color="auto"/>
                  </w:tcBorders>
                  <w:shd w:val="clear" w:color="000000" w:fill="auto"/>
                  <w:noWrap/>
                  <w:vAlign w:val="center"/>
                </w:tcPr>
                <w:p w14:paraId="5EAEFDE3" w14:textId="77777777" w:rsidR="0080455E" w:rsidRPr="00952C61" w:rsidRDefault="0080455E" w:rsidP="0080455E">
                  <w:pPr>
                    <w:jc w:val="center"/>
                    <w:rPr>
                      <w:color w:val="000000"/>
                      <w:lang w:eastAsia="fr-FR"/>
                    </w:rPr>
                  </w:pPr>
                  <w:r w:rsidRPr="00952C61">
                    <w:rPr>
                      <w:color w:val="000000"/>
                      <w:lang w:eastAsia="fr-FR"/>
                    </w:rPr>
                    <w:t>1h30</w:t>
                  </w:r>
                </w:p>
              </w:tc>
            </w:tr>
          </w:tbl>
          <w:p w14:paraId="74437508" w14:textId="77777777" w:rsidR="00EC4135" w:rsidRPr="00952C61" w:rsidRDefault="00EC4135" w:rsidP="00EC4135">
            <w:pPr>
              <w:rPr>
                <w:color w:val="000000"/>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5AEDB71B" w14:textId="3B15AEF3" w:rsidR="00EC4135" w:rsidRPr="00952C61" w:rsidRDefault="0080455E" w:rsidP="00EC4135">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C9662BE" w14:textId="7CFA24D2" w:rsidR="00EC4135" w:rsidRPr="00952C61" w:rsidRDefault="0080455E" w:rsidP="00EC4135">
            <w:pPr>
              <w:jc w:val="center"/>
              <w:rPr>
                <w:color w:val="000000"/>
                <w:lang w:eastAsia="fr-FR"/>
              </w:rPr>
            </w:pPr>
            <w:r w:rsidRPr="00952C61">
              <w:rPr>
                <w:color w:val="000000"/>
                <w:lang w:eastAsia="fr-FR"/>
              </w:rPr>
              <w:t>1h30</w:t>
            </w:r>
          </w:p>
        </w:tc>
      </w:tr>
      <w:tr w:rsidR="00EC4135" w:rsidRPr="00D76087" w14:paraId="1C294879"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06CE924D" w14:textId="77777777" w:rsidR="00EC4135" w:rsidRPr="00952C61" w:rsidRDefault="00EC4135" w:rsidP="00EC4135">
            <w:pPr>
              <w:pStyle w:val="ListParagraph"/>
              <w:numPr>
                <w:ilvl w:val="0"/>
                <w:numId w:val="11"/>
              </w:numPr>
              <w:rPr>
                <w:b/>
                <w:bCs/>
                <w:color w:val="000000"/>
                <w:lang w:eastAsia="fr-FR"/>
              </w:rPr>
            </w:pPr>
            <w:r w:rsidRPr="00952C61">
              <w:rPr>
                <w:b/>
                <w:bCs/>
                <w:color w:val="000000"/>
                <w:lang w:eastAsia="fr-FR"/>
              </w:rPr>
              <w:t>Littérature hébraïque moderne</w:t>
            </w:r>
          </w:p>
        </w:tc>
        <w:tc>
          <w:tcPr>
            <w:tcW w:w="643" w:type="dxa"/>
            <w:tcBorders>
              <w:top w:val="nil"/>
              <w:left w:val="single" w:sz="4" w:space="0" w:color="auto"/>
              <w:bottom w:val="nil"/>
              <w:right w:val="single" w:sz="4" w:space="0" w:color="auto"/>
            </w:tcBorders>
            <w:shd w:val="clear" w:color="auto" w:fill="auto"/>
            <w:noWrap/>
            <w:vAlign w:val="center"/>
          </w:tcPr>
          <w:p w14:paraId="3DCF5443" w14:textId="77777777" w:rsidR="00EC4135" w:rsidRPr="00952C61" w:rsidRDefault="00EC4135" w:rsidP="00EC4135">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5E06255" w14:textId="77777777" w:rsidR="00EC4135" w:rsidRPr="00952C61" w:rsidRDefault="00EC4135" w:rsidP="00EC4135">
            <w:pPr>
              <w:jc w:val="center"/>
              <w:rPr>
                <w:color w:val="000000"/>
                <w:lang w:eastAsia="fr-FR"/>
              </w:rPr>
            </w:pPr>
          </w:p>
        </w:tc>
      </w:tr>
      <w:tr w:rsidR="00EC4135" w:rsidRPr="00D76087" w14:paraId="0782DCA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6CE0B84" w14:textId="51B7053D" w:rsidR="00EC4135" w:rsidRPr="00952C61" w:rsidRDefault="00EC4135" w:rsidP="00EC4135">
            <w:pPr>
              <w:rPr>
                <w:color w:val="000000"/>
                <w:lang w:eastAsia="fr-FR"/>
              </w:rPr>
            </w:pPr>
            <w:r w:rsidRPr="00952C61">
              <w:rPr>
                <w:color w:val="000000"/>
                <w:lang w:eastAsia="fr-FR"/>
              </w:rPr>
              <w:t>HEBB220c</w:t>
            </w:r>
          </w:p>
        </w:tc>
        <w:tc>
          <w:tcPr>
            <w:tcW w:w="6237" w:type="dxa"/>
            <w:tcBorders>
              <w:top w:val="nil"/>
              <w:left w:val="nil"/>
              <w:bottom w:val="nil"/>
              <w:right w:val="nil"/>
            </w:tcBorders>
            <w:shd w:val="clear" w:color="auto" w:fill="auto"/>
            <w:noWrap/>
            <w:vAlign w:val="center"/>
          </w:tcPr>
          <w:p w14:paraId="599CC4AE" w14:textId="62575E30" w:rsidR="00EC4135" w:rsidRPr="00952C61" w:rsidRDefault="00EC4135" w:rsidP="00EC4135">
            <w:pPr>
              <w:rPr>
                <w:color w:val="000000"/>
                <w:lang w:eastAsia="fr-FR"/>
              </w:rPr>
            </w:pPr>
            <w:r w:rsidRPr="00952C61">
              <w:rPr>
                <w:color w:val="000000"/>
                <w:lang w:eastAsia="fr-FR"/>
              </w:rPr>
              <w:t>Litt. hébraïque moderne et contemporaine :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6E323F9E" w14:textId="77777777" w:rsidR="00EC4135" w:rsidRPr="00952C61" w:rsidRDefault="00EC4135" w:rsidP="00EC4135">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8BF8CA2" w14:textId="47D4765D" w:rsidR="00EC4135" w:rsidRPr="00952C61" w:rsidRDefault="00EC4135" w:rsidP="00EC4135">
            <w:pPr>
              <w:jc w:val="center"/>
              <w:rPr>
                <w:color w:val="000000"/>
                <w:lang w:eastAsia="fr-FR"/>
              </w:rPr>
            </w:pPr>
            <w:r w:rsidRPr="00952C61">
              <w:rPr>
                <w:color w:val="000000"/>
                <w:lang w:eastAsia="fr-FR"/>
              </w:rPr>
              <w:t>2h</w:t>
            </w:r>
          </w:p>
        </w:tc>
      </w:tr>
      <w:tr w:rsidR="00EC4135" w:rsidRPr="00D76087" w14:paraId="67A7C045"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42569B53" w14:textId="77777777" w:rsidR="00EC4135" w:rsidRPr="00952C61" w:rsidRDefault="00EC4135" w:rsidP="00EC4135">
            <w:pPr>
              <w:pStyle w:val="ListParagraph"/>
              <w:numPr>
                <w:ilvl w:val="0"/>
                <w:numId w:val="11"/>
              </w:numPr>
              <w:rPr>
                <w:b/>
                <w:bCs/>
                <w:color w:val="000000"/>
                <w:lang w:eastAsia="fr-FR"/>
              </w:rPr>
            </w:pPr>
            <w:r w:rsidRPr="00952C61">
              <w:rPr>
                <w:b/>
                <w:bCs/>
                <w:color w:val="000000"/>
                <w:lang w:eastAsia="fr-FR"/>
              </w:rPr>
              <w:t>Littérature biblique</w:t>
            </w:r>
          </w:p>
        </w:tc>
        <w:tc>
          <w:tcPr>
            <w:tcW w:w="643" w:type="dxa"/>
            <w:tcBorders>
              <w:top w:val="nil"/>
              <w:left w:val="single" w:sz="4" w:space="0" w:color="auto"/>
              <w:bottom w:val="nil"/>
              <w:right w:val="single" w:sz="4" w:space="0" w:color="auto"/>
            </w:tcBorders>
            <w:shd w:val="clear" w:color="auto" w:fill="auto"/>
            <w:noWrap/>
            <w:vAlign w:val="center"/>
          </w:tcPr>
          <w:p w14:paraId="0F9197A5" w14:textId="77777777" w:rsidR="00EC4135" w:rsidRPr="00952C61" w:rsidRDefault="00EC4135" w:rsidP="00EC4135">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F735C46" w14:textId="77777777" w:rsidR="00EC4135" w:rsidRPr="00952C61" w:rsidRDefault="00EC4135" w:rsidP="00EC4135">
            <w:pPr>
              <w:jc w:val="center"/>
              <w:rPr>
                <w:color w:val="000000"/>
                <w:lang w:eastAsia="fr-FR"/>
              </w:rPr>
            </w:pPr>
          </w:p>
        </w:tc>
      </w:tr>
      <w:tr w:rsidR="00EC4135" w:rsidRPr="00D76087" w14:paraId="74FDF39F"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98804EA" w14:textId="72B48DB8" w:rsidR="00EC4135" w:rsidRPr="00952C61" w:rsidRDefault="00EC4135" w:rsidP="00EC4135">
            <w:pPr>
              <w:rPr>
                <w:color w:val="000000"/>
                <w:lang w:eastAsia="fr-FR"/>
              </w:rPr>
            </w:pPr>
            <w:r w:rsidRPr="00952C61">
              <w:rPr>
                <w:color w:val="000000"/>
                <w:lang w:eastAsia="fr-FR"/>
              </w:rPr>
              <w:t>HEBB220d</w:t>
            </w:r>
          </w:p>
        </w:tc>
        <w:tc>
          <w:tcPr>
            <w:tcW w:w="6237" w:type="dxa"/>
            <w:tcBorders>
              <w:top w:val="nil"/>
              <w:left w:val="nil"/>
              <w:bottom w:val="nil"/>
              <w:right w:val="nil"/>
            </w:tcBorders>
            <w:shd w:val="clear" w:color="auto" w:fill="auto"/>
            <w:noWrap/>
            <w:vAlign w:val="center"/>
          </w:tcPr>
          <w:p w14:paraId="6231436C" w14:textId="1428D33A" w:rsidR="00EC4135" w:rsidRPr="00952C61" w:rsidRDefault="00EC4135" w:rsidP="00EC4135">
            <w:pPr>
              <w:rPr>
                <w:color w:val="000000"/>
                <w:lang w:eastAsia="fr-FR"/>
              </w:rPr>
            </w:pPr>
            <w:r w:rsidRPr="00952C61">
              <w:rPr>
                <w:color w:val="000000"/>
                <w:lang w:eastAsia="fr-FR"/>
              </w:rPr>
              <w:t xml:space="preserve">Méthodologie pour la Bible et littérature parabiblique 2 (M. </w:t>
            </w:r>
            <w:proofErr w:type="spellStart"/>
            <w:r w:rsidRPr="00952C61">
              <w:rPr>
                <w:color w:val="000000"/>
                <w:lang w:eastAsia="fr-FR"/>
              </w:rPr>
              <w:t>Vartejanu</w:t>
            </w:r>
            <w:proofErr w:type="spellEnd"/>
            <w:r w:rsidRPr="00952C61">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16F46BD7" w14:textId="77777777" w:rsidR="00EC4135" w:rsidRPr="00952C61" w:rsidRDefault="00EC4135" w:rsidP="00EC4135">
            <w:pPr>
              <w:jc w:val="center"/>
              <w:rPr>
                <w:color w:val="000000"/>
                <w:lang w:eastAsia="fr-FR"/>
              </w:rPr>
            </w:pPr>
            <w:r w:rsidRPr="00952C61">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9D9D645" w14:textId="693ED6FE" w:rsidR="00EC4135" w:rsidRPr="00952C61" w:rsidRDefault="00EC4135" w:rsidP="00EC4135">
            <w:pPr>
              <w:jc w:val="center"/>
              <w:rPr>
                <w:color w:val="000000"/>
                <w:lang w:eastAsia="fr-FR"/>
              </w:rPr>
            </w:pPr>
            <w:r w:rsidRPr="00952C61">
              <w:rPr>
                <w:color w:val="000000"/>
                <w:lang w:eastAsia="fr-FR"/>
              </w:rPr>
              <w:t>1h30</w:t>
            </w:r>
          </w:p>
        </w:tc>
      </w:tr>
      <w:tr w:rsidR="00EC4135" w:rsidRPr="00D76087" w14:paraId="53E4D58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hideMark/>
          </w:tcPr>
          <w:p w14:paraId="156C693E" w14:textId="77777777" w:rsidR="00EC4135" w:rsidRPr="00952C61" w:rsidRDefault="00EC4135" w:rsidP="00EC4135">
            <w:pPr>
              <w:rPr>
                <w:color w:val="000000"/>
                <w:lang w:eastAsia="fr-FR"/>
              </w:rPr>
            </w:pPr>
          </w:p>
        </w:tc>
        <w:tc>
          <w:tcPr>
            <w:tcW w:w="6237" w:type="dxa"/>
            <w:tcBorders>
              <w:top w:val="nil"/>
              <w:left w:val="nil"/>
              <w:bottom w:val="nil"/>
              <w:right w:val="nil"/>
            </w:tcBorders>
            <w:shd w:val="clear" w:color="auto" w:fill="auto"/>
            <w:noWrap/>
            <w:vAlign w:val="center"/>
            <w:hideMark/>
          </w:tcPr>
          <w:p w14:paraId="7B0E270B" w14:textId="77777777" w:rsidR="00EC4135" w:rsidRPr="00952C61" w:rsidRDefault="00EC4135" w:rsidP="00EC4135">
            <w:pPr>
              <w:rPr>
                <w:color w:val="000000"/>
                <w:lang w:eastAsia="fr-FR"/>
              </w:rPr>
            </w:pPr>
          </w:p>
        </w:tc>
        <w:tc>
          <w:tcPr>
            <w:tcW w:w="643" w:type="dxa"/>
            <w:tcBorders>
              <w:top w:val="nil"/>
              <w:left w:val="single" w:sz="4" w:space="0" w:color="auto"/>
              <w:bottom w:val="nil"/>
              <w:right w:val="single" w:sz="4" w:space="0" w:color="auto"/>
            </w:tcBorders>
            <w:shd w:val="clear" w:color="auto" w:fill="auto"/>
            <w:noWrap/>
            <w:vAlign w:val="center"/>
            <w:hideMark/>
          </w:tcPr>
          <w:p w14:paraId="68FCC1B0" w14:textId="77777777" w:rsidR="00EC4135" w:rsidRPr="00952C61" w:rsidRDefault="00EC4135" w:rsidP="00EC4135">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hideMark/>
          </w:tcPr>
          <w:p w14:paraId="439F5DF8" w14:textId="77777777" w:rsidR="00EC4135" w:rsidRPr="00952C61" w:rsidRDefault="00EC4135" w:rsidP="00EC4135">
            <w:pPr>
              <w:jc w:val="center"/>
              <w:rPr>
                <w:color w:val="000000"/>
                <w:lang w:eastAsia="fr-FR"/>
              </w:rPr>
            </w:pPr>
          </w:p>
        </w:tc>
      </w:tr>
      <w:tr w:rsidR="00EC4135" w:rsidRPr="00D76087" w14:paraId="67EF12F3" w14:textId="77777777" w:rsidTr="00003870">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74F3671F" w14:textId="06B9D7F7" w:rsidR="00EC4135" w:rsidRPr="000A33F6" w:rsidRDefault="00EC4135" w:rsidP="00EC4135">
            <w:pPr>
              <w:keepNext/>
              <w:rPr>
                <w:b/>
                <w:bCs/>
                <w:color w:val="000000"/>
                <w:szCs w:val="20"/>
                <w:lang w:eastAsia="fr-FR"/>
              </w:rPr>
            </w:pPr>
            <w:r w:rsidRPr="000A33F6">
              <w:rPr>
                <w:b/>
                <w:bCs/>
                <w:color w:val="000000"/>
                <w:szCs w:val="20"/>
                <w:lang w:eastAsia="fr-FR"/>
              </w:rPr>
              <w:t xml:space="preserve">UE3 – Parcours </w:t>
            </w:r>
            <w:r w:rsidR="00DD5D2E" w:rsidRPr="000A33F6">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8C818EF" w14:textId="7661C49A" w:rsidR="00EC4135" w:rsidRPr="000A33F6" w:rsidRDefault="00185285" w:rsidP="00EC4135">
            <w:pPr>
              <w:keepNext/>
              <w:jc w:val="center"/>
              <w:rPr>
                <w:b/>
                <w:bCs/>
                <w:color w:val="000000"/>
                <w:szCs w:val="20"/>
                <w:lang w:eastAsia="fr-FR"/>
              </w:rPr>
            </w:pPr>
            <w:r w:rsidRPr="000A33F6">
              <w:rPr>
                <w:b/>
                <w:bCs/>
                <w:color w:val="000000"/>
                <w:szCs w:val="20"/>
                <w:lang w:eastAsia="fr-FR"/>
              </w:rPr>
              <w:t>9 ou 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6F714849" w14:textId="547F8BAB" w:rsidR="00EC4135" w:rsidRPr="00D76087" w:rsidRDefault="00EC4135" w:rsidP="00EC4135">
            <w:pPr>
              <w:keepNext/>
              <w:jc w:val="center"/>
              <w:rPr>
                <w:color w:val="000000"/>
                <w:szCs w:val="20"/>
                <w:lang w:eastAsia="fr-FR"/>
              </w:rPr>
            </w:pPr>
          </w:p>
        </w:tc>
      </w:tr>
      <w:tr w:rsidR="00EC4135" w:rsidRPr="00D76087" w14:paraId="0151C5BB"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59B6ECFC" w14:textId="606FBC41" w:rsidR="00EC4135" w:rsidRPr="002830D1" w:rsidRDefault="00EC4135" w:rsidP="00EC4135">
            <w:pPr>
              <w:jc w:val="center"/>
              <w:rPr>
                <w:color w:val="FF0000"/>
                <w:sz w:val="18"/>
                <w:szCs w:val="18"/>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59AE7149" w14:textId="77777777" w:rsidR="00EC4135" w:rsidRPr="00D76087" w:rsidRDefault="00EC4135" w:rsidP="00EC4135">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143CF362" w14:textId="77777777" w:rsidR="00EC4135" w:rsidRPr="00D76087" w:rsidRDefault="00EC4135" w:rsidP="00EC4135">
            <w:pPr>
              <w:jc w:val="center"/>
              <w:rPr>
                <w:color w:val="000000"/>
                <w:szCs w:val="20"/>
                <w:lang w:eastAsia="fr-FR"/>
              </w:rPr>
            </w:pPr>
          </w:p>
        </w:tc>
      </w:tr>
      <w:tr w:rsidR="00EC4135" w:rsidRPr="00D76087" w14:paraId="4F26F239"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6AEE123A" w14:textId="6A374069" w:rsidR="00EC4135" w:rsidRPr="00952C61" w:rsidRDefault="00EC4135" w:rsidP="00EC4135">
            <w:pPr>
              <w:jc w:val="center"/>
              <w:rPr>
                <w:color w:val="FF0000"/>
                <w:lang w:eastAsia="fr-FR"/>
              </w:rPr>
            </w:pPr>
            <w:r w:rsidRPr="00952C61">
              <w:rPr>
                <w:b/>
                <w:bCs/>
                <w:color w:val="000000" w:themeColor="text1"/>
                <w:lang w:eastAsia="fr-FR"/>
              </w:rPr>
              <w:t>Parcours aréal</w:t>
            </w:r>
          </w:p>
        </w:tc>
        <w:tc>
          <w:tcPr>
            <w:tcW w:w="643" w:type="dxa"/>
            <w:tcBorders>
              <w:top w:val="nil"/>
              <w:left w:val="single" w:sz="4" w:space="0" w:color="auto"/>
              <w:bottom w:val="nil"/>
              <w:right w:val="single" w:sz="4" w:space="0" w:color="auto"/>
            </w:tcBorders>
            <w:shd w:val="clear" w:color="auto" w:fill="auto"/>
            <w:noWrap/>
            <w:vAlign w:val="center"/>
          </w:tcPr>
          <w:p w14:paraId="4A3E38F3" w14:textId="77777777" w:rsidR="00EC4135" w:rsidRPr="00D76087" w:rsidRDefault="00EC4135" w:rsidP="00EC4135">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501BA21C" w14:textId="77777777" w:rsidR="00EC4135" w:rsidRPr="00D76087" w:rsidRDefault="00EC4135" w:rsidP="00EC4135">
            <w:pPr>
              <w:jc w:val="center"/>
              <w:rPr>
                <w:color w:val="000000"/>
                <w:szCs w:val="20"/>
                <w:lang w:eastAsia="fr-FR"/>
              </w:rPr>
            </w:pPr>
          </w:p>
        </w:tc>
      </w:tr>
      <w:tr w:rsidR="00EC4135" w:rsidRPr="00D76087" w14:paraId="2097131F"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27EA6D4C" w14:textId="08F96D60" w:rsidR="00EC4135" w:rsidRPr="00952C61" w:rsidRDefault="00952C61" w:rsidP="00EC4135">
            <w:pPr>
              <w:jc w:val="center"/>
              <w:rPr>
                <w:b/>
                <w:bCs/>
                <w:color w:val="FF0000"/>
                <w:lang w:eastAsia="fr-FR"/>
              </w:rPr>
            </w:pPr>
            <w:r>
              <w:rPr>
                <w:b/>
                <w:bCs/>
                <w:color w:val="FF0000"/>
                <w:lang w:eastAsia="fr-FR"/>
              </w:rPr>
              <w:t>Trois</w:t>
            </w:r>
            <w:r w:rsidR="00EC4135" w:rsidRPr="00952C61">
              <w:rPr>
                <w:b/>
                <w:bCs/>
                <w:color w:val="FF0000"/>
                <w:lang w:eastAsia="fr-FR"/>
              </w:rPr>
              <w:t xml:space="preserve"> cours à choisir dans la liste des cours ci-après</w:t>
            </w:r>
            <w:r w:rsidR="00F53774" w:rsidRPr="00952C61">
              <w:rPr>
                <w:b/>
                <w:bCs/>
                <w:color w:val="FF0000"/>
                <w:lang w:eastAsia="fr-FR"/>
              </w:rPr>
              <w:t xml:space="preserve"> pour les </w:t>
            </w:r>
            <w:proofErr w:type="spellStart"/>
            <w:r w:rsidR="00F53774" w:rsidRPr="00952C61">
              <w:rPr>
                <w:b/>
                <w:bCs/>
                <w:color w:val="FF0000"/>
                <w:lang w:eastAsia="fr-FR"/>
              </w:rPr>
              <w:t>étudiant</w:t>
            </w:r>
            <w:r w:rsidR="004E530E">
              <w:rPr>
                <w:b/>
                <w:bCs/>
                <w:color w:val="FF0000"/>
                <w:lang w:eastAsia="fr-FR"/>
              </w:rPr>
              <w:t>.e.</w:t>
            </w:r>
            <w:r w:rsidR="00F53774" w:rsidRPr="00952C61">
              <w:rPr>
                <w:b/>
                <w:bCs/>
                <w:color w:val="FF0000"/>
                <w:lang w:eastAsia="fr-FR"/>
              </w:rPr>
              <w:t>s</w:t>
            </w:r>
            <w:proofErr w:type="spellEnd"/>
            <w:r w:rsidR="00F53774" w:rsidRPr="00952C61">
              <w:rPr>
                <w:b/>
                <w:bCs/>
                <w:color w:val="FF0000"/>
                <w:lang w:eastAsia="fr-FR"/>
              </w:rPr>
              <w:t xml:space="preserve"> choisissant le « Parcours études hébraïques et juives »</w:t>
            </w:r>
          </w:p>
        </w:tc>
        <w:tc>
          <w:tcPr>
            <w:tcW w:w="643" w:type="dxa"/>
            <w:tcBorders>
              <w:top w:val="nil"/>
              <w:left w:val="single" w:sz="4" w:space="0" w:color="auto"/>
              <w:bottom w:val="nil"/>
              <w:right w:val="single" w:sz="4" w:space="0" w:color="auto"/>
            </w:tcBorders>
            <w:shd w:val="clear" w:color="auto" w:fill="auto"/>
            <w:noWrap/>
            <w:vAlign w:val="center"/>
          </w:tcPr>
          <w:p w14:paraId="676FB388" w14:textId="77777777" w:rsidR="00EC4135" w:rsidRPr="00D76087" w:rsidRDefault="00EC4135" w:rsidP="00EC4135">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434747B7" w14:textId="77777777" w:rsidR="00EC4135" w:rsidRPr="00D76087" w:rsidRDefault="00EC4135" w:rsidP="00EC4135">
            <w:pPr>
              <w:jc w:val="center"/>
              <w:rPr>
                <w:color w:val="000000"/>
                <w:szCs w:val="20"/>
                <w:lang w:eastAsia="fr-FR"/>
              </w:rPr>
            </w:pPr>
          </w:p>
        </w:tc>
      </w:tr>
      <w:tr w:rsidR="00EC4135" w:rsidRPr="00D76087" w14:paraId="25F5A180" w14:textId="77777777" w:rsidTr="00003870">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47717D3C" w14:textId="0B4CE68C" w:rsidR="00EC4135" w:rsidRDefault="00EC4135" w:rsidP="00EC4135">
            <w:pPr>
              <w:jc w:val="center"/>
              <w:rPr>
                <w:b/>
                <w:bCs/>
                <w:color w:val="FF0000"/>
                <w:lang w:eastAsia="fr-FR"/>
              </w:rPr>
            </w:pPr>
            <w:r w:rsidRPr="00952C61">
              <w:rPr>
                <w:b/>
                <w:bCs/>
                <w:color w:val="FF0000"/>
                <w:lang w:eastAsia="fr-FR"/>
              </w:rPr>
              <w:t>(</w:t>
            </w:r>
            <w:proofErr w:type="gramStart"/>
            <w:r w:rsidRPr="00952C61">
              <w:rPr>
                <w:b/>
                <w:bCs/>
                <w:color w:val="FF0000"/>
                <w:lang w:eastAsia="fr-FR"/>
              </w:rPr>
              <w:t>à</w:t>
            </w:r>
            <w:proofErr w:type="gramEnd"/>
            <w:r w:rsidRPr="00952C61">
              <w:rPr>
                <w:b/>
                <w:bCs/>
                <w:color w:val="FF0000"/>
                <w:lang w:eastAsia="fr-FR"/>
              </w:rPr>
              <w:t xml:space="preserve"> condition qu’il n’ait pas déjà été choisi en L1)</w:t>
            </w:r>
          </w:p>
          <w:p w14:paraId="11A8D6A2" w14:textId="77777777" w:rsidR="00F6404C" w:rsidRPr="00952C61" w:rsidRDefault="00F6404C" w:rsidP="004E530E">
            <w:pPr>
              <w:rPr>
                <w:b/>
                <w:bCs/>
                <w:color w:val="FF0000"/>
                <w:lang w:eastAsia="fr-FR"/>
              </w:rPr>
            </w:pPr>
          </w:p>
          <w:p w14:paraId="6793CD81" w14:textId="2B846708" w:rsidR="00F53774" w:rsidRPr="00952C61" w:rsidRDefault="00F53774" w:rsidP="00EC4135">
            <w:pPr>
              <w:jc w:val="center"/>
              <w:rPr>
                <w:b/>
                <w:bCs/>
                <w:lang w:eastAsia="fr-FR"/>
              </w:rPr>
            </w:pPr>
            <w:r w:rsidRPr="00952C61">
              <w:rPr>
                <w:b/>
                <w:bCs/>
                <w:lang w:eastAsia="fr-FR"/>
              </w:rPr>
              <w:t xml:space="preserve">Ou bien </w:t>
            </w:r>
            <w:r w:rsidR="00952C61" w:rsidRPr="00952C61">
              <w:rPr>
                <w:b/>
                <w:bCs/>
                <w:lang w:eastAsia="fr-FR"/>
              </w:rPr>
              <w:t>deux</w:t>
            </w:r>
            <w:r w:rsidRPr="00952C61">
              <w:rPr>
                <w:b/>
                <w:bCs/>
                <w:lang w:eastAsia="fr-FR"/>
              </w:rPr>
              <w:t xml:space="preserve"> cours et deux cours</w:t>
            </w:r>
            <w:r w:rsidR="00A07644" w:rsidRPr="00952C61">
              <w:rPr>
                <w:b/>
                <w:bCs/>
                <w:lang w:eastAsia="fr-FR"/>
              </w:rPr>
              <w:t xml:space="preserve"> à choisir en UE4 pour le « Parcours thématique ou disciplinaire »</w:t>
            </w:r>
          </w:p>
          <w:p w14:paraId="5EC5455B" w14:textId="3995EB52" w:rsidR="00F53774" w:rsidRPr="00952C61" w:rsidRDefault="00F53774" w:rsidP="00EC4135">
            <w:pPr>
              <w:jc w:val="center"/>
              <w:rPr>
                <w:b/>
                <w:bCs/>
                <w:color w:val="FF0000"/>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51029DA2" w14:textId="77777777" w:rsidR="00EC4135" w:rsidRPr="00D76087" w:rsidRDefault="00EC4135" w:rsidP="00EC4135">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6C662711" w14:textId="77777777" w:rsidR="00EC4135" w:rsidRPr="00D76087" w:rsidRDefault="00EC4135" w:rsidP="00EC4135">
            <w:pPr>
              <w:jc w:val="center"/>
              <w:rPr>
                <w:color w:val="000000"/>
                <w:szCs w:val="20"/>
                <w:lang w:eastAsia="fr-FR"/>
              </w:rPr>
            </w:pPr>
          </w:p>
        </w:tc>
      </w:tr>
      <w:tr w:rsidR="00F53774" w:rsidRPr="00D34419" w14:paraId="3AACB0E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2AF0226" w14:textId="77777777" w:rsidR="00F53774" w:rsidRPr="00F6404C" w:rsidRDefault="00F53774" w:rsidP="00F53774">
            <w:pPr>
              <w:rPr>
                <w:b/>
                <w:bCs/>
                <w:color w:val="000000"/>
                <w:lang w:eastAsia="fr-FR"/>
              </w:rPr>
            </w:pPr>
            <w:r w:rsidRPr="00F6404C">
              <w:rPr>
                <w:color w:val="000000"/>
                <w:lang w:eastAsia="fr-FR"/>
              </w:rPr>
              <w:t>HEBB120b</w:t>
            </w:r>
          </w:p>
        </w:tc>
        <w:tc>
          <w:tcPr>
            <w:tcW w:w="6237" w:type="dxa"/>
            <w:tcBorders>
              <w:top w:val="nil"/>
              <w:left w:val="nil"/>
              <w:bottom w:val="nil"/>
              <w:right w:val="nil"/>
            </w:tcBorders>
            <w:shd w:val="clear" w:color="auto" w:fill="auto"/>
            <w:noWrap/>
            <w:vAlign w:val="center"/>
          </w:tcPr>
          <w:p w14:paraId="7EF22891" w14:textId="77777777" w:rsidR="00F53774" w:rsidRPr="00F6404C" w:rsidRDefault="00F53774" w:rsidP="00F53774">
            <w:pPr>
              <w:rPr>
                <w:b/>
                <w:bCs/>
                <w:color w:val="000000"/>
                <w:lang w:eastAsia="fr-FR"/>
              </w:rPr>
            </w:pPr>
            <w:r w:rsidRPr="00F6404C">
              <w:rPr>
                <w:color w:val="000000"/>
                <w:lang w:eastAsia="fr-FR"/>
              </w:rPr>
              <w:t>Yiddish 2 (A. Bikard)</w:t>
            </w:r>
          </w:p>
        </w:tc>
        <w:tc>
          <w:tcPr>
            <w:tcW w:w="643" w:type="dxa"/>
            <w:tcBorders>
              <w:top w:val="nil"/>
              <w:left w:val="single" w:sz="4" w:space="0" w:color="auto"/>
              <w:bottom w:val="nil"/>
              <w:right w:val="single" w:sz="4" w:space="0" w:color="auto"/>
            </w:tcBorders>
            <w:shd w:val="clear" w:color="auto" w:fill="auto"/>
            <w:noWrap/>
            <w:vAlign w:val="center"/>
          </w:tcPr>
          <w:p w14:paraId="2B0B4ECB"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BDA8EFF" w14:textId="77777777" w:rsidR="00F53774" w:rsidRPr="00F6404C" w:rsidRDefault="00F53774" w:rsidP="00F53774">
            <w:pPr>
              <w:jc w:val="center"/>
              <w:rPr>
                <w:color w:val="000000"/>
                <w:lang w:eastAsia="fr-FR"/>
              </w:rPr>
            </w:pPr>
            <w:r w:rsidRPr="00F6404C">
              <w:rPr>
                <w:color w:val="000000"/>
                <w:lang w:eastAsia="fr-FR"/>
              </w:rPr>
              <w:t>2h</w:t>
            </w:r>
          </w:p>
        </w:tc>
      </w:tr>
      <w:tr w:rsidR="00F53774" w:rsidRPr="00466979" w14:paraId="7727AEA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E0AF62B" w14:textId="77777777" w:rsidR="00F53774" w:rsidRPr="00F6404C" w:rsidRDefault="00F53774" w:rsidP="00F53774">
            <w:pPr>
              <w:rPr>
                <w:color w:val="000000"/>
                <w:lang w:eastAsia="fr-FR"/>
              </w:rPr>
            </w:pPr>
            <w:r w:rsidRPr="00F6404C">
              <w:rPr>
                <w:color w:val="000000"/>
                <w:lang w:eastAsia="fr-FR"/>
              </w:rPr>
              <w:t>HEBB120c</w:t>
            </w:r>
          </w:p>
        </w:tc>
        <w:tc>
          <w:tcPr>
            <w:tcW w:w="6237" w:type="dxa"/>
            <w:tcBorders>
              <w:top w:val="nil"/>
              <w:left w:val="nil"/>
              <w:bottom w:val="nil"/>
              <w:right w:val="nil"/>
            </w:tcBorders>
            <w:shd w:val="clear" w:color="auto" w:fill="auto"/>
            <w:noWrap/>
            <w:vAlign w:val="center"/>
          </w:tcPr>
          <w:p w14:paraId="55929335" w14:textId="77777777" w:rsidR="00F53774" w:rsidRPr="00F6404C" w:rsidRDefault="00F53774" w:rsidP="00F53774">
            <w:pPr>
              <w:rPr>
                <w:color w:val="000000"/>
                <w:lang w:eastAsia="fr-FR"/>
              </w:rPr>
            </w:pPr>
            <w:r w:rsidRPr="00F6404C">
              <w:rPr>
                <w:color w:val="000000"/>
                <w:lang w:eastAsia="fr-FR"/>
              </w:rPr>
              <w:t xml:space="preserve">Judéo-arabe 2 (J. </w:t>
            </w:r>
            <w:proofErr w:type="spellStart"/>
            <w:r w:rsidRPr="00F6404C">
              <w:rPr>
                <w:color w:val="000000"/>
                <w:lang w:eastAsia="fr-FR"/>
              </w:rPr>
              <w:t>Sibony</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73262BF2"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A70DEFF"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7520ADE6"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8654571" w14:textId="77777777" w:rsidR="00F53774" w:rsidRPr="00F6404C" w:rsidRDefault="00F53774" w:rsidP="00F53774">
            <w:pPr>
              <w:rPr>
                <w:color w:val="000000"/>
                <w:lang w:eastAsia="fr-FR"/>
              </w:rPr>
            </w:pPr>
            <w:r w:rsidRPr="00F6404C">
              <w:rPr>
                <w:color w:val="000000"/>
                <w:lang w:eastAsia="fr-FR"/>
              </w:rPr>
              <w:t>HEBB130a</w:t>
            </w:r>
          </w:p>
        </w:tc>
        <w:tc>
          <w:tcPr>
            <w:tcW w:w="6237" w:type="dxa"/>
            <w:tcBorders>
              <w:top w:val="nil"/>
              <w:left w:val="nil"/>
              <w:bottom w:val="nil"/>
              <w:right w:val="nil"/>
            </w:tcBorders>
            <w:shd w:val="clear" w:color="auto" w:fill="auto"/>
            <w:noWrap/>
            <w:vAlign w:val="center"/>
          </w:tcPr>
          <w:p w14:paraId="7025E02E" w14:textId="77777777" w:rsidR="00F53774" w:rsidRPr="00F6404C" w:rsidRDefault="00F53774" w:rsidP="00F53774">
            <w:pPr>
              <w:rPr>
                <w:color w:val="000000"/>
                <w:lang w:eastAsia="fr-FR"/>
              </w:rPr>
            </w:pPr>
            <w:r w:rsidRPr="00F6404C">
              <w:rPr>
                <w:color w:val="000000"/>
                <w:lang w:eastAsia="fr-FR"/>
              </w:rPr>
              <w:t>Histoire des Juifs séfarades (VIII-XV) (M.-C. Bornes Varol)</w:t>
            </w:r>
          </w:p>
        </w:tc>
        <w:tc>
          <w:tcPr>
            <w:tcW w:w="643" w:type="dxa"/>
            <w:tcBorders>
              <w:top w:val="nil"/>
              <w:left w:val="single" w:sz="4" w:space="0" w:color="auto"/>
              <w:bottom w:val="nil"/>
              <w:right w:val="single" w:sz="4" w:space="0" w:color="auto"/>
            </w:tcBorders>
            <w:shd w:val="clear" w:color="auto" w:fill="auto"/>
            <w:noWrap/>
            <w:vAlign w:val="center"/>
          </w:tcPr>
          <w:p w14:paraId="781646A2"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9A0B3DC"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090B6FC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1BC4C7D" w14:textId="77777777" w:rsidR="00F53774" w:rsidRPr="00F6404C" w:rsidRDefault="00F53774" w:rsidP="00F53774">
            <w:pPr>
              <w:rPr>
                <w:b/>
                <w:bCs/>
                <w:color w:val="000000"/>
                <w:lang w:eastAsia="fr-FR"/>
              </w:rPr>
            </w:pPr>
            <w:r w:rsidRPr="00F6404C">
              <w:rPr>
                <w:color w:val="000000"/>
                <w:lang w:eastAsia="fr-FR"/>
              </w:rPr>
              <w:t>HEBB130b</w:t>
            </w:r>
          </w:p>
        </w:tc>
        <w:tc>
          <w:tcPr>
            <w:tcW w:w="6237" w:type="dxa"/>
            <w:tcBorders>
              <w:top w:val="nil"/>
              <w:left w:val="nil"/>
              <w:bottom w:val="nil"/>
              <w:right w:val="nil"/>
            </w:tcBorders>
            <w:shd w:val="clear" w:color="auto" w:fill="auto"/>
            <w:noWrap/>
            <w:vAlign w:val="center"/>
          </w:tcPr>
          <w:p w14:paraId="2FCF1BAC" w14:textId="77777777" w:rsidR="00F53774" w:rsidRPr="00F6404C" w:rsidRDefault="00F53774" w:rsidP="00F53774">
            <w:pPr>
              <w:rPr>
                <w:b/>
                <w:bCs/>
                <w:color w:val="000000"/>
                <w:lang w:eastAsia="fr-FR"/>
              </w:rPr>
            </w:pPr>
            <w:r w:rsidRPr="00F6404C">
              <w:rPr>
                <w:color w:val="000000"/>
                <w:lang w:eastAsia="fr-FR"/>
              </w:rPr>
              <w:t>Littératures juives dans un contexte mondialisé (A. Bikard)</w:t>
            </w:r>
          </w:p>
        </w:tc>
        <w:tc>
          <w:tcPr>
            <w:tcW w:w="643" w:type="dxa"/>
            <w:tcBorders>
              <w:top w:val="nil"/>
              <w:left w:val="single" w:sz="4" w:space="0" w:color="auto"/>
              <w:bottom w:val="nil"/>
              <w:right w:val="single" w:sz="4" w:space="0" w:color="auto"/>
            </w:tcBorders>
            <w:shd w:val="clear" w:color="auto" w:fill="auto"/>
            <w:noWrap/>
            <w:vAlign w:val="center"/>
          </w:tcPr>
          <w:p w14:paraId="37655B2C"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6676E9E"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6186BE5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6CAF61D" w14:textId="77777777" w:rsidR="00F53774" w:rsidRPr="00F6404C" w:rsidRDefault="00F53774" w:rsidP="00F53774">
            <w:pPr>
              <w:rPr>
                <w:b/>
                <w:bCs/>
                <w:color w:val="000000"/>
                <w:lang w:eastAsia="fr-FR"/>
              </w:rPr>
            </w:pPr>
            <w:r w:rsidRPr="00F6404C">
              <w:rPr>
                <w:color w:val="000000"/>
                <w:lang w:eastAsia="fr-FR"/>
              </w:rPr>
              <w:t>HEBB220a</w:t>
            </w:r>
          </w:p>
        </w:tc>
        <w:tc>
          <w:tcPr>
            <w:tcW w:w="6237" w:type="dxa"/>
            <w:tcBorders>
              <w:top w:val="nil"/>
              <w:left w:val="nil"/>
              <w:bottom w:val="nil"/>
              <w:right w:val="nil"/>
            </w:tcBorders>
            <w:shd w:val="clear" w:color="auto" w:fill="auto"/>
            <w:noWrap/>
            <w:vAlign w:val="center"/>
          </w:tcPr>
          <w:p w14:paraId="03507674" w14:textId="77777777" w:rsidR="00F53774" w:rsidRPr="00F6404C" w:rsidRDefault="00F53774" w:rsidP="00F53774">
            <w:pPr>
              <w:rPr>
                <w:b/>
                <w:bCs/>
                <w:color w:val="000000"/>
                <w:lang w:eastAsia="fr-FR"/>
              </w:rPr>
            </w:pPr>
            <w:r w:rsidRPr="00F6404C">
              <w:rPr>
                <w:color w:val="000000"/>
                <w:lang w:eastAsia="fr-FR"/>
              </w:rPr>
              <w:t xml:space="preserve">Judéo-espagnol 2 </w:t>
            </w:r>
            <w:r w:rsidRPr="00F6404C">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40DCF14B"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721AA14"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3A9DEE5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9402FC7" w14:textId="77777777" w:rsidR="00F53774" w:rsidRPr="00F6404C" w:rsidRDefault="00F53774" w:rsidP="00F53774">
            <w:pPr>
              <w:rPr>
                <w:color w:val="000000"/>
                <w:lang w:eastAsia="fr-FR"/>
              </w:rPr>
            </w:pPr>
            <w:r w:rsidRPr="00F6404C">
              <w:rPr>
                <w:color w:val="000000"/>
                <w:lang w:eastAsia="fr-FR"/>
              </w:rPr>
              <w:t>HEBB220b</w:t>
            </w:r>
          </w:p>
        </w:tc>
        <w:tc>
          <w:tcPr>
            <w:tcW w:w="6237" w:type="dxa"/>
            <w:tcBorders>
              <w:top w:val="nil"/>
              <w:left w:val="nil"/>
              <w:bottom w:val="nil"/>
              <w:right w:val="nil"/>
            </w:tcBorders>
            <w:shd w:val="clear" w:color="auto" w:fill="auto"/>
            <w:noWrap/>
            <w:vAlign w:val="center"/>
          </w:tcPr>
          <w:p w14:paraId="7E758C8D" w14:textId="77777777" w:rsidR="00F53774" w:rsidRPr="00F6404C" w:rsidRDefault="00F53774" w:rsidP="00F53774">
            <w:pPr>
              <w:rPr>
                <w:color w:val="000000"/>
                <w:lang w:eastAsia="fr-FR"/>
              </w:rPr>
            </w:pPr>
            <w:r w:rsidRPr="00F6404C">
              <w:rPr>
                <w:color w:val="000000"/>
                <w:lang w:eastAsia="fr-FR"/>
              </w:rPr>
              <w:t>Yiddish 4 (A. Bikard)</w:t>
            </w:r>
          </w:p>
        </w:tc>
        <w:tc>
          <w:tcPr>
            <w:tcW w:w="643" w:type="dxa"/>
            <w:tcBorders>
              <w:top w:val="nil"/>
              <w:left w:val="single" w:sz="4" w:space="0" w:color="auto"/>
              <w:bottom w:val="nil"/>
              <w:right w:val="single" w:sz="4" w:space="0" w:color="auto"/>
            </w:tcBorders>
            <w:shd w:val="clear" w:color="auto" w:fill="auto"/>
            <w:noWrap/>
            <w:vAlign w:val="center"/>
          </w:tcPr>
          <w:p w14:paraId="7E9E0451"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F188473"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66B7C255"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7CD7325" w14:textId="77777777" w:rsidR="00F53774" w:rsidRPr="00F6404C" w:rsidRDefault="00F53774" w:rsidP="00F53774">
            <w:pPr>
              <w:rPr>
                <w:color w:val="000000"/>
                <w:lang w:eastAsia="fr-FR"/>
              </w:rPr>
            </w:pPr>
            <w:r w:rsidRPr="00F6404C">
              <w:rPr>
                <w:color w:val="000000"/>
                <w:lang w:eastAsia="fr-FR"/>
              </w:rPr>
              <w:t>HEBB220c</w:t>
            </w:r>
          </w:p>
        </w:tc>
        <w:tc>
          <w:tcPr>
            <w:tcW w:w="6237" w:type="dxa"/>
            <w:tcBorders>
              <w:top w:val="nil"/>
              <w:left w:val="nil"/>
              <w:bottom w:val="nil"/>
              <w:right w:val="nil"/>
            </w:tcBorders>
            <w:shd w:val="clear" w:color="auto" w:fill="auto"/>
            <w:noWrap/>
            <w:vAlign w:val="center"/>
          </w:tcPr>
          <w:p w14:paraId="7FC72FB9" w14:textId="77777777" w:rsidR="00F53774" w:rsidRPr="00F6404C" w:rsidRDefault="00F53774" w:rsidP="00F53774">
            <w:pPr>
              <w:rPr>
                <w:color w:val="000000"/>
                <w:lang w:eastAsia="fr-FR"/>
              </w:rPr>
            </w:pPr>
            <w:r w:rsidRPr="00F6404C">
              <w:rPr>
                <w:color w:val="000000"/>
                <w:lang w:eastAsia="fr-FR"/>
              </w:rPr>
              <w:t>Litt. hébraïque moderne et contemporaine :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177ED1E2"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746805F"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62A5572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2A7209B" w14:textId="77777777" w:rsidR="00F53774" w:rsidRPr="00F6404C" w:rsidRDefault="00F53774" w:rsidP="00F53774">
            <w:pPr>
              <w:rPr>
                <w:color w:val="000000"/>
                <w:lang w:eastAsia="fr-FR"/>
              </w:rPr>
            </w:pPr>
            <w:r w:rsidRPr="00F6404C">
              <w:rPr>
                <w:color w:val="000000"/>
                <w:lang w:eastAsia="fr-FR"/>
              </w:rPr>
              <w:t>HEBB220d</w:t>
            </w:r>
          </w:p>
        </w:tc>
        <w:tc>
          <w:tcPr>
            <w:tcW w:w="6237" w:type="dxa"/>
            <w:tcBorders>
              <w:top w:val="nil"/>
              <w:left w:val="nil"/>
              <w:bottom w:val="nil"/>
              <w:right w:val="nil"/>
            </w:tcBorders>
            <w:shd w:val="clear" w:color="auto" w:fill="auto"/>
            <w:noWrap/>
            <w:vAlign w:val="center"/>
          </w:tcPr>
          <w:p w14:paraId="509A9919" w14:textId="77777777" w:rsidR="00F53774" w:rsidRPr="00F6404C" w:rsidRDefault="00F53774" w:rsidP="00F53774">
            <w:pPr>
              <w:rPr>
                <w:color w:val="000000"/>
                <w:lang w:eastAsia="fr-FR"/>
              </w:rPr>
            </w:pPr>
            <w:r w:rsidRPr="00F6404C">
              <w:rPr>
                <w:color w:val="000000"/>
                <w:lang w:eastAsia="fr-FR"/>
              </w:rPr>
              <w:t xml:space="preserve">Méthodologie pour la Bible et littérature parabiblique 2 (M. </w:t>
            </w:r>
            <w:proofErr w:type="spellStart"/>
            <w:r w:rsidRPr="00F6404C">
              <w:rPr>
                <w:color w:val="000000"/>
                <w:lang w:eastAsia="fr-FR"/>
              </w:rPr>
              <w:t>Vartejanu</w:t>
            </w:r>
            <w:proofErr w:type="spellEnd"/>
            <w:r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55F0362A"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B5ABA2D"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6AB9BE9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C0CF796" w14:textId="77777777" w:rsidR="00F53774" w:rsidRPr="00F6404C" w:rsidRDefault="00F53774" w:rsidP="00F53774">
            <w:pPr>
              <w:rPr>
                <w:color w:val="000000"/>
                <w:lang w:eastAsia="fr-FR"/>
              </w:rPr>
            </w:pPr>
            <w:r w:rsidRPr="00F6404C">
              <w:rPr>
                <w:color w:val="000000"/>
                <w:lang w:eastAsia="fr-FR"/>
              </w:rPr>
              <w:t>HEBB230a</w:t>
            </w:r>
          </w:p>
        </w:tc>
        <w:tc>
          <w:tcPr>
            <w:tcW w:w="6237" w:type="dxa"/>
            <w:tcBorders>
              <w:top w:val="nil"/>
              <w:left w:val="nil"/>
              <w:bottom w:val="nil"/>
              <w:right w:val="nil"/>
            </w:tcBorders>
            <w:shd w:val="clear" w:color="auto" w:fill="auto"/>
            <w:noWrap/>
            <w:vAlign w:val="center"/>
          </w:tcPr>
          <w:p w14:paraId="18832AD5" w14:textId="77777777" w:rsidR="00F53774" w:rsidRPr="00F6404C" w:rsidRDefault="00F53774" w:rsidP="00F53774">
            <w:pPr>
              <w:rPr>
                <w:color w:val="000000"/>
                <w:lang w:eastAsia="fr-FR"/>
              </w:rPr>
            </w:pPr>
            <w:r w:rsidRPr="00F6404C">
              <w:rPr>
                <w:color w:val="000000"/>
                <w:lang w:eastAsia="fr-FR"/>
              </w:rPr>
              <w:t xml:space="preserve">Introduction à la littérature talmudique 2 (A. </w:t>
            </w:r>
            <w:proofErr w:type="spellStart"/>
            <w:r w:rsidRPr="00F6404C">
              <w:rPr>
                <w:color w:val="000000"/>
                <w:lang w:eastAsia="fr-FR"/>
              </w:rPr>
              <w:t>Woog</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7B0EF23C"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76FE53B"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0F53F13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2D226A8" w14:textId="77777777" w:rsidR="00F53774" w:rsidRPr="00F6404C" w:rsidRDefault="00F53774" w:rsidP="00F53774">
            <w:pPr>
              <w:rPr>
                <w:color w:val="000000"/>
                <w:lang w:eastAsia="fr-FR"/>
              </w:rPr>
            </w:pPr>
            <w:r w:rsidRPr="00F6404C">
              <w:rPr>
                <w:color w:val="000000"/>
                <w:lang w:eastAsia="fr-FR"/>
              </w:rPr>
              <w:t>HEBB230b</w:t>
            </w:r>
          </w:p>
        </w:tc>
        <w:tc>
          <w:tcPr>
            <w:tcW w:w="6237" w:type="dxa"/>
            <w:tcBorders>
              <w:top w:val="nil"/>
              <w:left w:val="nil"/>
              <w:bottom w:val="nil"/>
              <w:right w:val="nil"/>
            </w:tcBorders>
            <w:shd w:val="clear" w:color="auto" w:fill="auto"/>
            <w:noWrap/>
            <w:vAlign w:val="center"/>
          </w:tcPr>
          <w:p w14:paraId="0321FFE2" w14:textId="77777777" w:rsidR="00F53774" w:rsidRPr="00F6404C" w:rsidRDefault="00F53774" w:rsidP="00F53774">
            <w:pPr>
              <w:rPr>
                <w:color w:val="000000"/>
                <w:lang w:eastAsia="fr-FR"/>
              </w:rPr>
            </w:pPr>
            <w:r w:rsidRPr="00F6404C">
              <w:rPr>
                <w:color w:val="000000"/>
                <w:lang w:eastAsia="fr-FR"/>
              </w:rPr>
              <w:t xml:space="preserve">Littérature rabbinique </w:t>
            </w:r>
            <w:r w:rsidRPr="00F6404C">
              <w:rPr>
                <w:iCs/>
              </w:rPr>
              <w:t>(</w:t>
            </w:r>
            <w:r w:rsidRPr="00F6404C">
              <w:rPr>
                <w:color w:val="000000"/>
                <w:lang w:eastAsia="fr-FR"/>
              </w:rPr>
              <w:t xml:space="preserve">M. </w:t>
            </w:r>
            <w:proofErr w:type="spellStart"/>
            <w:r w:rsidRPr="00F6404C">
              <w:rPr>
                <w:color w:val="000000"/>
                <w:lang w:eastAsia="fr-FR"/>
              </w:rPr>
              <w:t>Vartejanu</w:t>
            </w:r>
            <w:proofErr w:type="spellEnd"/>
            <w:r w:rsidRPr="00F6404C">
              <w:rPr>
                <w:color w:val="000000"/>
                <w:lang w:eastAsia="fr-FR"/>
              </w:rPr>
              <w:t xml:space="preserve"> Joubert- A. </w:t>
            </w:r>
            <w:proofErr w:type="spellStart"/>
            <w:r w:rsidRPr="00F6404C">
              <w:rPr>
                <w:color w:val="000000"/>
                <w:lang w:eastAsia="fr-FR"/>
              </w:rPr>
              <w:t>Woog</w:t>
            </w:r>
            <w:proofErr w:type="spellEnd"/>
            <w:r w:rsidRPr="00F6404C">
              <w:rPr>
                <w:iCs/>
              </w:rPr>
              <w:t>)</w:t>
            </w:r>
          </w:p>
        </w:tc>
        <w:tc>
          <w:tcPr>
            <w:tcW w:w="643" w:type="dxa"/>
            <w:tcBorders>
              <w:top w:val="nil"/>
              <w:left w:val="single" w:sz="4" w:space="0" w:color="auto"/>
              <w:bottom w:val="nil"/>
              <w:right w:val="single" w:sz="4" w:space="0" w:color="auto"/>
            </w:tcBorders>
            <w:shd w:val="clear" w:color="auto" w:fill="auto"/>
            <w:noWrap/>
            <w:vAlign w:val="center"/>
          </w:tcPr>
          <w:p w14:paraId="4A623686"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4D2A014"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3271F5FA"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25A8010" w14:textId="77777777" w:rsidR="00F53774" w:rsidRPr="00F6404C" w:rsidRDefault="00F53774" w:rsidP="00F53774">
            <w:pPr>
              <w:rPr>
                <w:color w:val="000000"/>
                <w:lang w:eastAsia="fr-FR"/>
              </w:rPr>
            </w:pPr>
            <w:r w:rsidRPr="00F6404C">
              <w:rPr>
                <w:color w:val="000000"/>
                <w:lang w:eastAsia="fr-FR"/>
              </w:rPr>
              <w:t>HEBB230c</w:t>
            </w:r>
          </w:p>
        </w:tc>
        <w:tc>
          <w:tcPr>
            <w:tcW w:w="6237" w:type="dxa"/>
            <w:tcBorders>
              <w:top w:val="nil"/>
              <w:left w:val="nil"/>
              <w:bottom w:val="nil"/>
              <w:right w:val="nil"/>
            </w:tcBorders>
            <w:shd w:val="clear" w:color="auto" w:fill="auto"/>
            <w:noWrap/>
            <w:vAlign w:val="center"/>
          </w:tcPr>
          <w:p w14:paraId="04EFA38F" w14:textId="77777777" w:rsidR="00F53774" w:rsidRPr="00F6404C" w:rsidRDefault="00F53774" w:rsidP="00F53774">
            <w:pPr>
              <w:rPr>
                <w:color w:val="000000"/>
                <w:lang w:eastAsia="fr-FR"/>
              </w:rPr>
            </w:pPr>
            <w:r w:rsidRPr="00F6404C">
              <w:rPr>
                <w:color w:val="000000"/>
                <w:lang w:eastAsia="fr-FR"/>
              </w:rPr>
              <w:t xml:space="preserve">Littérature biblique et contemporaine: le passé dans le présent (E. Carandina – M. </w:t>
            </w:r>
            <w:proofErr w:type="spellStart"/>
            <w:r w:rsidRPr="00F6404C">
              <w:rPr>
                <w:color w:val="000000"/>
                <w:lang w:eastAsia="fr-FR"/>
              </w:rPr>
              <w:t>Vartejanu</w:t>
            </w:r>
            <w:proofErr w:type="spellEnd"/>
            <w:r w:rsidRPr="00F6404C">
              <w:rPr>
                <w:color w:val="000000"/>
                <w:lang w:eastAsia="fr-FR"/>
              </w:rPr>
              <w:t>-Joubert)</w:t>
            </w:r>
          </w:p>
        </w:tc>
        <w:tc>
          <w:tcPr>
            <w:tcW w:w="643" w:type="dxa"/>
            <w:tcBorders>
              <w:top w:val="nil"/>
              <w:left w:val="single" w:sz="4" w:space="0" w:color="auto"/>
              <w:bottom w:val="nil"/>
              <w:right w:val="single" w:sz="4" w:space="0" w:color="auto"/>
            </w:tcBorders>
            <w:shd w:val="clear" w:color="auto" w:fill="auto"/>
            <w:noWrap/>
            <w:vAlign w:val="center"/>
          </w:tcPr>
          <w:p w14:paraId="78624BD5"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E0434FE"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13F1D35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8F63B7B" w14:textId="77777777" w:rsidR="00F53774" w:rsidRPr="00F6404C" w:rsidRDefault="00F53774" w:rsidP="00F53774">
            <w:pPr>
              <w:rPr>
                <w:color w:val="000000"/>
                <w:lang w:eastAsia="fr-FR"/>
              </w:rPr>
            </w:pPr>
            <w:r w:rsidRPr="00F6404C">
              <w:rPr>
                <w:color w:val="000000"/>
                <w:lang w:eastAsia="fr-FR"/>
              </w:rPr>
              <w:t>HEBB230d</w:t>
            </w:r>
          </w:p>
        </w:tc>
        <w:tc>
          <w:tcPr>
            <w:tcW w:w="6237" w:type="dxa"/>
            <w:tcBorders>
              <w:top w:val="nil"/>
              <w:left w:val="nil"/>
              <w:bottom w:val="nil"/>
              <w:right w:val="nil"/>
            </w:tcBorders>
            <w:shd w:val="clear" w:color="auto" w:fill="auto"/>
            <w:noWrap/>
            <w:vAlign w:val="center"/>
          </w:tcPr>
          <w:p w14:paraId="7954B858" w14:textId="77777777" w:rsidR="00F53774" w:rsidRPr="00F6404C" w:rsidRDefault="00F53774" w:rsidP="00F53774">
            <w:pPr>
              <w:rPr>
                <w:color w:val="000000"/>
                <w:lang w:eastAsia="fr-FR"/>
              </w:rPr>
            </w:pPr>
            <w:r w:rsidRPr="00F6404C">
              <w:rPr>
                <w:color w:val="000000"/>
                <w:lang w:eastAsia="fr-FR"/>
              </w:rPr>
              <w:t xml:space="preserve">Anthropologie du judaïsme : éléments introductifs (M. </w:t>
            </w:r>
            <w:proofErr w:type="spellStart"/>
            <w:r w:rsidRPr="00F6404C">
              <w:rPr>
                <w:color w:val="000000"/>
                <w:lang w:eastAsia="fr-FR"/>
              </w:rPr>
              <w:t>Vartejanu</w:t>
            </w:r>
            <w:proofErr w:type="spellEnd"/>
            <w:r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4230FFEE"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CD71FF4"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45D3DFA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F44B80C" w14:textId="77777777" w:rsidR="00F53774" w:rsidRPr="00F6404C" w:rsidRDefault="00F53774" w:rsidP="00F53774">
            <w:pPr>
              <w:rPr>
                <w:color w:val="000000"/>
                <w:lang w:eastAsia="fr-FR"/>
              </w:rPr>
            </w:pPr>
            <w:r w:rsidRPr="00F6404C">
              <w:rPr>
                <w:color w:val="000000"/>
                <w:lang w:eastAsia="fr-FR"/>
              </w:rPr>
              <w:t>HEBB230e</w:t>
            </w:r>
          </w:p>
        </w:tc>
        <w:tc>
          <w:tcPr>
            <w:tcW w:w="6237" w:type="dxa"/>
            <w:tcBorders>
              <w:top w:val="nil"/>
              <w:left w:val="nil"/>
              <w:bottom w:val="nil"/>
              <w:right w:val="nil"/>
            </w:tcBorders>
            <w:shd w:val="clear" w:color="auto" w:fill="auto"/>
            <w:noWrap/>
            <w:vAlign w:val="center"/>
          </w:tcPr>
          <w:p w14:paraId="4A55743C" w14:textId="77777777" w:rsidR="00F53774" w:rsidRPr="00F6404C" w:rsidRDefault="00F53774" w:rsidP="00F53774">
            <w:pPr>
              <w:rPr>
                <w:color w:val="000000"/>
                <w:lang w:eastAsia="fr-FR"/>
              </w:rPr>
            </w:pPr>
            <w:r w:rsidRPr="00F6404C">
              <w:rPr>
                <w:color w:val="000000"/>
                <w:lang w:eastAsia="fr-FR"/>
              </w:rPr>
              <w:t xml:space="preserve">Histoire des Juifs d'Europe de la fin du XIX à 1939 </w:t>
            </w:r>
            <w:r w:rsidRPr="00F6404C">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4B58ED66"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D984676"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2308314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6C36F741" w14:textId="77777777" w:rsidR="00F53774" w:rsidRPr="00F6404C" w:rsidRDefault="00F53774" w:rsidP="00F53774">
            <w:pPr>
              <w:rPr>
                <w:color w:val="000000"/>
                <w:lang w:eastAsia="fr-FR"/>
              </w:rPr>
            </w:pPr>
            <w:r w:rsidRPr="00F6404C">
              <w:rPr>
                <w:color w:val="000000"/>
                <w:lang w:eastAsia="fr-FR"/>
              </w:rPr>
              <w:lastRenderedPageBreak/>
              <w:t>HEBB230f</w:t>
            </w:r>
          </w:p>
        </w:tc>
        <w:tc>
          <w:tcPr>
            <w:tcW w:w="6237" w:type="dxa"/>
            <w:tcBorders>
              <w:top w:val="nil"/>
              <w:left w:val="nil"/>
              <w:bottom w:val="nil"/>
              <w:right w:val="nil"/>
            </w:tcBorders>
            <w:shd w:val="clear" w:color="auto" w:fill="auto"/>
            <w:noWrap/>
            <w:vAlign w:val="center"/>
          </w:tcPr>
          <w:p w14:paraId="13B87BAA" w14:textId="77777777" w:rsidR="00F53774" w:rsidRPr="00F6404C" w:rsidRDefault="00F53774" w:rsidP="00F53774">
            <w:pPr>
              <w:rPr>
                <w:color w:val="000000"/>
                <w:lang w:eastAsia="fr-FR"/>
              </w:rPr>
            </w:pPr>
            <w:r w:rsidRPr="00F6404C">
              <w:rPr>
                <w:color w:val="000000"/>
                <w:lang w:eastAsia="fr-FR"/>
              </w:rPr>
              <w:t>Histoire des Juifs en Palestine ottomane et mandataire (R. Cohen Muller)</w:t>
            </w:r>
          </w:p>
        </w:tc>
        <w:tc>
          <w:tcPr>
            <w:tcW w:w="643" w:type="dxa"/>
            <w:tcBorders>
              <w:top w:val="nil"/>
              <w:left w:val="single" w:sz="4" w:space="0" w:color="auto"/>
              <w:bottom w:val="nil"/>
              <w:right w:val="single" w:sz="4" w:space="0" w:color="auto"/>
            </w:tcBorders>
            <w:shd w:val="clear" w:color="auto" w:fill="auto"/>
            <w:noWrap/>
            <w:vAlign w:val="center"/>
          </w:tcPr>
          <w:p w14:paraId="276CF6C3"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A434DB1"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3381E11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C57508E" w14:textId="77777777" w:rsidR="00F53774" w:rsidRPr="00F6404C" w:rsidRDefault="00F53774" w:rsidP="00F53774">
            <w:pPr>
              <w:rPr>
                <w:color w:val="000000"/>
                <w:lang w:eastAsia="fr-FR"/>
              </w:rPr>
            </w:pPr>
            <w:r w:rsidRPr="00F6404C">
              <w:rPr>
                <w:color w:val="000000"/>
                <w:lang w:eastAsia="fr-FR"/>
              </w:rPr>
              <w:t>HEBB230g</w:t>
            </w:r>
          </w:p>
        </w:tc>
        <w:tc>
          <w:tcPr>
            <w:tcW w:w="6237" w:type="dxa"/>
            <w:tcBorders>
              <w:top w:val="nil"/>
              <w:left w:val="nil"/>
              <w:bottom w:val="nil"/>
              <w:right w:val="nil"/>
            </w:tcBorders>
            <w:shd w:val="clear" w:color="auto" w:fill="auto"/>
            <w:noWrap/>
            <w:vAlign w:val="center"/>
          </w:tcPr>
          <w:p w14:paraId="0CBA104F" w14:textId="77777777" w:rsidR="00F53774" w:rsidRPr="00F6404C" w:rsidRDefault="00F53774" w:rsidP="00F53774">
            <w:pPr>
              <w:rPr>
                <w:color w:val="000000"/>
                <w:lang w:eastAsia="fr-FR"/>
              </w:rPr>
            </w:pPr>
            <w:r w:rsidRPr="00F6404C">
              <w:rPr>
                <w:color w:val="000000"/>
                <w:lang w:eastAsia="fr-FR"/>
              </w:rPr>
              <w:t>Philosophie et pensée juives – Histoire (A. Guetta)</w:t>
            </w:r>
          </w:p>
        </w:tc>
        <w:tc>
          <w:tcPr>
            <w:tcW w:w="643" w:type="dxa"/>
            <w:tcBorders>
              <w:top w:val="nil"/>
              <w:left w:val="single" w:sz="4" w:space="0" w:color="auto"/>
              <w:bottom w:val="nil"/>
              <w:right w:val="single" w:sz="4" w:space="0" w:color="auto"/>
            </w:tcBorders>
            <w:shd w:val="clear" w:color="auto" w:fill="auto"/>
            <w:noWrap/>
            <w:vAlign w:val="center"/>
          </w:tcPr>
          <w:p w14:paraId="59106D6E"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64300C8" w14:textId="77777777" w:rsidR="00F53774" w:rsidRPr="00F6404C" w:rsidRDefault="00F53774" w:rsidP="00F53774">
            <w:pPr>
              <w:jc w:val="center"/>
              <w:rPr>
                <w:color w:val="000000"/>
                <w:lang w:eastAsia="fr-FR"/>
              </w:rPr>
            </w:pPr>
            <w:r w:rsidRPr="00F6404C">
              <w:rPr>
                <w:color w:val="000000"/>
                <w:lang w:eastAsia="fr-FR"/>
              </w:rPr>
              <w:t>2h</w:t>
            </w:r>
          </w:p>
        </w:tc>
      </w:tr>
      <w:tr w:rsidR="00F53774" w:rsidRPr="00D34419" w14:paraId="5A580F55"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8A5AA98" w14:textId="77777777" w:rsidR="00F53774" w:rsidRPr="00F6404C" w:rsidRDefault="00F53774" w:rsidP="00F53774">
            <w:pPr>
              <w:rPr>
                <w:b/>
                <w:bCs/>
                <w:color w:val="000000"/>
                <w:lang w:eastAsia="fr-FR"/>
              </w:rPr>
            </w:pPr>
            <w:r w:rsidRPr="00F6404C">
              <w:rPr>
                <w:color w:val="000000"/>
                <w:lang w:eastAsia="fr-FR"/>
              </w:rPr>
              <w:t>HEBB230h</w:t>
            </w:r>
          </w:p>
        </w:tc>
        <w:tc>
          <w:tcPr>
            <w:tcW w:w="6237" w:type="dxa"/>
            <w:tcBorders>
              <w:top w:val="nil"/>
              <w:left w:val="nil"/>
              <w:bottom w:val="nil"/>
              <w:right w:val="nil"/>
            </w:tcBorders>
            <w:shd w:val="clear" w:color="auto" w:fill="auto"/>
            <w:noWrap/>
            <w:vAlign w:val="center"/>
          </w:tcPr>
          <w:p w14:paraId="268E3E45" w14:textId="77777777" w:rsidR="00F53774" w:rsidRPr="00F6404C" w:rsidRDefault="00F53774" w:rsidP="00F53774">
            <w:pPr>
              <w:rPr>
                <w:b/>
                <w:bCs/>
                <w:color w:val="000000"/>
                <w:lang w:eastAsia="fr-FR"/>
              </w:rPr>
            </w:pPr>
            <w:r w:rsidRPr="00F6404C">
              <w:rPr>
                <w:color w:val="000000"/>
                <w:lang w:eastAsia="fr-FR"/>
              </w:rPr>
              <w:t>Philosophie et pensée juives – Textes 2 (A. Guetta)</w:t>
            </w:r>
          </w:p>
        </w:tc>
        <w:tc>
          <w:tcPr>
            <w:tcW w:w="643" w:type="dxa"/>
            <w:tcBorders>
              <w:top w:val="nil"/>
              <w:left w:val="single" w:sz="4" w:space="0" w:color="auto"/>
              <w:bottom w:val="nil"/>
              <w:right w:val="single" w:sz="4" w:space="0" w:color="auto"/>
            </w:tcBorders>
            <w:shd w:val="clear" w:color="auto" w:fill="auto"/>
            <w:noWrap/>
            <w:vAlign w:val="center"/>
          </w:tcPr>
          <w:p w14:paraId="39F7A79F"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CE64E55"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D34419" w14:paraId="5ED6D17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F5124D7" w14:textId="77777777" w:rsidR="00F53774" w:rsidRPr="00F6404C" w:rsidRDefault="00F53774" w:rsidP="00F53774">
            <w:pPr>
              <w:rPr>
                <w:b/>
                <w:bCs/>
                <w:color w:val="000000"/>
                <w:lang w:eastAsia="fr-FR"/>
              </w:rPr>
            </w:pPr>
            <w:r w:rsidRPr="00F6404C">
              <w:rPr>
                <w:color w:val="000000"/>
                <w:lang w:eastAsia="fr-FR"/>
              </w:rPr>
              <w:t>HEBB230i</w:t>
            </w:r>
          </w:p>
        </w:tc>
        <w:tc>
          <w:tcPr>
            <w:tcW w:w="6237" w:type="dxa"/>
            <w:tcBorders>
              <w:top w:val="nil"/>
              <w:left w:val="nil"/>
              <w:bottom w:val="nil"/>
              <w:right w:val="nil"/>
            </w:tcBorders>
            <w:shd w:val="clear" w:color="auto" w:fill="auto"/>
            <w:noWrap/>
            <w:vAlign w:val="center"/>
          </w:tcPr>
          <w:p w14:paraId="66FF3AB3" w14:textId="77777777" w:rsidR="00F53774" w:rsidRPr="00F6404C" w:rsidRDefault="00F53774" w:rsidP="00F53774">
            <w:pPr>
              <w:rPr>
                <w:b/>
                <w:bCs/>
                <w:color w:val="000000"/>
                <w:lang w:eastAsia="fr-FR"/>
              </w:rPr>
            </w:pPr>
            <w:r w:rsidRPr="00F6404C">
              <w:rPr>
                <w:color w:val="000000"/>
                <w:lang w:eastAsia="fr-FR"/>
              </w:rPr>
              <w:t>Histoire des Juifs de l’expulsion de l’Espagne à l’émancipation (A. Guetta)</w:t>
            </w:r>
          </w:p>
        </w:tc>
        <w:tc>
          <w:tcPr>
            <w:tcW w:w="643" w:type="dxa"/>
            <w:tcBorders>
              <w:top w:val="nil"/>
              <w:left w:val="single" w:sz="4" w:space="0" w:color="auto"/>
              <w:bottom w:val="nil"/>
              <w:right w:val="single" w:sz="4" w:space="0" w:color="auto"/>
            </w:tcBorders>
            <w:shd w:val="clear" w:color="auto" w:fill="auto"/>
            <w:noWrap/>
            <w:vAlign w:val="center"/>
          </w:tcPr>
          <w:p w14:paraId="687BC2C3"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EEB9598"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2830D1" w14:paraId="5ECD4EF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22FB08D" w14:textId="77777777" w:rsidR="00F53774" w:rsidRPr="00F6404C" w:rsidRDefault="00F53774" w:rsidP="00F53774">
            <w:pPr>
              <w:rPr>
                <w:color w:val="000000"/>
                <w:lang w:eastAsia="fr-FR"/>
              </w:rPr>
            </w:pPr>
            <w:r w:rsidRPr="00F6404C">
              <w:rPr>
                <w:color w:val="000000"/>
                <w:lang w:eastAsia="fr-FR"/>
              </w:rPr>
              <w:t>HEBB230l</w:t>
            </w:r>
          </w:p>
        </w:tc>
        <w:tc>
          <w:tcPr>
            <w:tcW w:w="6237" w:type="dxa"/>
            <w:tcBorders>
              <w:top w:val="nil"/>
              <w:left w:val="nil"/>
              <w:bottom w:val="nil"/>
              <w:right w:val="nil"/>
            </w:tcBorders>
            <w:shd w:val="clear" w:color="auto" w:fill="auto"/>
            <w:noWrap/>
            <w:vAlign w:val="center"/>
          </w:tcPr>
          <w:p w14:paraId="2A951300" w14:textId="77777777" w:rsidR="00F53774" w:rsidRPr="00F6404C" w:rsidRDefault="00F53774" w:rsidP="00F53774">
            <w:pPr>
              <w:rPr>
                <w:color w:val="000000"/>
                <w:lang w:eastAsia="fr-FR"/>
              </w:rPr>
            </w:pPr>
            <w:r w:rsidRPr="00F6404C">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3406B18E"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FD66428"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2830D1" w14:paraId="44A36319"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55C0E84" w14:textId="77777777" w:rsidR="00F53774" w:rsidRPr="00F6404C" w:rsidRDefault="00F53774" w:rsidP="00F53774">
            <w:pPr>
              <w:rPr>
                <w:color w:val="000000"/>
                <w:lang w:eastAsia="fr-FR"/>
              </w:rPr>
            </w:pPr>
            <w:r w:rsidRPr="00F6404C">
              <w:rPr>
                <w:color w:val="000000"/>
                <w:lang w:eastAsia="fr-FR"/>
              </w:rPr>
              <w:t>HEBB230n</w:t>
            </w:r>
          </w:p>
        </w:tc>
        <w:tc>
          <w:tcPr>
            <w:tcW w:w="6237" w:type="dxa"/>
            <w:tcBorders>
              <w:top w:val="nil"/>
              <w:left w:val="nil"/>
              <w:bottom w:val="nil"/>
              <w:right w:val="nil"/>
            </w:tcBorders>
            <w:shd w:val="clear" w:color="auto" w:fill="auto"/>
            <w:noWrap/>
            <w:vAlign w:val="center"/>
          </w:tcPr>
          <w:p w14:paraId="37A57FD2" w14:textId="77777777" w:rsidR="00F53774" w:rsidRPr="00F6404C" w:rsidRDefault="00F53774" w:rsidP="00F53774">
            <w:pPr>
              <w:rPr>
                <w:color w:val="000000"/>
                <w:lang w:eastAsia="fr-FR"/>
              </w:rPr>
            </w:pPr>
            <w:r w:rsidRPr="00F6404C">
              <w:rPr>
                <w:color w:val="000000"/>
                <w:lang w:eastAsia="fr-FR"/>
              </w:rPr>
              <w:t>Modernités et pensées politiques juives (R. Cohen Muller)</w:t>
            </w:r>
          </w:p>
        </w:tc>
        <w:tc>
          <w:tcPr>
            <w:tcW w:w="643" w:type="dxa"/>
            <w:tcBorders>
              <w:top w:val="nil"/>
              <w:left w:val="single" w:sz="4" w:space="0" w:color="auto"/>
              <w:bottom w:val="nil"/>
              <w:right w:val="single" w:sz="4" w:space="0" w:color="auto"/>
            </w:tcBorders>
            <w:shd w:val="clear" w:color="auto" w:fill="auto"/>
            <w:noWrap/>
            <w:vAlign w:val="center"/>
          </w:tcPr>
          <w:p w14:paraId="63257906"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FA0BDF0"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2830D1" w14:paraId="23D7181E"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B1D97CA" w14:textId="77777777" w:rsidR="00F53774" w:rsidRPr="00F6404C" w:rsidRDefault="00F53774" w:rsidP="00F53774">
            <w:pPr>
              <w:rPr>
                <w:color w:val="000000"/>
                <w:lang w:eastAsia="fr-FR"/>
              </w:rPr>
            </w:pPr>
            <w:r w:rsidRPr="00F6404C">
              <w:rPr>
                <w:color w:val="000000"/>
                <w:lang w:eastAsia="fr-FR"/>
              </w:rPr>
              <w:t>HEBB230o</w:t>
            </w:r>
          </w:p>
        </w:tc>
        <w:tc>
          <w:tcPr>
            <w:tcW w:w="6237" w:type="dxa"/>
            <w:tcBorders>
              <w:top w:val="nil"/>
              <w:left w:val="nil"/>
              <w:bottom w:val="nil"/>
              <w:right w:val="nil"/>
            </w:tcBorders>
            <w:shd w:val="clear" w:color="auto" w:fill="auto"/>
            <w:noWrap/>
            <w:vAlign w:val="center"/>
          </w:tcPr>
          <w:p w14:paraId="4954F4D4" w14:textId="77777777" w:rsidR="00F53774" w:rsidRPr="00F6404C" w:rsidRDefault="00F53774" w:rsidP="00F53774">
            <w:pPr>
              <w:rPr>
                <w:color w:val="000000"/>
                <w:lang w:eastAsia="fr-FR"/>
              </w:rPr>
            </w:pPr>
            <w:r w:rsidRPr="00F6404C">
              <w:rPr>
                <w:color w:val="000000"/>
                <w:lang w:eastAsia="fr-FR"/>
              </w:rPr>
              <w:t xml:space="preserve">Sources du droit hébraïque (A. </w:t>
            </w:r>
            <w:proofErr w:type="spellStart"/>
            <w:r w:rsidRPr="00F6404C">
              <w:rPr>
                <w:color w:val="000000"/>
                <w:lang w:eastAsia="fr-FR"/>
              </w:rPr>
              <w:t>Woog</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5B4137B0"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002507F" w14:textId="77777777" w:rsidR="00F53774" w:rsidRPr="00F6404C" w:rsidRDefault="00F53774" w:rsidP="00F53774">
            <w:pPr>
              <w:jc w:val="center"/>
              <w:rPr>
                <w:color w:val="000000"/>
                <w:lang w:eastAsia="fr-FR"/>
              </w:rPr>
            </w:pPr>
            <w:r w:rsidRPr="00F6404C">
              <w:rPr>
                <w:color w:val="000000"/>
                <w:lang w:eastAsia="fr-FR"/>
              </w:rPr>
              <w:t>2h</w:t>
            </w:r>
          </w:p>
        </w:tc>
      </w:tr>
      <w:tr w:rsidR="00F53774" w:rsidRPr="002830D1" w14:paraId="4A4C98D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DC4F3AB" w14:textId="77777777" w:rsidR="00F53774" w:rsidRPr="00F6404C" w:rsidRDefault="00F53774" w:rsidP="00F53774">
            <w:pPr>
              <w:rPr>
                <w:color w:val="000000"/>
                <w:lang w:eastAsia="fr-FR"/>
              </w:rPr>
            </w:pPr>
            <w:r w:rsidRPr="00F6404C">
              <w:rPr>
                <w:color w:val="000000"/>
                <w:lang w:eastAsia="fr-FR"/>
              </w:rPr>
              <w:t>HEBB230p</w:t>
            </w:r>
          </w:p>
        </w:tc>
        <w:tc>
          <w:tcPr>
            <w:tcW w:w="6237" w:type="dxa"/>
            <w:tcBorders>
              <w:top w:val="nil"/>
              <w:left w:val="nil"/>
              <w:bottom w:val="nil"/>
              <w:right w:val="nil"/>
            </w:tcBorders>
            <w:shd w:val="clear" w:color="auto" w:fill="auto"/>
            <w:noWrap/>
            <w:vAlign w:val="center"/>
          </w:tcPr>
          <w:p w14:paraId="57C4A682" w14:textId="77777777" w:rsidR="00F53774" w:rsidRPr="00F6404C" w:rsidRDefault="00F53774" w:rsidP="00F53774">
            <w:pPr>
              <w:rPr>
                <w:color w:val="000000"/>
                <w:lang w:eastAsia="fr-FR"/>
              </w:rPr>
            </w:pPr>
            <w:r w:rsidRPr="00F6404C">
              <w:rPr>
                <w:color w:val="000000"/>
                <w:lang w:eastAsia="fr-FR"/>
              </w:rPr>
              <w:t xml:space="preserve">Droit hébraïque </w:t>
            </w:r>
            <w:r w:rsidRPr="00F6404C">
              <w:rPr>
                <w:color w:val="000000"/>
              </w:rPr>
              <w:t>(G. Atlan)</w:t>
            </w:r>
          </w:p>
        </w:tc>
        <w:tc>
          <w:tcPr>
            <w:tcW w:w="643" w:type="dxa"/>
            <w:tcBorders>
              <w:top w:val="nil"/>
              <w:left w:val="single" w:sz="4" w:space="0" w:color="auto"/>
              <w:bottom w:val="nil"/>
              <w:right w:val="single" w:sz="4" w:space="0" w:color="auto"/>
            </w:tcBorders>
            <w:shd w:val="clear" w:color="auto" w:fill="auto"/>
            <w:noWrap/>
            <w:vAlign w:val="center"/>
          </w:tcPr>
          <w:p w14:paraId="2E34BCB1"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837A89E"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2830D1" w14:paraId="594B3A6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78FD846" w14:textId="77777777" w:rsidR="00F53774" w:rsidRPr="00F6404C" w:rsidRDefault="00F53774" w:rsidP="00F53774">
            <w:pPr>
              <w:rPr>
                <w:color w:val="000000"/>
                <w:lang w:eastAsia="fr-FR"/>
              </w:rPr>
            </w:pPr>
            <w:r w:rsidRPr="00F6404C">
              <w:rPr>
                <w:color w:val="000000"/>
                <w:lang w:eastAsia="fr-FR"/>
              </w:rPr>
              <w:t>HEBB320a</w:t>
            </w:r>
          </w:p>
        </w:tc>
        <w:tc>
          <w:tcPr>
            <w:tcW w:w="6237" w:type="dxa"/>
            <w:tcBorders>
              <w:top w:val="nil"/>
              <w:left w:val="nil"/>
              <w:bottom w:val="nil"/>
              <w:right w:val="nil"/>
            </w:tcBorders>
            <w:shd w:val="clear" w:color="auto" w:fill="auto"/>
            <w:noWrap/>
            <w:vAlign w:val="center"/>
          </w:tcPr>
          <w:p w14:paraId="6468FEC5" w14:textId="77777777" w:rsidR="00F53774" w:rsidRPr="00F6404C" w:rsidRDefault="00F53774" w:rsidP="00F53774">
            <w:pPr>
              <w:rPr>
                <w:color w:val="000000"/>
                <w:lang w:eastAsia="fr-FR"/>
              </w:rPr>
            </w:pPr>
            <w:r w:rsidRPr="00F6404C">
              <w:rPr>
                <w:color w:val="000000"/>
                <w:lang w:eastAsia="fr-FR"/>
              </w:rPr>
              <w:t xml:space="preserve">Grammaire : syntaxe de l’hébreu biblique (J. </w:t>
            </w:r>
            <w:proofErr w:type="spellStart"/>
            <w:r w:rsidRPr="00F6404C">
              <w:rPr>
                <w:color w:val="000000"/>
                <w:lang w:eastAsia="fr-FR"/>
              </w:rPr>
              <w:t>Tedghi</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2B02C9D2"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505599A" w14:textId="77777777" w:rsidR="00F53774" w:rsidRPr="00F6404C" w:rsidRDefault="00F53774" w:rsidP="00F53774">
            <w:pPr>
              <w:jc w:val="center"/>
              <w:rPr>
                <w:color w:val="000000"/>
                <w:lang w:eastAsia="fr-FR"/>
              </w:rPr>
            </w:pPr>
            <w:r w:rsidRPr="00F6404C">
              <w:rPr>
                <w:color w:val="000000"/>
                <w:lang w:eastAsia="fr-FR"/>
              </w:rPr>
              <w:t>2h</w:t>
            </w:r>
          </w:p>
        </w:tc>
      </w:tr>
      <w:tr w:rsidR="00F53774" w:rsidRPr="00727688" w14:paraId="0DF51F9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60BF92D" w14:textId="77777777" w:rsidR="00F53774" w:rsidRPr="00F6404C" w:rsidRDefault="00F53774" w:rsidP="00F53774">
            <w:pPr>
              <w:rPr>
                <w:color w:val="000000"/>
                <w:lang w:eastAsia="fr-FR"/>
              </w:rPr>
            </w:pPr>
            <w:r w:rsidRPr="00F6404C">
              <w:rPr>
                <w:color w:val="000000"/>
                <w:lang w:eastAsia="fr-FR"/>
              </w:rPr>
              <w:t>HEBB330a</w:t>
            </w:r>
          </w:p>
        </w:tc>
        <w:tc>
          <w:tcPr>
            <w:tcW w:w="6237" w:type="dxa"/>
            <w:tcBorders>
              <w:top w:val="nil"/>
              <w:left w:val="nil"/>
              <w:bottom w:val="nil"/>
              <w:right w:val="nil"/>
            </w:tcBorders>
            <w:shd w:val="clear" w:color="auto" w:fill="auto"/>
            <w:noWrap/>
            <w:vAlign w:val="center"/>
          </w:tcPr>
          <w:p w14:paraId="04630DF1" w14:textId="77777777" w:rsidR="00F53774" w:rsidRPr="00F6404C" w:rsidRDefault="00F53774" w:rsidP="00F53774">
            <w:pPr>
              <w:rPr>
                <w:color w:val="000000"/>
                <w:lang w:val="it-IT" w:eastAsia="fr-FR"/>
              </w:rPr>
            </w:pPr>
            <w:r w:rsidRPr="00F6404C">
              <w:rPr>
                <w:color w:val="000000"/>
                <w:lang w:val="it-IT" w:eastAsia="fr-FR"/>
              </w:rPr>
              <w:t>Judéo-espagnol 4 (M.-C. Bornes Varol – P. Mavrogiannis)</w:t>
            </w:r>
          </w:p>
        </w:tc>
        <w:tc>
          <w:tcPr>
            <w:tcW w:w="643" w:type="dxa"/>
            <w:tcBorders>
              <w:top w:val="nil"/>
              <w:left w:val="single" w:sz="4" w:space="0" w:color="auto"/>
              <w:bottom w:val="nil"/>
              <w:right w:val="single" w:sz="4" w:space="0" w:color="auto"/>
            </w:tcBorders>
            <w:shd w:val="clear" w:color="auto" w:fill="auto"/>
            <w:noWrap/>
            <w:vAlign w:val="center"/>
          </w:tcPr>
          <w:p w14:paraId="671A7AD0" w14:textId="77777777" w:rsidR="00F53774" w:rsidRPr="00F6404C" w:rsidRDefault="00F53774" w:rsidP="00F53774">
            <w:pPr>
              <w:jc w:val="center"/>
              <w:rPr>
                <w:color w:val="000000"/>
                <w:lang w:val="it-IT" w:eastAsia="fr-FR"/>
              </w:rPr>
            </w:pPr>
            <w:r w:rsidRPr="00F6404C">
              <w:rPr>
                <w:color w:val="000000"/>
                <w:lang w:val="it-IT" w:eastAsia="fr-FR"/>
              </w:rPr>
              <w:t>3</w:t>
            </w:r>
          </w:p>
        </w:tc>
        <w:tc>
          <w:tcPr>
            <w:tcW w:w="1058" w:type="dxa"/>
            <w:tcBorders>
              <w:top w:val="nil"/>
              <w:left w:val="nil"/>
              <w:bottom w:val="nil"/>
              <w:right w:val="single" w:sz="4" w:space="0" w:color="auto"/>
            </w:tcBorders>
            <w:shd w:val="clear" w:color="auto" w:fill="auto"/>
            <w:noWrap/>
            <w:vAlign w:val="center"/>
          </w:tcPr>
          <w:p w14:paraId="7DE67A77" w14:textId="77777777" w:rsidR="00F53774" w:rsidRPr="00F6404C" w:rsidRDefault="00F53774" w:rsidP="00F53774">
            <w:pPr>
              <w:jc w:val="center"/>
              <w:rPr>
                <w:color w:val="000000"/>
                <w:lang w:val="it-IT" w:eastAsia="fr-FR"/>
              </w:rPr>
            </w:pPr>
            <w:r w:rsidRPr="00F6404C">
              <w:rPr>
                <w:color w:val="000000"/>
                <w:lang w:val="it-IT" w:eastAsia="fr-FR"/>
              </w:rPr>
              <w:t>2h30</w:t>
            </w:r>
          </w:p>
        </w:tc>
      </w:tr>
      <w:tr w:rsidR="00F53774" w:rsidRPr="002830D1" w14:paraId="2A09385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FC8CCBA" w14:textId="77777777" w:rsidR="00F53774" w:rsidRPr="00F6404C" w:rsidRDefault="00F53774" w:rsidP="00F53774">
            <w:pPr>
              <w:rPr>
                <w:color w:val="000000"/>
                <w:lang w:eastAsia="fr-FR"/>
              </w:rPr>
            </w:pPr>
            <w:r w:rsidRPr="00F6404C">
              <w:rPr>
                <w:color w:val="000000"/>
                <w:lang w:eastAsia="fr-FR"/>
              </w:rPr>
              <w:t>HEBB330c</w:t>
            </w:r>
          </w:p>
        </w:tc>
        <w:tc>
          <w:tcPr>
            <w:tcW w:w="6237" w:type="dxa"/>
            <w:tcBorders>
              <w:top w:val="nil"/>
              <w:left w:val="nil"/>
              <w:bottom w:val="nil"/>
              <w:right w:val="nil"/>
            </w:tcBorders>
            <w:shd w:val="clear" w:color="auto" w:fill="auto"/>
            <w:noWrap/>
            <w:vAlign w:val="center"/>
          </w:tcPr>
          <w:p w14:paraId="2562C740" w14:textId="77777777" w:rsidR="00F53774" w:rsidRPr="00F6404C" w:rsidRDefault="00F53774" w:rsidP="00F53774">
            <w:pPr>
              <w:rPr>
                <w:color w:val="000000"/>
                <w:lang w:eastAsia="fr-FR"/>
              </w:rPr>
            </w:pPr>
            <w:r w:rsidRPr="00F6404C">
              <w:rPr>
                <w:color w:val="000000"/>
                <w:lang w:eastAsia="fr-FR"/>
              </w:rPr>
              <w:t>Littérature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5982A742"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45773FC"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2830D1" w14:paraId="412EEBA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EC2C7AE" w14:textId="77777777" w:rsidR="00F53774" w:rsidRPr="00F6404C" w:rsidRDefault="00F53774" w:rsidP="00F53774">
            <w:pPr>
              <w:rPr>
                <w:color w:val="000000"/>
                <w:lang w:eastAsia="fr-FR"/>
              </w:rPr>
            </w:pPr>
            <w:r w:rsidRPr="00F6404C">
              <w:rPr>
                <w:color w:val="000000"/>
                <w:lang w:eastAsia="fr-FR"/>
              </w:rPr>
              <w:t>HEBB330d</w:t>
            </w:r>
          </w:p>
        </w:tc>
        <w:tc>
          <w:tcPr>
            <w:tcW w:w="6237" w:type="dxa"/>
            <w:tcBorders>
              <w:top w:val="nil"/>
              <w:left w:val="nil"/>
              <w:bottom w:val="nil"/>
              <w:right w:val="nil"/>
            </w:tcBorders>
            <w:shd w:val="clear" w:color="auto" w:fill="auto"/>
            <w:noWrap/>
            <w:vAlign w:val="center"/>
          </w:tcPr>
          <w:p w14:paraId="51733DE5" w14:textId="77777777" w:rsidR="00F53774" w:rsidRPr="00F6404C" w:rsidRDefault="00F53774" w:rsidP="00F53774">
            <w:pPr>
              <w:rPr>
                <w:color w:val="000000"/>
                <w:lang w:eastAsia="fr-FR"/>
              </w:rPr>
            </w:pPr>
            <w:r w:rsidRPr="00F6404C">
              <w:rPr>
                <w:color w:val="000000"/>
                <w:lang w:eastAsia="fr-FR"/>
              </w:rPr>
              <w:t>Histoire de la langue hébraïque (I.-I. Yatziv Malibert)</w:t>
            </w:r>
          </w:p>
        </w:tc>
        <w:tc>
          <w:tcPr>
            <w:tcW w:w="643" w:type="dxa"/>
            <w:tcBorders>
              <w:top w:val="nil"/>
              <w:left w:val="single" w:sz="4" w:space="0" w:color="auto"/>
              <w:bottom w:val="nil"/>
              <w:right w:val="single" w:sz="4" w:space="0" w:color="auto"/>
            </w:tcBorders>
            <w:shd w:val="clear" w:color="auto" w:fill="auto"/>
            <w:noWrap/>
            <w:vAlign w:val="center"/>
          </w:tcPr>
          <w:p w14:paraId="4D1A524E"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5D46B8E" w14:textId="77777777" w:rsidR="00F53774" w:rsidRPr="00F6404C" w:rsidRDefault="00F53774" w:rsidP="00F53774">
            <w:pPr>
              <w:jc w:val="center"/>
              <w:rPr>
                <w:color w:val="000000"/>
                <w:lang w:eastAsia="fr-FR"/>
              </w:rPr>
            </w:pPr>
            <w:r w:rsidRPr="00F6404C">
              <w:rPr>
                <w:color w:val="000000"/>
                <w:lang w:eastAsia="fr-FR"/>
              </w:rPr>
              <w:t>2h</w:t>
            </w:r>
          </w:p>
        </w:tc>
      </w:tr>
      <w:tr w:rsidR="00F53774" w:rsidRPr="002830D1" w14:paraId="5A9F00D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013EB18" w14:textId="77777777" w:rsidR="00F53774" w:rsidRPr="00F6404C" w:rsidRDefault="00F53774" w:rsidP="00F53774">
            <w:pPr>
              <w:rPr>
                <w:color w:val="000000"/>
                <w:lang w:eastAsia="fr-FR"/>
              </w:rPr>
            </w:pPr>
            <w:r w:rsidRPr="00F6404C">
              <w:rPr>
                <w:color w:val="000000"/>
                <w:lang w:eastAsia="fr-FR"/>
              </w:rPr>
              <w:t>HEBB330e</w:t>
            </w:r>
          </w:p>
        </w:tc>
        <w:tc>
          <w:tcPr>
            <w:tcW w:w="6237" w:type="dxa"/>
            <w:tcBorders>
              <w:top w:val="nil"/>
              <w:left w:val="nil"/>
              <w:bottom w:val="nil"/>
              <w:right w:val="nil"/>
            </w:tcBorders>
            <w:shd w:val="clear" w:color="auto" w:fill="auto"/>
            <w:noWrap/>
            <w:vAlign w:val="center"/>
          </w:tcPr>
          <w:p w14:paraId="572EC7BE" w14:textId="77777777" w:rsidR="00F53774" w:rsidRPr="00F6404C" w:rsidRDefault="00F53774" w:rsidP="00F53774">
            <w:pPr>
              <w:rPr>
                <w:color w:val="000000"/>
                <w:lang w:eastAsia="fr-FR"/>
              </w:rPr>
            </w:pPr>
            <w:r w:rsidRPr="00F6404C">
              <w:rPr>
                <w:color w:val="000000"/>
                <w:lang w:eastAsia="fr-FR"/>
              </w:rPr>
              <w:t>Judéo-arabe 4 (J. Taieb)</w:t>
            </w:r>
          </w:p>
        </w:tc>
        <w:tc>
          <w:tcPr>
            <w:tcW w:w="643" w:type="dxa"/>
            <w:tcBorders>
              <w:top w:val="nil"/>
              <w:left w:val="single" w:sz="4" w:space="0" w:color="auto"/>
              <w:bottom w:val="nil"/>
              <w:right w:val="single" w:sz="4" w:space="0" w:color="auto"/>
            </w:tcBorders>
            <w:shd w:val="clear" w:color="auto" w:fill="auto"/>
            <w:noWrap/>
            <w:vAlign w:val="center"/>
          </w:tcPr>
          <w:p w14:paraId="38B19D90"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0F6797A"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2830D1" w14:paraId="777A9FD7"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0EFB81C" w14:textId="77777777" w:rsidR="00F53774" w:rsidRPr="00F6404C" w:rsidRDefault="00F53774" w:rsidP="00F53774">
            <w:pPr>
              <w:rPr>
                <w:color w:val="000000"/>
                <w:lang w:eastAsia="fr-FR"/>
              </w:rPr>
            </w:pPr>
            <w:r w:rsidRPr="00F6404C">
              <w:rPr>
                <w:color w:val="000000"/>
                <w:lang w:eastAsia="fr-FR"/>
              </w:rPr>
              <w:t>HEBB330f</w:t>
            </w:r>
          </w:p>
        </w:tc>
        <w:tc>
          <w:tcPr>
            <w:tcW w:w="6237" w:type="dxa"/>
            <w:tcBorders>
              <w:top w:val="nil"/>
              <w:left w:val="nil"/>
              <w:bottom w:val="nil"/>
              <w:right w:val="nil"/>
            </w:tcBorders>
            <w:shd w:val="clear" w:color="auto" w:fill="auto"/>
            <w:noWrap/>
            <w:vAlign w:val="center"/>
          </w:tcPr>
          <w:p w14:paraId="2776BDA6" w14:textId="77777777" w:rsidR="00F53774" w:rsidRPr="00F6404C" w:rsidRDefault="00F53774" w:rsidP="00F53774">
            <w:pPr>
              <w:rPr>
                <w:color w:val="000000"/>
                <w:lang w:eastAsia="fr-FR"/>
              </w:rPr>
            </w:pPr>
            <w:r w:rsidRPr="00F6404C">
              <w:rPr>
                <w:color w:val="000000"/>
                <w:lang w:eastAsia="fr-FR"/>
              </w:rPr>
              <w:t xml:space="preserve">Histoire et mémoires de la </w:t>
            </w:r>
            <w:r w:rsidRPr="00F6404C">
              <w:rPr>
                <w:i/>
                <w:iCs/>
                <w:color w:val="000000"/>
                <w:lang w:eastAsia="fr-FR"/>
              </w:rPr>
              <w:t>Shoah</w:t>
            </w:r>
            <w:r w:rsidRPr="00F6404C">
              <w:rPr>
                <w:color w:val="000000"/>
                <w:lang w:eastAsia="fr-FR"/>
              </w:rPr>
              <w:t xml:space="preserve"> </w:t>
            </w:r>
            <w:r w:rsidRPr="00F6404C">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11565AFB"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8ED0236" w14:textId="77777777" w:rsidR="00F53774" w:rsidRPr="00F6404C" w:rsidRDefault="00F53774" w:rsidP="00F53774">
            <w:pPr>
              <w:jc w:val="center"/>
              <w:rPr>
                <w:color w:val="000000"/>
                <w:lang w:eastAsia="fr-FR"/>
              </w:rPr>
            </w:pPr>
            <w:r w:rsidRPr="00F6404C">
              <w:rPr>
                <w:color w:val="000000"/>
                <w:lang w:eastAsia="fr-FR"/>
              </w:rPr>
              <w:t>1h30</w:t>
            </w:r>
          </w:p>
        </w:tc>
      </w:tr>
      <w:tr w:rsidR="00F53774" w:rsidRPr="002830D1" w14:paraId="7BBE6A06"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652ED39" w14:textId="77777777" w:rsidR="00F53774" w:rsidRPr="00F6404C" w:rsidRDefault="00F53774" w:rsidP="00F53774">
            <w:pPr>
              <w:rPr>
                <w:color w:val="000000"/>
                <w:lang w:eastAsia="fr-FR"/>
              </w:rPr>
            </w:pPr>
            <w:r w:rsidRPr="00F6404C">
              <w:rPr>
                <w:color w:val="000000"/>
                <w:lang w:eastAsia="fr-FR"/>
              </w:rPr>
              <w:t>HEBB330g</w:t>
            </w:r>
          </w:p>
        </w:tc>
        <w:tc>
          <w:tcPr>
            <w:tcW w:w="6237" w:type="dxa"/>
            <w:tcBorders>
              <w:top w:val="nil"/>
              <w:left w:val="nil"/>
              <w:bottom w:val="nil"/>
              <w:right w:val="nil"/>
            </w:tcBorders>
            <w:shd w:val="clear" w:color="auto" w:fill="auto"/>
            <w:noWrap/>
            <w:vAlign w:val="center"/>
          </w:tcPr>
          <w:p w14:paraId="26636FC3" w14:textId="77777777" w:rsidR="00F53774" w:rsidRPr="00F6404C" w:rsidRDefault="00F53774" w:rsidP="00F53774">
            <w:pPr>
              <w:rPr>
                <w:color w:val="000000"/>
                <w:lang w:eastAsia="fr-FR"/>
              </w:rPr>
            </w:pPr>
            <w:r w:rsidRPr="00F6404C">
              <w:rPr>
                <w:color w:val="000000"/>
                <w:lang w:eastAsia="fr-FR"/>
              </w:rPr>
              <w:t xml:space="preserve">Poésie hébraïque d'Espagne et d'Afrique du Nord (J. </w:t>
            </w:r>
            <w:proofErr w:type="spellStart"/>
            <w:r w:rsidRPr="00F6404C">
              <w:rPr>
                <w:color w:val="000000"/>
                <w:lang w:eastAsia="fr-FR"/>
              </w:rPr>
              <w:t>Tedghi</w:t>
            </w:r>
            <w:proofErr w:type="spellEnd"/>
            <w:r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4FC34D54" w14:textId="77777777" w:rsidR="00F53774" w:rsidRPr="00F6404C" w:rsidRDefault="00F53774" w:rsidP="00F5377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27A5FEB" w14:textId="77777777" w:rsidR="00F53774" w:rsidRPr="00F6404C" w:rsidRDefault="00F53774" w:rsidP="00F53774">
            <w:pPr>
              <w:jc w:val="center"/>
              <w:rPr>
                <w:color w:val="000000"/>
                <w:lang w:eastAsia="fr-FR"/>
              </w:rPr>
            </w:pPr>
            <w:r w:rsidRPr="00F6404C">
              <w:rPr>
                <w:color w:val="000000"/>
                <w:lang w:eastAsia="fr-FR"/>
              </w:rPr>
              <w:t>1h30</w:t>
            </w:r>
          </w:p>
        </w:tc>
      </w:tr>
      <w:tr w:rsidR="00EC4135" w:rsidRPr="00D76087" w14:paraId="3EE0A180" w14:textId="77777777" w:rsidTr="0094393B">
        <w:trPr>
          <w:trHeight w:val="320"/>
          <w:jc w:val="center"/>
        </w:trPr>
        <w:tc>
          <w:tcPr>
            <w:tcW w:w="7650" w:type="dxa"/>
            <w:gridSpan w:val="2"/>
            <w:tcBorders>
              <w:top w:val="single" w:sz="4" w:space="0" w:color="auto"/>
              <w:left w:val="single" w:sz="4" w:space="0" w:color="auto"/>
              <w:bottom w:val="single" w:sz="4" w:space="0" w:color="auto"/>
              <w:right w:val="nil"/>
            </w:tcBorders>
            <w:shd w:val="clear" w:color="000000" w:fill="DDEBF7"/>
            <w:noWrap/>
            <w:vAlign w:val="center"/>
            <w:hideMark/>
          </w:tcPr>
          <w:p w14:paraId="523D2FBC" w14:textId="38C4C296" w:rsidR="00EC4135" w:rsidRPr="000A33F6" w:rsidRDefault="00EC4135" w:rsidP="00EC4135">
            <w:pPr>
              <w:keepNext/>
              <w:rPr>
                <w:b/>
                <w:bCs/>
                <w:i/>
                <w:iCs/>
                <w:color w:val="000000"/>
                <w:szCs w:val="20"/>
                <w:lang w:eastAsia="fr-FR"/>
              </w:rPr>
            </w:pPr>
            <w:r w:rsidRPr="000A33F6">
              <w:rPr>
                <w:b/>
                <w:bCs/>
                <w:color w:val="000000"/>
                <w:szCs w:val="20"/>
                <w:lang w:eastAsia="fr-FR"/>
              </w:rPr>
              <w:t>UE4 – Parcours thématiques et disciplinaires</w:t>
            </w:r>
            <w:r w:rsidR="00F53774" w:rsidRPr="000A33F6">
              <w:rPr>
                <w:b/>
                <w:bCs/>
                <w:color w:val="000000"/>
                <w:szCs w:val="20"/>
                <w:lang w:eastAsia="fr-FR"/>
              </w:rPr>
              <w:t xml:space="preserve"> </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05D1F35" w14:textId="1FC03A4A" w:rsidR="00EC4135" w:rsidRPr="000A33F6" w:rsidRDefault="00185285" w:rsidP="00185285">
            <w:pPr>
              <w:keepNext/>
              <w:jc w:val="center"/>
              <w:rPr>
                <w:b/>
                <w:bCs/>
                <w:color w:val="000000"/>
                <w:szCs w:val="20"/>
                <w:lang w:eastAsia="fr-FR"/>
              </w:rPr>
            </w:pPr>
            <w:r w:rsidRPr="000A33F6">
              <w:rPr>
                <w:b/>
                <w:bCs/>
                <w:color w:val="000000"/>
                <w:szCs w:val="20"/>
                <w:lang w:eastAsia="fr-FR"/>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5F82FAE9" w14:textId="2BC22DEE" w:rsidR="00EC4135" w:rsidRPr="00D76087" w:rsidRDefault="00EC4135" w:rsidP="00EC4135">
            <w:pPr>
              <w:keepNext/>
              <w:jc w:val="center"/>
              <w:rPr>
                <w:color w:val="000000"/>
                <w:szCs w:val="20"/>
                <w:lang w:eastAsia="fr-FR"/>
              </w:rPr>
            </w:pPr>
          </w:p>
        </w:tc>
      </w:tr>
      <w:tr w:rsidR="00EC4135" w:rsidRPr="00D76087" w14:paraId="4E16B92D" w14:textId="77777777" w:rsidTr="0094393B">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4AA071B5" w14:textId="0ED68045" w:rsidR="00EC4135" w:rsidRPr="00F6404C" w:rsidRDefault="00DD5D2E" w:rsidP="00EC4135">
            <w:pPr>
              <w:jc w:val="center"/>
              <w:rPr>
                <w:b/>
                <w:bCs/>
                <w:color w:val="FF0000"/>
                <w:lang w:eastAsia="fr-FR"/>
              </w:rPr>
            </w:pPr>
            <w:r w:rsidRPr="00F6404C">
              <w:rPr>
                <w:b/>
                <w:bCs/>
                <w:color w:val="FF0000"/>
                <w:lang w:eastAsia="fr-FR"/>
              </w:rPr>
              <w:t>Un</w:t>
            </w:r>
            <w:r w:rsidR="00EC4135" w:rsidRPr="00F6404C">
              <w:rPr>
                <w:b/>
                <w:bCs/>
                <w:color w:val="FF0000"/>
                <w:lang w:eastAsia="fr-FR"/>
              </w:rPr>
              <w:t xml:space="preserve"> cours à choisir </w:t>
            </w:r>
            <w:r w:rsidR="00A07644" w:rsidRPr="00F6404C">
              <w:rPr>
                <w:b/>
                <w:bCs/>
                <w:color w:val="FF0000"/>
                <w:lang w:eastAsia="fr-FR"/>
              </w:rPr>
              <w:t>(</w:t>
            </w:r>
            <w:r w:rsidR="00A07644" w:rsidRPr="00F6404C">
              <w:rPr>
                <w:b/>
                <w:bCs/>
                <w:color w:val="FF0000"/>
                <w:u w:val="single"/>
                <w:lang w:eastAsia="fr-FR"/>
              </w:rPr>
              <w:t>uniquement</w:t>
            </w:r>
            <w:r w:rsidR="00A07644" w:rsidRPr="00F6404C">
              <w:rPr>
                <w:b/>
                <w:bCs/>
                <w:color w:val="FF0000"/>
                <w:lang w:eastAsia="fr-FR"/>
              </w:rPr>
              <w:t xml:space="preserve"> pour les </w:t>
            </w:r>
            <w:proofErr w:type="spellStart"/>
            <w:r w:rsidR="00A07644" w:rsidRPr="00F6404C">
              <w:rPr>
                <w:b/>
                <w:bCs/>
                <w:color w:val="FF0000"/>
                <w:lang w:eastAsia="fr-FR"/>
              </w:rPr>
              <w:t>étudiant</w:t>
            </w:r>
            <w:r w:rsidR="004E530E">
              <w:rPr>
                <w:b/>
                <w:bCs/>
                <w:color w:val="FF0000"/>
                <w:lang w:eastAsia="fr-FR"/>
              </w:rPr>
              <w:t>.e.</w:t>
            </w:r>
            <w:r w:rsidR="00A07644" w:rsidRPr="00F6404C">
              <w:rPr>
                <w:b/>
                <w:bCs/>
                <w:color w:val="FF0000"/>
                <w:lang w:eastAsia="fr-FR"/>
              </w:rPr>
              <w:t>s</w:t>
            </w:r>
            <w:proofErr w:type="spellEnd"/>
            <w:r w:rsidR="00A07644" w:rsidRPr="00F6404C">
              <w:rPr>
                <w:b/>
                <w:bCs/>
                <w:color w:val="FF0000"/>
                <w:lang w:eastAsia="fr-FR"/>
              </w:rPr>
              <w:t xml:space="preserve"> choisissant ce type de parcours)</w:t>
            </w:r>
          </w:p>
        </w:tc>
        <w:tc>
          <w:tcPr>
            <w:tcW w:w="643" w:type="dxa"/>
            <w:tcBorders>
              <w:top w:val="nil"/>
              <w:left w:val="single" w:sz="4" w:space="0" w:color="auto"/>
              <w:bottom w:val="nil"/>
              <w:right w:val="single" w:sz="4" w:space="0" w:color="auto"/>
            </w:tcBorders>
            <w:shd w:val="clear" w:color="auto" w:fill="auto"/>
            <w:noWrap/>
            <w:vAlign w:val="center"/>
          </w:tcPr>
          <w:p w14:paraId="08370E2A" w14:textId="77777777" w:rsidR="00EC4135" w:rsidRPr="00F6404C" w:rsidRDefault="00EC4135" w:rsidP="00EC4135">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432719D4" w14:textId="77777777" w:rsidR="00EC4135" w:rsidRPr="00F6404C" w:rsidRDefault="00EC4135" w:rsidP="00EC4135">
            <w:pPr>
              <w:jc w:val="center"/>
              <w:rPr>
                <w:color w:val="000000"/>
                <w:lang w:eastAsia="fr-FR"/>
              </w:rPr>
            </w:pPr>
          </w:p>
        </w:tc>
      </w:tr>
      <w:tr w:rsidR="00EC4135" w:rsidRPr="00D76087" w14:paraId="4AB5FCC4" w14:textId="77777777" w:rsidTr="0094393B">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58CAC10C" w14:textId="04BA3388" w:rsidR="00EC4135" w:rsidRPr="00F6404C" w:rsidRDefault="00EC4135" w:rsidP="00EC4135">
            <w:pPr>
              <w:jc w:val="center"/>
              <w:rPr>
                <w:color w:val="FF0000"/>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755CD10F" w14:textId="77777777" w:rsidR="00EC4135" w:rsidRPr="00F6404C" w:rsidRDefault="00EC4135" w:rsidP="00EC4135">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04CD1547" w14:textId="77777777" w:rsidR="00EC4135" w:rsidRPr="00F6404C" w:rsidRDefault="00EC4135" w:rsidP="00EC4135">
            <w:pPr>
              <w:jc w:val="center"/>
              <w:rPr>
                <w:color w:val="000000"/>
                <w:lang w:eastAsia="fr-FR"/>
              </w:rPr>
            </w:pPr>
          </w:p>
        </w:tc>
      </w:tr>
      <w:tr w:rsidR="00EC4135" w:rsidRPr="002830D1" w14:paraId="66032745"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2AEB8FB" w14:textId="11523F25" w:rsidR="00EC4135" w:rsidRPr="00F6404C" w:rsidRDefault="00EC4135" w:rsidP="00EC4135">
            <w:pPr>
              <w:rPr>
                <w:color w:val="000000"/>
                <w:lang w:eastAsia="fr-FR"/>
              </w:rPr>
            </w:pPr>
            <w:r w:rsidRPr="00F6404C">
              <w:rPr>
                <w:color w:val="000000"/>
                <w:lang w:eastAsia="fr-FR"/>
              </w:rPr>
              <w:t>ANTB240a</w:t>
            </w:r>
          </w:p>
        </w:tc>
        <w:tc>
          <w:tcPr>
            <w:tcW w:w="6237" w:type="dxa"/>
            <w:tcBorders>
              <w:top w:val="nil"/>
              <w:left w:val="nil"/>
              <w:bottom w:val="nil"/>
              <w:right w:val="nil"/>
            </w:tcBorders>
            <w:shd w:val="clear" w:color="auto" w:fill="auto"/>
            <w:noWrap/>
            <w:vAlign w:val="center"/>
          </w:tcPr>
          <w:p w14:paraId="43FB3D7D" w14:textId="402C259E" w:rsidR="00EC4135" w:rsidRPr="00F6404C" w:rsidRDefault="00EC4135" w:rsidP="00EC4135">
            <w:pPr>
              <w:rPr>
                <w:color w:val="000000"/>
                <w:lang w:eastAsia="fr-FR"/>
              </w:rPr>
            </w:pPr>
            <w:r w:rsidRPr="00F6404C">
              <w:rPr>
                <w:color w:val="000000"/>
                <w:lang w:eastAsia="fr-FR"/>
              </w:rPr>
              <w:t>Anthropologie générale 2 : Grandes thématiques nouvelles problématiques</w:t>
            </w:r>
          </w:p>
        </w:tc>
        <w:tc>
          <w:tcPr>
            <w:tcW w:w="643" w:type="dxa"/>
            <w:tcBorders>
              <w:top w:val="nil"/>
              <w:left w:val="single" w:sz="4" w:space="0" w:color="auto"/>
              <w:bottom w:val="nil"/>
              <w:right w:val="single" w:sz="4" w:space="0" w:color="auto"/>
            </w:tcBorders>
            <w:shd w:val="clear" w:color="auto" w:fill="auto"/>
            <w:noWrap/>
            <w:vAlign w:val="center"/>
          </w:tcPr>
          <w:p w14:paraId="1872C91E" w14:textId="77777777"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69A3C2C" w14:textId="77777777" w:rsidR="00EC4135" w:rsidRPr="00F6404C" w:rsidRDefault="00EC4135" w:rsidP="00EC4135">
            <w:pPr>
              <w:jc w:val="center"/>
              <w:rPr>
                <w:color w:val="000000"/>
                <w:lang w:eastAsia="fr-FR"/>
              </w:rPr>
            </w:pPr>
            <w:r w:rsidRPr="00F6404C">
              <w:rPr>
                <w:color w:val="000000"/>
                <w:lang w:eastAsia="fr-FR"/>
              </w:rPr>
              <w:t>1h30</w:t>
            </w:r>
          </w:p>
        </w:tc>
      </w:tr>
      <w:tr w:rsidR="00EC4135" w:rsidRPr="002830D1" w14:paraId="27F07A8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2066041" w14:textId="57E092C8" w:rsidR="00EC4135" w:rsidRPr="00F6404C" w:rsidRDefault="00EC4135" w:rsidP="00EC4135">
            <w:pPr>
              <w:rPr>
                <w:color w:val="000000"/>
                <w:lang w:eastAsia="fr-FR"/>
              </w:rPr>
            </w:pPr>
            <w:r w:rsidRPr="00F6404C">
              <w:rPr>
                <w:color w:val="000000"/>
                <w:lang w:eastAsia="fr-FR"/>
              </w:rPr>
              <w:t>ENVB240a</w:t>
            </w:r>
          </w:p>
        </w:tc>
        <w:tc>
          <w:tcPr>
            <w:tcW w:w="6237" w:type="dxa"/>
            <w:tcBorders>
              <w:top w:val="nil"/>
              <w:left w:val="nil"/>
              <w:bottom w:val="nil"/>
              <w:right w:val="nil"/>
            </w:tcBorders>
            <w:shd w:val="clear" w:color="auto" w:fill="auto"/>
            <w:noWrap/>
            <w:vAlign w:val="center"/>
          </w:tcPr>
          <w:p w14:paraId="69A75D73" w14:textId="64A3CCCF" w:rsidR="00EC4135" w:rsidRPr="00F6404C" w:rsidRDefault="00EC4135" w:rsidP="00EC4135">
            <w:pPr>
              <w:rPr>
                <w:color w:val="000000"/>
                <w:lang w:eastAsia="fr-FR"/>
              </w:rPr>
            </w:pPr>
            <w:r w:rsidRPr="00F6404C">
              <w:rPr>
                <w:color w:val="000000"/>
                <w:lang w:eastAsia="fr-FR"/>
              </w:rPr>
              <w:t>Histoire environnementale : enjeux globaux, approches régionales et locales</w:t>
            </w:r>
          </w:p>
        </w:tc>
        <w:tc>
          <w:tcPr>
            <w:tcW w:w="643" w:type="dxa"/>
            <w:tcBorders>
              <w:top w:val="nil"/>
              <w:left w:val="single" w:sz="4" w:space="0" w:color="auto"/>
              <w:bottom w:val="nil"/>
              <w:right w:val="single" w:sz="4" w:space="0" w:color="auto"/>
            </w:tcBorders>
            <w:shd w:val="clear" w:color="auto" w:fill="auto"/>
            <w:noWrap/>
            <w:vAlign w:val="center"/>
          </w:tcPr>
          <w:p w14:paraId="54B8FBB0" w14:textId="77777777"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79C72E4" w14:textId="77777777" w:rsidR="00EC4135" w:rsidRPr="00F6404C" w:rsidRDefault="00EC4135" w:rsidP="00EC4135">
            <w:pPr>
              <w:jc w:val="center"/>
              <w:rPr>
                <w:color w:val="000000"/>
                <w:lang w:eastAsia="fr-FR"/>
              </w:rPr>
            </w:pPr>
            <w:r w:rsidRPr="00F6404C">
              <w:rPr>
                <w:color w:val="000000"/>
                <w:lang w:eastAsia="fr-FR"/>
              </w:rPr>
              <w:t>1h30</w:t>
            </w:r>
          </w:p>
        </w:tc>
      </w:tr>
      <w:tr w:rsidR="00EC4135" w:rsidRPr="002830D1" w14:paraId="3A8F4888"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F98935C" w14:textId="78E9A878" w:rsidR="00EC4135" w:rsidRPr="00F6404C" w:rsidRDefault="00EC4135" w:rsidP="00EC4135">
            <w:pPr>
              <w:rPr>
                <w:color w:val="000000"/>
                <w:lang w:eastAsia="fr-FR"/>
              </w:rPr>
            </w:pPr>
            <w:r w:rsidRPr="00F6404C">
              <w:rPr>
                <w:color w:val="000000"/>
                <w:lang w:eastAsia="fr-FR"/>
              </w:rPr>
              <w:t>GFMB240a</w:t>
            </w:r>
          </w:p>
        </w:tc>
        <w:tc>
          <w:tcPr>
            <w:tcW w:w="6237" w:type="dxa"/>
            <w:tcBorders>
              <w:top w:val="nil"/>
              <w:left w:val="nil"/>
              <w:bottom w:val="nil"/>
              <w:right w:val="nil"/>
            </w:tcBorders>
            <w:shd w:val="clear" w:color="auto" w:fill="auto"/>
            <w:noWrap/>
            <w:vAlign w:val="center"/>
          </w:tcPr>
          <w:p w14:paraId="2B5A0ADD" w14:textId="09398235" w:rsidR="00EC4135" w:rsidRPr="00F6404C" w:rsidRDefault="00EC4135" w:rsidP="00EC4135">
            <w:pPr>
              <w:rPr>
                <w:color w:val="000000"/>
                <w:lang w:eastAsia="fr-FR"/>
              </w:rPr>
            </w:pPr>
            <w:r w:rsidRPr="00F6404C">
              <w:rPr>
                <w:color w:val="000000"/>
                <w:lang w:eastAsia="fr-FR"/>
              </w:rPr>
              <w:t>La construction du genre binaire</w:t>
            </w:r>
          </w:p>
        </w:tc>
        <w:tc>
          <w:tcPr>
            <w:tcW w:w="643" w:type="dxa"/>
            <w:tcBorders>
              <w:top w:val="nil"/>
              <w:left w:val="single" w:sz="4" w:space="0" w:color="auto"/>
              <w:bottom w:val="nil"/>
              <w:right w:val="single" w:sz="4" w:space="0" w:color="auto"/>
            </w:tcBorders>
            <w:shd w:val="clear" w:color="auto" w:fill="auto"/>
            <w:noWrap/>
            <w:vAlign w:val="center"/>
          </w:tcPr>
          <w:p w14:paraId="385F7CFA" w14:textId="77777777"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24A619B" w14:textId="77777777" w:rsidR="00EC4135" w:rsidRPr="00F6404C" w:rsidRDefault="00EC4135" w:rsidP="00EC4135">
            <w:pPr>
              <w:jc w:val="center"/>
              <w:rPr>
                <w:color w:val="000000"/>
                <w:lang w:eastAsia="fr-FR"/>
              </w:rPr>
            </w:pPr>
            <w:r w:rsidRPr="00F6404C">
              <w:rPr>
                <w:color w:val="000000"/>
                <w:lang w:eastAsia="fr-FR"/>
              </w:rPr>
              <w:t>1h30</w:t>
            </w:r>
          </w:p>
        </w:tc>
      </w:tr>
      <w:tr w:rsidR="00EC4135" w:rsidRPr="002830D1" w14:paraId="1B85EEF2"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5DE5F5A" w14:textId="0BBB8E01" w:rsidR="00EC4135" w:rsidRPr="00F6404C" w:rsidRDefault="00EC4135" w:rsidP="00EC4135">
            <w:pPr>
              <w:rPr>
                <w:color w:val="000000"/>
                <w:lang w:eastAsia="fr-FR"/>
              </w:rPr>
            </w:pPr>
            <w:r w:rsidRPr="00F6404C">
              <w:rPr>
                <w:color w:val="000000"/>
                <w:lang w:eastAsia="fr-FR"/>
              </w:rPr>
              <w:t>HISB240a</w:t>
            </w:r>
          </w:p>
        </w:tc>
        <w:tc>
          <w:tcPr>
            <w:tcW w:w="6237" w:type="dxa"/>
            <w:tcBorders>
              <w:top w:val="nil"/>
              <w:left w:val="nil"/>
              <w:bottom w:val="nil"/>
              <w:right w:val="nil"/>
            </w:tcBorders>
            <w:shd w:val="clear" w:color="auto" w:fill="auto"/>
            <w:noWrap/>
            <w:vAlign w:val="center"/>
          </w:tcPr>
          <w:p w14:paraId="5EFCC048" w14:textId="4F9FCF95" w:rsidR="00EC4135" w:rsidRPr="00F6404C" w:rsidRDefault="00EC4135" w:rsidP="00EC4135">
            <w:pPr>
              <w:rPr>
                <w:color w:val="000000"/>
                <w:lang w:eastAsia="fr-FR"/>
              </w:rPr>
            </w:pPr>
            <w:r w:rsidRPr="00F6404C">
              <w:rPr>
                <w:color w:val="000000"/>
                <w:lang w:eastAsia="fr-FR"/>
              </w:rPr>
              <w:t>Histoire du monde 2 : Les origines et la mondialisation</w:t>
            </w:r>
          </w:p>
        </w:tc>
        <w:tc>
          <w:tcPr>
            <w:tcW w:w="643" w:type="dxa"/>
            <w:tcBorders>
              <w:top w:val="nil"/>
              <w:left w:val="single" w:sz="4" w:space="0" w:color="auto"/>
              <w:bottom w:val="nil"/>
              <w:right w:val="single" w:sz="4" w:space="0" w:color="auto"/>
            </w:tcBorders>
            <w:shd w:val="clear" w:color="auto" w:fill="auto"/>
            <w:noWrap/>
            <w:vAlign w:val="center"/>
          </w:tcPr>
          <w:p w14:paraId="21697A07" w14:textId="77777777"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67B1949" w14:textId="77777777" w:rsidR="00EC4135" w:rsidRPr="00F6404C" w:rsidRDefault="00EC4135" w:rsidP="00EC4135">
            <w:pPr>
              <w:jc w:val="center"/>
              <w:rPr>
                <w:color w:val="000000"/>
                <w:lang w:eastAsia="fr-FR"/>
              </w:rPr>
            </w:pPr>
            <w:r w:rsidRPr="00F6404C">
              <w:rPr>
                <w:color w:val="000000"/>
                <w:lang w:eastAsia="fr-FR"/>
              </w:rPr>
              <w:t>1h30</w:t>
            </w:r>
          </w:p>
        </w:tc>
      </w:tr>
      <w:tr w:rsidR="00EC4135" w:rsidRPr="002830D1" w14:paraId="1638139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7C2C8331" w14:textId="25CD703A" w:rsidR="00EC4135" w:rsidRPr="00F6404C" w:rsidRDefault="00EC4135" w:rsidP="00EC4135">
            <w:pPr>
              <w:rPr>
                <w:color w:val="000000"/>
                <w:lang w:eastAsia="fr-FR"/>
              </w:rPr>
            </w:pPr>
            <w:r w:rsidRPr="00F6404C">
              <w:rPr>
                <w:color w:val="000000"/>
                <w:lang w:eastAsia="fr-FR"/>
              </w:rPr>
              <w:t>HISB240b</w:t>
            </w:r>
          </w:p>
        </w:tc>
        <w:tc>
          <w:tcPr>
            <w:tcW w:w="6237" w:type="dxa"/>
            <w:tcBorders>
              <w:top w:val="nil"/>
              <w:left w:val="nil"/>
              <w:bottom w:val="nil"/>
              <w:right w:val="nil"/>
            </w:tcBorders>
            <w:shd w:val="clear" w:color="auto" w:fill="auto"/>
            <w:noWrap/>
            <w:vAlign w:val="center"/>
          </w:tcPr>
          <w:p w14:paraId="52B1E15E" w14:textId="3C8D22D7" w:rsidR="00EC4135" w:rsidRPr="00F6404C" w:rsidRDefault="00EC4135" w:rsidP="00EC4135">
            <w:pPr>
              <w:rPr>
                <w:color w:val="000000"/>
                <w:lang w:eastAsia="fr-FR"/>
              </w:rPr>
            </w:pPr>
            <w:r w:rsidRPr="00F6404C">
              <w:rPr>
                <w:color w:val="000000"/>
                <w:lang w:eastAsia="fr-FR"/>
              </w:rPr>
              <w:t>Histoire environnementale : enjeux globaux, approches régionales et locales</w:t>
            </w:r>
          </w:p>
        </w:tc>
        <w:tc>
          <w:tcPr>
            <w:tcW w:w="643" w:type="dxa"/>
            <w:tcBorders>
              <w:top w:val="nil"/>
              <w:left w:val="single" w:sz="4" w:space="0" w:color="auto"/>
              <w:bottom w:val="nil"/>
              <w:right w:val="single" w:sz="4" w:space="0" w:color="auto"/>
            </w:tcBorders>
            <w:shd w:val="clear" w:color="auto" w:fill="auto"/>
            <w:noWrap/>
            <w:vAlign w:val="center"/>
          </w:tcPr>
          <w:p w14:paraId="0D1FA2A7" w14:textId="77777777"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1AF896F" w14:textId="77777777" w:rsidR="00EC4135" w:rsidRPr="00F6404C" w:rsidRDefault="00EC4135" w:rsidP="00EC4135">
            <w:pPr>
              <w:jc w:val="center"/>
              <w:rPr>
                <w:color w:val="000000"/>
                <w:lang w:eastAsia="fr-FR"/>
              </w:rPr>
            </w:pPr>
            <w:r w:rsidRPr="00F6404C">
              <w:rPr>
                <w:color w:val="000000"/>
                <w:lang w:eastAsia="fr-FR"/>
              </w:rPr>
              <w:t>1h30</w:t>
            </w:r>
          </w:p>
        </w:tc>
      </w:tr>
      <w:tr w:rsidR="00EC4135" w:rsidRPr="002830D1" w14:paraId="3929A07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063FCE5" w14:textId="6B30409C" w:rsidR="00EC4135" w:rsidRPr="00F6404C" w:rsidRDefault="00EC4135" w:rsidP="00EC4135">
            <w:pPr>
              <w:rPr>
                <w:color w:val="000000"/>
                <w:lang w:eastAsia="fr-FR"/>
              </w:rPr>
            </w:pPr>
            <w:r w:rsidRPr="00F6404C">
              <w:rPr>
                <w:color w:val="000000"/>
                <w:lang w:eastAsia="fr-FR"/>
              </w:rPr>
              <w:t>HISB240c</w:t>
            </w:r>
          </w:p>
        </w:tc>
        <w:tc>
          <w:tcPr>
            <w:tcW w:w="6237" w:type="dxa"/>
            <w:tcBorders>
              <w:top w:val="nil"/>
              <w:left w:val="nil"/>
              <w:bottom w:val="nil"/>
              <w:right w:val="nil"/>
            </w:tcBorders>
            <w:shd w:val="clear" w:color="auto" w:fill="auto"/>
            <w:noWrap/>
            <w:vAlign w:val="center"/>
          </w:tcPr>
          <w:p w14:paraId="36E98E45" w14:textId="5C56FC40" w:rsidR="00EC4135" w:rsidRPr="00F6404C" w:rsidRDefault="00EC4135" w:rsidP="00EC4135">
            <w:pPr>
              <w:rPr>
                <w:color w:val="000000"/>
                <w:lang w:eastAsia="fr-FR"/>
              </w:rPr>
            </w:pPr>
            <w:r w:rsidRPr="00F6404C">
              <w:rPr>
                <w:color w:val="000000"/>
                <w:lang w:eastAsia="fr-FR"/>
              </w:rPr>
              <w:t>Méthodologie générale de l’histoire 2</w:t>
            </w:r>
          </w:p>
        </w:tc>
        <w:tc>
          <w:tcPr>
            <w:tcW w:w="643" w:type="dxa"/>
            <w:tcBorders>
              <w:top w:val="nil"/>
              <w:left w:val="single" w:sz="4" w:space="0" w:color="auto"/>
              <w:bottom w:val="nil"/>
              <w:right w:val="single" w:sz="4" w:space="0" w:color="auto"/>
            </w:tcBorders>
            <w:shd w:val="clear" w:color="auto" w:fill="auto"/>
            <w:noWrap/>
            <w:vAlign w:val="center"/>
          </w:tcPr>
          <w:p w14:paraId="3903C5EF" w14:textId="3C23569D"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0CD25A2" w14:textId="5F661055" w:rsidR="00EC4135" w:rsidRPr="00F6404C" w:rsidRDefault="00EC4135" w:rsidP="00EC4135">
            <w:pPr>
              <w:jc w:val="center"/>
              <w:rPr>
                <w:color w:val="000000"/>
                <w:lang w:eastAsia="fr-FR"/>
              </w:rPr>
            </w:pPr>
            <w:r w:rsidRPr="00F6404C">
              <w:rPr>
                <w:color w:val="000000"/>
                <w:lang w:eastAsia="fr-FR"/>
              </w:rPr>
              <w:t>1h30</w:t>
            </w:r>
          </w:p>
        </w:tc>
      </w:tr>
      <w:tr w:rsidR="00EC4135" w:rsidRPr="002830D1" w14:paraId="432020F1"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00550890" w14:textId="230B27BF" w:rsidR="00EC4135" w:rsidRPr="00F6404C" w:rsidRDefault="00EC4135" w:rsidP="00EC4135">
            <w:pPr>
              <w:rPr>
                <w:color w:val="000000"/>
                <w:lang w:eastAsia="fr-FR"/>
              </w:rPr>
            </w:pPr>
            <w:r w:rsidRPr="00F6404C">
              <w:rPr>
                <w:color w:val="000000"/>
                <w:lang w:eastAsia="fr-FR"/>
              </w:rPr>
              <w:t>LGEB240a</w:t>
            </w:r>
          </w:p>
        </w:tc>
        <w:tc>
          <w:tcPr>
            <w:tcW w:w="6237" w:type="dxa"/>
            <w:tcBorders>
              <w:top w:val="nil"/>
              <w:left w:val="nil"/>
              <w:bottom w:val="nil"/>
              <w:right w:val="nil"/>
            </w:tcBorders>
            <w:shd w:val="clear" w:color="auto" w:fill="auto"/>
            <w:noWrap/>
            <w:vAlign w:val="center"/>
          </w:tcPr>
          <w:p w14:paraId="59363B53" w14:textId="30FF14B2" w:rsidR="00EC4135" w:rsidRPr="00F6404C" w:rsidRDefault="00EC4135" w:rsidP="00EC4135">
            <w:pPr>
              <w:rPr>
                <w:color w:val="000000"/>
                <w:lang w:eastAsia="fr-FR"/>
              </w:rPr>
            </w:pPr>
            <w:r w:rsidRPr="00F6404C">
              <w:rPr>
                <w:color w:val="000000"/>
                <w:lang w:eastAsia="fr-FR"/>
              </w:rPr>
              <w:t>Morphosyntaxe</w:t>
            </w:r>
          </w:p>
        </w:tc>
        <w:tc>
          <w:tcPr>
            <w:tcW w:w="643" w:type="dxa"/>
            <w:tcBorders>
              <w:top w:val="nil"/>
              <w:left w:val="single" w:sz="4" w:space="0" w:color="auto"/>
              <w:bottom w:val="nil"/>
              <w:right w:val="single" w:sz="4" w:space="0" w:color="auto"/>
            </w:tcBorders>
            <w:shd w:val="clear" w:color="auto" w:fill="auto"/>
            <w:noWrap/>
            <w:vAlign w:val="center"/>
          </w:tcPr>
          <w:p w14:paraId="108ED625" w14:textId="77777777"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2B9F606" w14:textId="77777777" w:rsidR="00EC4135" w:rsidRPr="00F6404C" w:rsidRDefault="00EC4135" w:rsidP="00EC4135">
            <w:pPr>
              <w:jc w:val="center"/>
              <w:rPr>
                <w:color w:val="000000"/>
                <w:lang w:eastAsia="fr-FR"/>
              </w:rPr>
            </w:pPr>
            <w:r w:rsidRPr="00F6404C">
              <w:rPr>
                <w:color w:val="000000"/>
                <w:lang w:eastAsia="fr-FR"/>
              </w:rPr>
              <w:t>1h30</w:t>
            </w:r>
          </w:p>
        </w:tc>
      </w:tr>
      <w:tr w:rsidR="00EC4135" w:rsidRPr="002830D1" w14:paraId="4C1D9CFC"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429C9272" w14:textId="0A651FD1" w:rsidR="00EC4135" w:rsidRPr="00F6404C" w:rsidRDefault="00EC4135" w:rsidP="00EC4135">
            <w:pPr>
              <w:rPr>
                <w:color w:val="000000"/>
                <w:lang w:eastAsia="fr-FR"/>
              </w:rPr>
            </w:pPr>
            <w:r w:rsidRPr="00F6404C">
              <w:rPr>
                <w:color w:val="000000"/>
                <w:lang w:eastAsia="fr-FR"/>
              </w:rPr>
              <w:t>LGEB240b</w:t>
            </w:r>
          </w:p>
        </w:tc>
        <w:tc>
          <w:tcPr>
            <w:tcW w:w="6237" w:type="dxa"/>
            <w:tcBorders>
              <w:top w:val="nil"/>
              <w:left w:val="nil"/>
              <w:bottom w:val="nil"/>
              <w:right w:val="nil"/>
            </w:tcBorders>
            <w:shd w:val="clear" w:color="auto" w:fill="auto"/>
            <w:noWrap/>
            <w:vAlign w:val="center"/>
          </w:tcPr>
          <w:p w14:paraId="0BAAF18A" w14:textId="40B0DF23" w:rsidR="00EC4135" w:rsidRPr="00F6404C" w:rsidRDefault="00EC4135" w:rsidP="00EC4135">
            <w:pPr>
              <w:rPr>
                <w:color w:val="000000"/>
                <w:lang w:eastAsia="fr-FR"/>
              </w:rPr>
            </w:pPr>
            <w:r w:rsidRPr="00F6404C">
              <w:rPr>
                <w:color w:val="000000"/>
                <w:lang w:eastAsia="fr-FR"/>
              </w:rPr>
              <w:t>Sémantique et structuration du lexique</w:t>
            </w:r>
          </w:p>
        </w:tc>
        <w:tc>
          <w:tcPr>
            <w:tcW w:w="643" w:type="dxa"/>
            <w:tcBorders>
              <w:top w:val="nil"/>
              <w:left w:val="single" w:sz="4" w:space="0" w:color="auto"/>
              <w:bottom w:val="nil"/>
              <w:right w:val="single" w:sz="4" w:space="0" w:color="auto"/>
            </w:tcBorders>
            <w:shd w:val="clear" w:color="auto" w:fill="auto"/>
            <w:noWrap/>
            <w:vAlign w:val="center"/>
          </w:tcPr>
          <w:p w14:paraId="3800F19B" w14:textId="77777777"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741A32C" w14:textId="77777777" w:rsidR="00EC4135" w:rsidRPr="00F6404C" w:rsidRDefault="00EC4135" w:rsidP="00EC4135">
            <w:pPr>
              <w:jc w:val="center"/>
              <w:rPr>
                <w:color w:val="000000"/>
                <w:lang w:eastAsia="fr-FR"/>
              </w:rPr>
            </w:pPr>
            <w:r w:rsidRPr="00F6404C">
              <w:rPr>
                <w:color w:val="000000"/>
                <w:lang w:eastAsia="fr-FR"/>
              </w:rPr>
              <w:t>1h30</w:t>
            </w:r>
          </w:p>
        </w:tc>
      </w:tr>
      <w:tr w:rsidR="00EC4135" w:rsidRPr="002830D1" w14:paraId="181C8CE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6AE8FF56" w14:textId="0B428DA4" w:rsidR="00EC4135" w:rsidRPr="00F6404C" w:rsidRDefault="00EC4135" w:rsidP="00EC4135">
            <w:pPr>
              <w:rPr>
                <w:color w:val="000000"/>
                <w:lang w:eastAsia="fr-FR"/>
              </w:rPr>
            </w:pPr>
            <w:r w:rsidRPr="00F6404C">
              <w:rPr>
                <w:color w:val="000000"/>
                <w:lang w:eastAsia="fr-FR"/>
              </w:rPr>
              <w:t>LGEB240c</w:t>
            </w:r>
          </w:p>
        </w:tc>
        <w:tc>
          <w:tcPr>
            <w:tcW w:w="6237" w:type="dxa"/>
            <w:tcBorders>
              <w:top w:val="nil"/>
              <w:left w:val="nil"/>
              <w:bottom w:val="nil"/>
              <w:right w:val="nil"/>
            </w:tcBorders>
            <w:shd w:val="clear" w:color="auto" w:fill="auto"/>
            <w:noWrap/>
            <w:vAlign w:val="center"/>
          </w:tcPr>
          <w:p w14:paraId="07986B79" w14:textId="561FF46C" w:rsidR="00EC4135" w:rsidRPr="00F6404C" w:rsidRDefault="00EC4135" w:rsidP="00EC4135">
            <w:pPr>
              <w:rPr>
                <w:color w:val="000000"/>
                <w:lang w:eastAsia="fr-FR"/>
              </w:rPr>
            </w:pPr>
            <w:r w:rsidRPr="00F6404C">
              <w:rPr>
                <w:color w:val="000000"/>
                <w:lang w:eastAsia="fr-FR"/>
              </w:rPr>
              <w:t>Phonétique et phonologie</w:t>
            </w:r>
          </w:p>
        </w:tc>
        <w:tc>
          <w:tcPr>
            <w:tcW w:w="643" w:type="dxa"/>
            <w:tcBorders>
              <w:top w:val="nil"/>
              <w:left w:val="single" w:sz="4" w:space="0" w:color="auto"/>
              <w:bottom w:val="nil"/>
              <w:right w:val="single" w:sz="4" w:space="0" w:color="auto"/>
            </w:tcBorders>
            <w:shd w:val="clear" w:color="auto" w:fill="auto"/>
            <w:noWrap/>
            <w:vAlign w:val="center"/>
          </w:tcPr>
          <w:p w14:paraId="7D5FC3B7" w14:textId="55E3D518"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DE43D9D" w14:textId="07B35174" w:rsidR="00EC4135" w:rsidRPr="00F6404C" w:rsidRDefault="00EC4135" w:rsidP="00EC4135">
            <w:pPr>
              <w:jc w:val="center"/>
              <w:rPr>
                <w:color w:val="000000"/>
                <w:lang w:eastAsia="fr-FR"/>
              </w:rPr>
            </w:pPr>
            <w:r w:rsidRPr="00F6404C">
              <w:rPr>
                <w:color w:val="000000"/>
                <w:lang w:eastAsia="fr-FR"/>
              </w:rPr>
              <w:t>1h30</w:t>
            </w:r>
          </w:p>
        </w:tc>
      </w:tr>
      <w:tr w:rsidR="00EC4135" w:rsidRPr="002830D1" w14:paraId="4B27EB4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5D9259C7" w14:textId="645BB90B" w:rsidR="00EC4135" w:rsidRPr="00F6404C" w:rsidRDefault="00EC4135" w:rsidP="00EC4135">
            <w:pPr>
              <w:rPr>
                <w:color w:val="000000"/>
                <w:lang w:eastAsia="fr-FR"/>
              </w:rPr>
            </w:pPr>
            <w:r w:rsidRPr="00F6404C">
              <w:rPr>
                <w:color w:val="000000"/>
                <w:lang w:eastAsia="fr-FR"/>
              </w:rPr>
              <w:t>LGEB240d</w:t>
            </w:r>
          </w:p>
        </w:tc>
        <w:tc>
          <w:tcPr>
            <w:tcW w:w="6237" w:type="dxa"/>
            <w:tcBorders>
              <w:top w:val="nil"/>
              <w:left w:val="nil"/>
              <w:bottom w:val="nil"/>
              <w:right w:val="nil"/>
            </w:tcBorders>
            <w:shd w:val="clear" w:color="auto" w:fill="auto"/>
            <w:noWrap/>
            <w:vAlign w:val="center"/>
          </w:tcPr>
          <w:p w14:paraId="528B2266" w14:textId="1D2C05F8" w:rsidR="00EC4135" w:rsidRPr="00F6404C" w:rsidRDefault="00EC4135" w:rsidP="00EC4135">
            <w:pPr>
              <w:rPr>
                <w:color w:val="000000"/>
                <w:lang w:eastAsia="fr-FR"/>
              </w:rPr>
            </w:pPr>
            <w:r w:rsidRPr="00F6404C">
              <w:rPr>
                <w:color w:val="000000"/>
                <w:lang w:eastAsia="fr-FR"/>
              </w:rPr>
              <w:t>Sociolinguistique</w:t>
            </w:r>
          </w:p>
        </w:tc>
        <w:tc>
          <w:tcPr>
            <w:tcW w:w="643" w:type="dxa"/>
            <w:tcBorders>
              <w:top w:val="nil"/>
              <w:left w:val="single" w:sz="4" w:space="0" w:color="auto"/>
              <w:bottom w:val="nil"/>
              <w:right w:val="single" w:sz="4" w:space="0" w:color="auto"/>
            </w:tcBorders>
            <w:shd w:val="clear" w:color="auto" w:fill="auto"/>
            <w:noWrap/>
            <w:vAlign w:val="center"/>
          </w:tcPr>
          <w:p w14:paraId="3EB38D9A" w14:textId="3CEDC2A7"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94C3207" w14:textId="3B3E08C9" w:rsidR="00EC4135" w:rsidRPr="00F6404C" w:rsidRDefault="00EC4135" w:rsidP="00EC4135">
            <w:pPr>
              <w:jc w:val="center"/>
              <w:rPr>
                <w:color w:val="000000"/>
                <w:lang w:eastAsia="fr-FR"/>
              </w:rPr>
            </w:pPr>
            <w:r w:rsidRPr="00F6404C">
              <w:rPr>
                <w:color w:val="000000"/>
                <w:lang w:eastAsia="fr-FR"/>
              </w:rPr>
              <w:t>1h30</w:t>
            </w:r>
          </w:p>
        </w:tc>
      </w:tr>
      <w:tr w:rsidR="00EC4135" w:rsidRPr="002830D1" w14:paraId="4018E934"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271C4CC2" w14:textId="39864ED1" w:rsidR="00EC4135" w:rsidRPr="00F6404C" w:rsidRDefault="00EC4135" w:rsidP="00EC4135">
            <w:pPr>
              <w:rPr>
                <w:color w:val="000000"/>
                <w:lang w:eastAsia="fr-FR"/>
              </w:rPr>
            </w:pPr>
            <w:r w:rsidRPr="00F6404C">
              <w:rPr>
                <w:color w:val="000000"/>
                <w:lang w:eastAsia="fr-FR"/>
              </w:rPr>
              <w:t>LITB240a</w:t>
            </w:r>
          </w:p>
        </w:tc>
        <w:tc>
          <w:tcPr>
            <w:tcW w:w="6237" w:type="dxa"/>
            <w:tcBorders>
              <w:top w:val="nil"/>
              <w:left w:val="nil"/>
              <w:bottom w:val="nil"/>
              <w:right w:val="nil"/>
            </w:tcBorders>
            <w:shd w:val="clear" w:color="auto" w:fill="auto"/>
            <w:noWrap/>
            <w:vAlign w:val="center"/>
          </w:tcPr>
          <w:p w14:paraId="03B986D2" w14:textId="4A9F4F5F" w:rsidR="00EC4135" w:rsidRPr="00F6404C" w:rsidRDefault="00EC4135" w:rsidP="00EC4135">
            <w:pPr>
              <w:rPr>
                <w:color w:val="000000"/>
                <w:lang w:eastAsia="fr-FR"/>
              </w:rPr>
            </w:pPr>
            <w:r w:rsidRPr="00F6404C">
              <w:rPr>
                <w:color w:val="000000"/>
                <w:lang w:eastAsia="fr-FR"/>
              </w:rPr>
              <w:t>Introduction à la théorie littéraire 2</w:t>
            </w:r>
          </w:p>
        </w:tc>
        <w:tc>
          <w:tcPr>
            <w:tcW w:w="643" w:type="dxa"/>
            <w:tcBorders>
              <w:top w:val="nil"/>
              <w:left w:val="single" w:sz="4" w:space="0" w:color="auto"/>
              <w:bottom w:val="nil"/>
              <w:right w:val="single" w:sz="4" w:space="0" w:color="auto"/>
            </w:tcBorders>
            <w:shd w:val="clear" w:color="auto" w:fill="auto"/>
            <w:noWrap/>
            <w:vAlign w:val="center"/>
          </w:tcPr>
          <w:p w14:paraId="7F75DFAE" w14:textId="77777777"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8131BA8" w14:textId="77777777" w:rsidR="00EC4135" w:rsidRPr="00F6404C" w:rsidRDefault="00EC4135" w:rsidP="00EC4135">
            <w:pPr>
              <w:jc w:val="center"/>
              <w:rPr>
                <w:color w:val="000000"/>
                <w:lang w:eastAsia="fr-FR"/>
              </w:rPr>
            </w:pPr>
            <w:r w:rsidRPr="00F6404C">
              <w:rPr>
                <w:color w:val="000000"/>
                <w:lang w:eastAsia="fr-FR"/>
              </w:rPr>
              <w:t>1h30</w:t>
            </w:r>
          </w:p>
        </w:tc>
      </w:tr>
      <w:tr w:rsidR="00EC4135" w:rsidRPr="002830D1" w14:paraId="650B2650"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16B73C52" w14:textId="1E38B7E5" w:rsidR="00EC4135" w:rsidRPr="00F6404C" w:rsidRDefault="00EC4135" w:rsidP="00EC4135">
            <w:pPr>
              <w:rPr>
                <w:color w:val="000000"/>
                <w:lang w:eastAsia="fr-FR"/>
              </w:rPr>
            </w:pPr>
            <w:r w:rsidRPr="00F6404C">
              <w:rPr>
                <w:color w:val="000000"/>
                <w:lang w:eastAsia="fr-FR"/>
              </w:rPr>
              <w:t>ORAB240a</w:t>
            </w:r>
          </w:p>
        </w:tc>
        <w:tc>
          <w:tcPr>
            <w:tcW w:w="6237" w:type="dxa"/>
            <w:tcBorders>
              <w:top w:val="nil"/>
              <w:left w:val="nil"/>
              <w:bottom w:val="nil"/>
              <w:right w:val="nil"/>
            </w:tcBorders>
            <w:shd w:val="clear" w:color="auto" w:fill="auto"/>
            <w:noWrap/>
            <w:vAlign w:val="center"/>
          </w:tcPr>
          <w:p w14:paraId="0E91D3C2" w14:textId="07D4F68C" w:rsidR="00EC4135" w:rsidRPr="00F6404C" w:rsidRDefault="00EC4135" w:rsidP="00EC4135">
            <w:pPr>
              <w:rPr>
                <w:color w:val="000000"/>
                <w:lang w:eastAsia="fr-FR"/>
              </w:rPr>
            </w:pPr>
            <w:r w:rsidRPr="00F6404C">
              <w:rPr>
                <w:color w:val="000000"/>
                <w:lang w:eastAsia="fr-FR"/>
              </w:rPr>
              <w:t>Oralité comparées (l’exemple des Balkans)</w:t>
            </w:r>
          </w:p>
        </w:tc>
        <w:tc>
          <w:tcPr>
            <w:tcW w:w="643" w:type="dxa"/>
            <w:tcBorders>
              <w:top w:val="nil"/>
              <w:left w:val="single" w:sz="4" w:space="0" w:color="auto"/>
              <w:bottom w:val="nil"/>
              <w:right w:val="single" w:sz="4" w:space="0" w:color="auto"/>
            </w:tcBorders>
            <w:shd w:val="clear" w:color="auto" w:fill="auto"/>
            <w:noWrap/>
            <w:vAlign w:val="center"/>
          </w:tcPr>
          <w:p w14:paraId="0B757546" w14:textId="77777777"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420AFF5" w14:textId="77777777" w:rsidR="00EC4135" w:rsidRPr="00F6404C" w:rsidRDefault="00EC4135" w:rsidP="00EC4135">
            <w:pPr>
              <w:jc w:val="center"/>
              <w:rPr>
                <w:color w:val="000000"/>
                <w:lang w:eastAsia="fr-FR"/>
              </w:rPr>
            </w:pPr>
            <w:r w:rsidRPr="00F6404C">
              <w:rPr>
                <w:color w:val="000000"/>
                <w:lang w:eastAsia="fr-FR"/>
              </w:rPr>
              <w:t>1h30</w:t>
            </w:r>
          </w:p>
        </w:tc>
      </w:tr>
      <w:tr w:rsidR="00EC4135" w:rsidRPr="002830D1" w14:paraId="3538D97B" w14:textId="77777777" w:rsidTr="00D66729">
        <w:trPr>
          <w:trHeight w:val="300"/>
          <w:jc w:val="center"/>
        </w:trPr>
        <w:tc>
          <w:tcPr>
            <w:tcW w:w="1413" w:type="dxa"/>
            <w:tcBorders>
              <w:top w:val="nil"/>
              <w:left w:val="single" w:sz="4" w:space="0" w:color="auto"/>
              <w:bottom w:val="nil"/>
              <w:right w:val="nil"/>
            </w:tcBorders>
            <w:shd w:val="clear" w:color="auto" w:fill="auto"/>
            <w:noWrap/>
            <w:vAlign w:val="center"/>
          </w:tcPr>
          <w:p w14:paraId="3A866DD8" w14:textId="61058504" w:rsidR="00EC4135" w:rsidRPr="00F6404C" w:rsidRDefault="00EC4135" w:rsidP="00EC4135">
            <w:pPr>
              <w:rPr>
                <w:color w:val="000000"/>
                <w:lang w:eastAsia="fr-FR"/>
              </w:rPr>
            </w:pPr>
            <w:r w:rsidRPr="00F6404C">
              <w:rPr>
                <w:color w:val="000000"/>
                <w:lang w:eastAsia="fr-FR"/>
              </w:rPr>
              <w:t>VMMA240b</w:t>
            </w:r>
          </w:p>
        </w:tc>
        <w:tc>
          <w:tcPr>
            <w:tcW w:w="6237" w:type="dxa"/>
            <w:tcBorders>
              <w:top w:val="nil"/>
              <w:left w:val="nil"/>
              <w:bottom w:val="nil"/>
              <w:right w:val="nil"/>
            </w:tcBorders>
            <w:shd w:val="clear" w:color="auto" w:fill="auto"/>
            <w:noWrap/>
            <w:vAlign w:val="center"/>
          </w:tcPr>
          <w:p w14:paraId="5230BF53" w14:textId="77777777" w:rsidR="00EC4135" w:rsidRPr="00F6404C" w:rsidRDefault="00EC4135" w:rsidP="00EC4135">
            <w:pPr>
              <w:rPr>
                <w:color w:val="000000"/>
                <w:lang w:eastAsia="fr-FR"/>
              </w:rPr>
            </w:pPr>
            <w:r w:rsidRPr="00F6404C">
              <w:rPr>
                <w:color w:val="000000"/>
                <w:lang w:eastAsia="fr-FR"/>
              </w:rPr>
              <w:t>Sociologie des conflits armés</w:t>
            </w:r>
          </w:p>
        </w:tc>
        <w:tc>
          <w:tcPr>
            <w:tcW w:w="643" w:type="dxa"/>
            <w:tcBorders>
              <w:top w:val="nil"/>
              <w:left w:val="single" w:sz="4" w:space="0" w:color="auto"/>
              <w:bottom w:val="nil"/>
              <w:right w:val="single" w:sz="4" w:space="0" w:color="auto"/>
            </w:tcBorders>
            <w:shd w:val="clear" w:color="auto" w:fill="auto"/>
            <w:noWrap/>
            <w:vAlign w:val="center"/>
          </w:tcPr>
          <w:p w14:paraId="3328B469" w14:textId="77777777" w:rsidR="00EC4135" w:rsidRPr="00F6404C" w:rsidRDefault="00EC4135" w:rsidP="00EC4135">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B9DF125" w14:textId="77777777" w:rsidR="00EC4135" w:rsidRPr="00F6404C" w:rsidRDefault="00EC4135" w:rsidP="00EC4135">
            <w:pPr>
              <w:jc w:val="center"/>
              <w:rPr>
                <w:color w:val="000000"/>
                <w:lang w:eastAsia="fr-FR"/>
              </w:rPr>
            </w:pPr>
            <w:r w:rsidRPr="00F6404C">
              <w:rPr>
                <w:color w:val="000000"/>
                <w:lang w:eastAsia="fr-FR"/>
              </w:rPr>
              <w:t>1h30</w:t>
            </w:r>
          </w:p>
        </w:tc>
      </w:tr>
      <w:tr w:rsidR="00EC4135" w:rsidRPr="002830D1" w14:paraId="6CCE43D6" w14:textId="77777777" w:rsidTr="00CA7608">
        <w:trPr>
          <w:trHeight w:val="300"/>
          <w:jc w:val="center"/>
        </w:trPr>
        <w:tc>
          <w:tcPr>
            <w:tcW w:w="7650" w:type="dxa"/>
            <w:gridSpan w:val="2"/>
            <w:tcBorders>
              <w:top w:val="nil"/>
              <w:left w:val="single" w:sz="4" w:space="0" w:color="auto"/>
              <w:bottom w:val="nil"/>
              <w:right w:val="nil"/>
            </w:tcBorders>
            <w:shd w:val="clear" w:color="auto" w:fill="auto"/>
            <w:noWrap/>
            <w:vAlign w:val="center"/>
          </w:tcPr>
          <w:p w14:paraId="400D595C" w14:textId="385DADCC" w:rsidR="00EC4135" w:rsidRPr="00F6404C" w:rsidRDefault="00EC4135" w:rsidP="00EC4135">
            <w:pPr>
              <w:spacing w:before="80" w:after="80"/>
              <w:rPr>
                <w:color w:val="000000"/>
                <w:lang w:eastAsia="fr-FR"/>
              </w:rPr>
            </w:pPr>
            <w:r w:rsidRPr="00F6404C">
              <w:rPr>
                <w:color w:val="000000"/>
                <w:lang w:eastAsia="fr-FR"/>
              </w:rPr>
              <w:t>Anglais (sous réserve des capacités d’accueil ; s’il est choisi ce semestre, l’anglais ne pourra pas être choisi en L3 ; les étudiants souhaitant suivre dans leur cursus à la fois des cours d’anglais et un parcours transversal ont intérêt à choisir l’anglais en L2)</w:t>
            </w:r>
          </w:p>
          <w:p w14:paraId="72FACA39" w14:textId="77777777" w:rsidR="00EC4135" w:rsidRPr="00F6404C" w:rsidRDefault="00EC4135" w:rsidP="00EC4135">
            <w:pPr>
              <w:rPr>
                <w:color w:val="000000"/>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1A2CE545" w14:textId="77777777" w:rsidR="00EC4135" w:rsidRPr="00F6404C" w:rsidRDefault="00EC4135" w:rsidP="00EC4135">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47644595" w14:textId="77777777" w:rsidR="00EC4135" w:rsidRPr="00F6404C" w:rsidRDefault="00EC4135" w:rsidP="00EC4135">
            <w:pPr>
              <w:jc w:val="center"/>
              <w:rPr>
                <w:color w:val="000000"/>
                <w:lang w:eastAsia="fr-FR"/>
              </w:rPr>
            </w:pPr>
          </w:p>
        </w:tc>
      </w:tr>
    </w:tbl>
    <w:p w14:paraId="5DE2B994" w14:textId="30E3C695" w:rsidR="00FD1339" w:rsidRDefault="00FD1339"/>
    <w:p w14:paraId="2D460677" w14:textId="7272CFE1" w:rsidR="00472AE4" w:rsidRDefault="00472AE4"/>
    <w:p w14:paraId="399DE3F9" w14:textId="77777777" w:rsidR="00472AE4" w:rsidRPr="00D76087" w:rsidRDefault="00472AE4"/>
    <w:tbl>
      <w:tblPr>
        <w:tblW w:w="9351" w:type="dxa"/>
        <w:jc w:val="center"/>
        <w:tblLayout w:type="fixed"/>
        <w:tblCellMar>
          <w:left w:w="70" w:type="dxa"/>
          <w:right w:w="70" w:type="dxa"/>
        </w:tblCellMar>
        <w:tblLook w:val="04A0" w:firstRow="1" w:lastRow="0" w:firstColumn="1" w:lastColumn="0" w:noHBand="0" w:noVBand="1"/>
      </w:tblPr>
      <w:tblGrid>
        <w:gridCol w:w="1271"/>
        <w:gridCol w:w="142"/>
        <w:gridCol w:w="142"/>
        <w:gridCol w:w="6095"/>
        <w:gridCol w:w="643"/>
        <w:gridCol w:w="1058"/>
      </w:tblGrid>
      <w:tr w:rsidR="00141A33" w:rsidRPr="00D76087" w14:paraId="25F7D0DE" w14:textId="77777777" w:rsidTr="00141A33">
        <w:trPr>
          <w:trHeight w:val="454"/>
          <w:jc w:val="center"/>
        </w:trPr>
        <w:tc>
          <w:tcPr>
            <w:tcW w:w="7650" w:type="dxa"/>
            <w:gridSpan w:val="4"/>
            <w:tcBorders>
              <w:top w:val="single" w:sz="4" w:space="0" w:color="auto"/>
              <w:left w:val="single" w:sz="4" w:space="0" w:color="auto"/>
              <w:bottom w:val="single" w:sz="4" w:space="0" w:color="auto"/>
              <w:right w:val="single" w:sz="4" w:space="0" w:color="auto"/>
            </w:tcBorders>
            <w:shd w:val="clear" w:color="auto" w:fill="9BC3E6"/>
            <w:noWrap/>
            <w:vAlign w:val="center"/>
            <w:hideMark/>
          </w:tcPr>
          <w:p w14:paraId="1389B3C1" w14:textId="5A1B9C9C" w:rsidR="00141A33" w:rsidRPr="00F6404C" w:rsidRDefault="008343FE" w:rsidP="00185285">
            <w:pPr>
              <w:pageBreakBefore/>
              <w:jc w:val="center"/>
              <w:rPr>
                <w:b/>
                <w:bCs/>
                <w:color w:val="000000"/>
                <w:sz w:val="32"/>
                <w:szCs w:val="32"/>
                <w:lang w:eastAsia="fr-FR"/>
              </w:rPr>
            </w:pPr>
            <w:r w:rsidRPr="00F6404C">
              <w:rPr>
                <w:b/>
                <w:bCs/>
                <w:color w:val="000000"/>
                <w:sz w:val="32"/>
                <w:szCs w:val="32"/>
                <w:lang w:eastAsia="fr-FR"/>
              </w:rPr>
              <w:lastRenderedPageBreak/>
              <w:t>Licence 3</w:t>
            </w:r>
          </w:p>
        </w:tc>
        <w:tc>
          <w:tcPr>
            <w:tcW w:w="643"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24C1BD98" w14:textId="77777777" w:rsidR="00141A33" w:rsidRPr="00F6404C" w:rsidRDefault="00141A33" w:rsidP="00185285">
            <w:pPr>
              <w:keepNext/>
              <w:pageBreakBefore/>
              <w:jc w:val="center"/>
              <w:rPr>
                <w:color w:val="000000"/>
                <w:sz w:val="32"/>
                <w:szCs w:val="32"/>
                <w:lang w:eastAsia="fr-FR"/>
              </w:rPr>
            </w:pPr>
            <w:r w:rsidRPr="00F6404C">
              <w:rPr>
                <w:color w:val="000000"/>
                <w:sz w:val="32"/>
                <w:szCs w:val="32"/>
                <w:lang w:eastAsia="fr-FR"/>
              </w:rPr>
              <w:t>60</w:t>
            </w:r>
          </w:p>
        </w:tc>
        <w:tc>
          <w:tcPr>
            <w:tcW w:w="1058" w:type="dxa"/>
            <w:tcBorders>
              <w:left w:val="nil"/>
              <w:bottom w:val="single" w:sz="4" w:space="0" w:color="auto"/>
              <w:right w:val="single" w:sz="4" w:space="0" w:color="auto"/>
            </w:tcBorders>
            <w:shd w:val="clear" w:color="000000" w:fill="9BC2E6"/>
            <w:noWrap/>
            <w:vAlign w:val="center"/>
            <w:hideMark/>
          </w:tcPr>
          <w:p w14:paraId="379338D3" w14:textId="77777777" w:rsidR="00141A33" w:rsidRPr="00D76087" w:rsidRDefault="00141A33" w:rsidP="00185285">
            <w:pPr>
              <w:keepNext/>
              <w:pageBreakBefore/>
              <w:jc w:val="center"/>
              <w:rPr>
                <w:color w:val="000000"/>
                <w:szCs w:val="20"/>
                <w:lang w:eastAsia="fr-FR"/>
              </w:rPr>
            </w:pPr>
          </w:p>
        </w:tc>
      </w:tr>
      <w:tr w:rsidR="00244213" w:rsidRPr="00D76087" w14:paraId="146C6C6A" w14:textId="77777777" w:rsidTr="00141A33">
        <w:trPr>
          <w:trHeight w:val="397"/>
          <w:jc w:val="center"/>
        </w:trPr>
        <w:tc>
          <w:tcPr>
            <w:tcW w:w="7650" w:type="dxa"/>
            <w:gridSpan w:val="4"/>
            <w:tcBorders>
              <w:top w:val="single" w:sz="4" w:space="0" w:color="auto"/>
              <w:left w:val="single" w:sz="4" w:space="0" w:color="auto"/>
              <w:bottom w:val="nil"/>
              <w:right w:val="nil"/>
            </w:tcBorders>
            <w:shd w:val="clear" w:color="000000" w:fill="BDD7EE"/>
            <w:noWrap/>
            <w:vAlign w:val="center"/>
            <w:hideMark/>
          </w:tcPr>
          <w:p w14:paraId="2F14A2CD" w14:textId="77777777" w:rsidR="00244213" w:rsidRPr="00F6404C" w:rsidRDefault="00244213" w:rsidP="007C5130">
            <w:pPr>
              <w:keepNext/>
              <w:jc w:val="center"/>
              <w:rPr>
                <w:b/>
                <w:color w:val="000000"/>
                <w:sz w:val="28"/>
                <w:szCs w:val="28"/>
                <w:lang w:eastAsia="fr-FR"/>
              </w:rPr>
            </w:pPr>
            <w:r w:rsidRPr="00F6404C">
              <w:rPr>
                <w:b/>
                <w:color w:val="000000"/>
                <w:sz w:val="28"/>
                <w:szCs w:val="28"/>
                <w:lang w:eastAsia="fr-FR"/>
              </w:rPr>
              <w:t>Semestre 5</w:t>
            </w:r>
          </w:p>
        </w:tc>
        <w:tc>
          <w:tcPr>
            <w:tcW w:w="643" w:type="dxa"/>
            <w:tcBorders>
              <w:top w:val="single" w:sz="4" w:space="0" w:color="auto"/>
              <w:left w:val="single" w:sz="4" w:space="0" w:color="auto"/>
              <w:bottom w:val="nil"/>
              <w:right w:val="single" w:sz="4" w:space="0" w:color="auto"/>
            </w:tcBorders>
            <w:shd w:val="clear" w:color="000000" w:fill="BDD7EE"/>
            <w:noWrap/>
            <w:vAlign w:val="center"/>
            <w:hideMark/>
          </w:tcPr>
          <w:p w14:paraId="45B65742" w14:textId="77777777" w:rsidR="00244213" w:rsidRPr="00F6404C" w:rsidRDefault="00244213" w:rsidP="007C5130">
            <w:pPr>
              <w:keepNext/>
              <w:jc w:val="center"/>
              <w:rPr>
                <w:bCs/>
                <w:color w:val="000000"/>
                <w:sz w:val="28"/>
                <w:szCs w:val="28"/>
                <w:lang w:eastAsia="fr-FR"/>
              </w:rPr>
            </w:pPr>
            <w:r w:rsidRPr="00F6404C">
              <w:rPr>
                <w:bCs/>
                <w:color w:val="000000"/>
                <w:sz w:val="28"/>
                <w:szCs w:val="28"/>
                <w:lang w:eastAsia="fr-FR"/>
              </w:rPr>
              <w:t>30</w:t>
            </w:r>
          </w:p>
        </w:tc>
        <w:tc>
          <w:tcPr>
            <w:tcW w:w="1058" w:type="dxa"/>
            <w:tcBorders>
              <w:top w:val="single" w:sz="4" w:space="0" w:color="auto"/>
              <w:left w:val="nil"/>
              <w:bottom w:val="nil"/>
              <w:right w:val="single" w:sz="4" w:space="0" w:color="auto"/>
            </w:tcBorders>
            <w:shd w:val="clear" w:color="000000" w:fill="BDD7EE"/>
            <w:noWrap/>
            <w:vAlign w:val="center"/>
            <w:hideMark/>
          </w:tcPr>
          <w:p w14:paraId="7F3E4F12" w14:textId="68805C67" w:rsidR="00244213" w:rsidRPr="00D76087" w:rsidRDefault="00244213" w:rsidP="007C5130">
            <w:pPr>
              <w:keepNext/>
              <w:jc w:val="center"/>
              <w:rPr>
                <w:color w:val="000000"/>
                <w:szCs w:val="20"/>
                <w:lang w:eastAsia="fr-FR"/>
              </w:rPr>
            </w:pPr>
          </w:p>
        </w:tc>
      </w:tr>
      <w:tr w:rsidR="00C7568F" w:rsidRPr="00D76087" w14:paraId="3B278E25" w14:textId="77777777" w:rsidTr="0094393B">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6849CA26" w14:textId="77777777" w:rsidR="00C7568F" w:rsidRPr="00F6404C" w:rsidRDefault="00C7568F" w:rsidP="0094393B">
            <w:pPr>
              <w:keepNext/>
              <w:rPr>
                <w:b/>
                <w:bCs/>
                <w:color w:val="000000"/>
                <w:szCs w:val="20"/>
                <w:lang w:eastAsia="fr-FR"/>
              </w:rPr>
            </w:pPr>
            <w:r w:rsidRPr="00F6404C">
              <w:rPr>
                <w:b/>
                <w:bCs/>
                <w:color w:val="000000"/>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1DCF788" w14:textId="6F69688A" w:rsidR="00C7568F" w:rsidRPr="00F6404C" w:rsidRDefault="006F2988" w:rsidP="0094393B">
            <w:pPr>
              <w:keepNext/>
              <w:jc w:val="center"/>
              <w:rPr>
                <w:b/>
                <w:bCs/>
                <w:color w:val="000000"/>
                <w:szCs w:val="20"/>
                <w:lang w:eastAsia="fr-FR"/>
              </w:rPr>
            </w:pPr>
            <w:r w:rsidRPr="00F6404C">
              <w:rPr>
                <w:b/>
                <w:bCs/>
                <w:color w:val="000000"/>
                <w:szCs w:val="20"/>
                <w:lang w:eastAsia="fr-FR"/>
              </w:rPr>
              <w:t>12</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4511138B" w14:textId="37AE66D8" w:rsidR="00C7568F" w:rsidRPr="00D76087" w:rsidRDefault="00C7568F" w:rsidP="0094393B">
            <w:pPr>
              <w:keepNext/>
              <w:jc w:val="center"/>
              <w:rPr>
                <w:color w:val="000000"/>
                <w:szCs w:val="20"/>
                <w:lang w:eastAsia="fr-FR"/>
              </w:rPr>
            </w:pPr>
          </w:p>
        </w:tc>
      </w:tr>
      <w:tr w:rsidR="00C7568F" w:rsidRPr="00994924" w14:paraId="0F72056A" w14:textId="77777777" w:rsidTr="00F6404C">
        <w:trPr>
          <w:trHeight w:val="300"/>
          <w:jc w:val="center"/>
        </w:trPr>
        <w:tc>
          <w:tcPr>
            <w:tcW w:w="1413" w:type="dxa"/>
            <w:gridSpan w:val="2"/>
            <w:tcBorders>
              <w:top w:val="nil"/>
              <w:left w:val="single" w:sz="4" w:space="0" w:color="auto"/>
              <w:bottom w:val="nil"/>
              <w:right w:val="nil"/>
            </w:tcBorders>
            <w:shd w:val="clear" w:color="auto" w:fill="auto"/>
            <w:noWrap/>
            <w:vAlign w:val="center"/>
          </w:tcPr>
          <w:p w14:paraId="7794FE19" w14:textId="14BF3CF7" w:rsidR="00C7568F" w:rsidRPr="00F6404C" w:rsidRDefault="00C7568F" w:rsidP="0094393B">
            <w:pPr>
              <w:rPr>
                <w:color w:val="000000"/>
                <w:lang w:eastAsia="fr-FR"/>
              </w:rPr>
            </w:pPr>
            <w:r w:rsidRPr="00F6404C">
              <w:rPr>
                <w:color w:val="000000"/>
                <w:lang w:eastAsia="fr-FR"/>
              </w:rPr>
              <w:t>HEBA310a</w:t>
            </w:r>
          </w:p>
        </w:tc>
        <w:tc>
          <w:tcPr>
            <w:tcW w:w="6237" w:type="dxa"/>
            <w:gridSpan w:val="2"/>
            <w:tcBorders>
              <w:top w:val="nil"/>
              <w:left w:val="nil"/>
              <w:bottom w:val="nil"/>
              <w:right w:val="nil"/>
            </w:tcBorders>
            <w:shd w:val="clear" w:color="auto" w:fill="auto"/>
            <w:noWrap/>
            <w:vAlign w:val="center"/>
          </w:tcPr>
          <w:p w14:paraId="29E4ECB6" w14:textId="744C933E" w:rsidR="00C7568F" w:rsidRPr="00F6404C" w:rsidRDefault="00C7568F" w:rsidP="0094393B">
            <w:pPr>
              <w:rPr>
                <w:color w:val="000000"/>
                <w:lang w:eastAsia="fr-FR"/>
              </w:rPr>
            </w:pPr>
            <w:r w:rsidRPr="00F6404C">
              <w:rPr>
                <w:color w:val="000000"/>
                <w:lang w:eastAsia="fr-FR"/>
              </w:rPr>
              <w:t xml:space="preserve">Compréhension-Expression orale </w:t>
            </w:r>
            <w:r w:rsidR="00773C83" w:rsidRPr="00F6404C">
              <w:rPr>
                <w:color w:val="000000"/>
                <w:lang w:eastAsia="fr-FR"/>
              </w:rPr>
              <w:t>5</w:t>
            </w:r>
            <w:r w:rsidR="00D33108" w:rsidRPr="00F6404C">
              <w:rPr>
                <w:color w:val="000000"/>
                <w:lang w:eastAsia="fr-FR"/>
              </w:rPr>
              <w:t xml:space="preserve"> (</w:t>
            </w:r>
            <w:r w:rsidR="00D33108" w:rsidRPr="00F6404C">
              <w:rPr>
                <w:rFonts w:cs="Calibri"/>
                <w:color w:val="000000"/>
              </w:rPr>
              <w:t>J. Leibiusky)</w:t>
            </w:r>
          </w:p>
        </w:tc>
        <w:tc>
          <w:tcPr>
            <w:tcW w:w="643" w:type="dxa"/>
            <w:tcBorders>
              <w:top w:val="nil"/>
              <w:left w:val="single" w:sz="4" w:space="0" w:color="auto"/>
              <w:bottom w:val="nil"/>
              <w:right w:val="single" w:sz="4" w:space="0" w:color="auto"/>
            </w:tcBorders>
            <w:shd w:val="clear" w:color="auto" w:fill="auto"/>
            <w:noWrap/>
            <w:vAlign w:val="center"/>
          </w:tcPr>
          <w:p w14:paraId="4E59BDAF" w14:textId="77777777" w:rsidR="00C7568F" w:rsidRPr="00F6404C" w:rsidRDefault="00C7568F" w:rsidP="0094393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3CECBEC" w14:textId="4CFF4858" w:rsidR="00C7568F" w:rsidRPr="00F6404C" w:rsidRDefault="00773C83" w:rsidP="0094393B">
            <w:pPr>
              <w:jc w:val="center"/>
              <w:rPr>
                <w:color w:val="000000"/>
                <w:lang w:eastAsia="fr-FR"/>
              </w:rPr>
            </w:pPr>
            <w:r w:rsidRPr="00F6404C">
              <w:rPr>
                <w:color w:val="000000"/>
                <w:lang w:eastAsia="fr-FR"/>
              </w:rPr>
              <w:t>2h</w:t>
            </w:r>
          </w:p>
        </w:tc>
      </w:tr>
      <w:tr w:rsidR="00C7568F" w:rsidRPr="00994924" w14:paraId="44F2EE92" w14:textId="77777777" w:rsidTr="00F6404C">
        <w:trPr>
          <w:trHeight w:val="300"/>
          <w:jc w:val="center"/>
        </w:trPr>
        <w:tc>
          <w:tcPr>
            <w:tcW w:w="1413" w:type="dxa"/>
            <w:gridSpan w:val="2"/>
            <w:tcBorders>
              <w:top w:val="nil"/>
              <w:left w:val="single" w:sz="4" w:space="0" w:color="auto"/>
              <w:bottom w:val="nil"/>
              <w:right w:val="nil"/>
            </w:tcBorders>
            <w:shd w:val="clear" w:color="auto" w:fill="auto"/>
            <w:noWrap/>
            <w:vAlign w:val="center"/>
            <w:hideMark/>
          </w:tcPr>
          <w:p w14:paraId="24465D78" w14:textId="296ED726" w:rsidR="00C7568F" w:rsidRPr="00F6404C" w:rsidRDefault="00C7568F" w:rsidP="0094393B">
            <w:pPr>
              <w:rPr>
                <w:color w:val="000000"/>
                <w:lang w:eastAsia="fr-FR"/>
              </w:rPr>
            </w:pPr>
            <w:r w:rsidRPr="00F6404C">
              <w:rPr>
                <w:color w:val="000000"/>
                <w:lang w:eastAsia="fr-FR"/>
              </w:rPr>
              <w:t>HEBA310b</w:t>
            </w:r>
          </w:p>
        </w:tc>
        <w:tc>
          <w:tcPr>
            <w:tcW w:w="6237" w:type="dxa"/>
            <w:gridSpan w:val="2"/>
            <w:tcBorders>
              <w:top w:val="nil"/>
              <w:left w:val="nil"/>
              <w:bottom w:val="nil"/>
              <w:right w:val="nil"/>
            </w:tcBorders>
            <w:shd w:val="clear" w:color="auto" w:fill="auto"/>
            <w:noWrap/>
            <w:vAlign w:val="center"/>
            <w:hideMark/>
          </w:tcPr>
          <w:p w14:paraId="3A7C93A5" w14:textId="03EEF65D" w:rsidR="00C7568F" w:rsidRPr="00F6404C" w:rsidRDefault="00C7568F" w:rsidP="0094393B">
            <w:pPr>
              <w:rPr>
                <w:color w:val="000000"/>
                <w:lang w:eastAsia="fr-FR"/>
              </w:rPr>
            </w:pPr>
            <w:r w:rsidRPr="00F6404C">
              <w:rPr>
                <w:color w:val="000000"/>
                <w:lang w:eastAsia="fr-FR"/>
              </w:rPr>
              <w:t xml:space="preserve">Compréhension-Expression écrite </w:t>
            </w:r>
            <w:r w:rsidR="00773C83" w:rsidRPr="00F6404C">
              <w:rPr>
                <w:color w:val="000000"/>
                <w:lang w:eastAsia="fr-FR"/>
              </w:rPr>
              <w:t>5</w:t>
            </w:r>
            <w:r w:rsidR="00D33108" w:rsidRPr="00F6404C">
              <w:rPr>
                <w:color w:val="000000"/>
                <w:lang w:eastAsia="fr-FR"/>
              </w:rPr>
              <w:t xml:space="preserve"> (R. </w:t>
            </w:r>
            <w:proofErr w:type="spellStart"/>
            <w:r w:rsidR="00D33108" w:rsidRPr="00F6404C">
              <w:rPr>
                <w:color w:val="000000"/>
                <w:lang w:eastAsia="fr-FR"/>
              </w:rPr>
              <w:t>Sela-Tsal</w:t>
            </w:r>
            <w:proofErr w:type="spellEnd"/>
            <w:r w:rsidR="00D33108"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hideMark/>
          </w:tcPr>
          <w:p w14:paraId="5838EC9E" w14:textId="77777777" w:rsidR="00C7568F" w:rsidRPr="00F6404C" w:rsidRDefault="00C7568F" w:rsidP="0094393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1ADA54C6" w14:textId="78872B5C" w:rsidR="00C7568F" w:rsidRPr="00F6404C" w:rsidRDefault="00773C83" w:rsidP="00773C83">
            <w:pPr>
              <w:jc w:val="center"/>
              <w:rPr>
                <w:color w:val="000000"/>
                <w:lang w:eastAsia="fr-FR"/>
              </w:rPr>
            </w:pPr>
            <w:r w:rsidRPr="00F6404C">
              <w:rPr>
                <w:color w:val="000000"/>
                <w:lang w:eastAsia="fr-FR"/>
              </w:rPr>
              <w:t>2h</w:t>
            </w:r>
          </w:p>
        </w:tc>
      </w:tr>
      <w:tr w:rsidR="00C7568F" w:rsidRPr="00994924" w14:paraId="2D6DCD59" w14:textId="77777777" w:rsidTr="00F6404C">
        <w:trPr>
          <w:trHeight w:val="300"/>
          <w:jc w:val="center"/>
        </w:trPr>
        <w:tc>
          <w:tcPr>
            <w:tcW w:w="1413" w:type="dxa"/>
            <w:gridSpan w:val="2"/>
            <w:tcBorders>
              <w:top w:val="nil"/>
              <w:left w:val="single" w:sz="4" w:space="0" w:color="auto"/>
              <w:bottom w:val="nil"/>
              <w:right w:val="nil"/>
            </w:tcBorders>
            <w:shd w:val="clear" w:color="auto" w:fill="auto"/>
            <w:noWrap/>
            <w:vAlign w:val="center"/>
            <w:hideMark/>
          </w:tcPr>
          <w:p w14:paraId="36B72B2F" w14:textId="702D6169" w:rsidR="00C7568F" w:rsidRPr="00F6404C" w:rsidRDefault="00C7568F" w:rsidP="0094393B">
            <w:pPr>
              <w:rPr>
                <w:color w:val="000000"/>
                <w:lang w:eastAsia="fr-FR"/>
              </w:rPr>
            </w:pPr>
            <w:r w:rsidRPr="00F6404C">
              <w:rPr>
                <w:color w:val="000000"/>
                <w:lang w:eastAsia="fr-FR"/>
              </w:rPr>
              <w:t>HEBA310c</w:t>
            </w:r>
          </w:p>
        </w:tc>
        <w:tc>
          <w:tcPr>
            <w:tcW w:w="6237" w:type="dxa"/>
            <w:gridSpan w:val="2"/>
            <w:tcBorders>
              <w:top w:val="nil"/>
              <w:left w:val="nil"/>
              <w:bottom w:val="nil"/>
              <w:right w:val="nil"/>
            </w:tcBorders>
            <w:shd w:val="clear" w:color="auto" w:fill="auto"/>
            <w:noWrap/>
            <w:vAlign w:val="center"/>
            <w:hideMark/>
          </w:tcPr>
          <w:p w14:paraId="2C00833E" w14:textId="714B0AC7" w:rsidR="00C7568F" w:rsidRPr="00F6404C" w:rsidRDefault="00773C83" w:rsidP="0094393B">
            <w:pPr>
              <w:rPr>
                <w:color w:val="000000"/>
                <w:lang w:eastAsia="fr-FR"/>
              </w:rPr>
            </w:pPr>
            <w:r w:rsidRPr="00F6404C">
              <w:rPr>
                <w:color w:val="000000"/>
                <w:lang w:eastAsia="fr-FR"/>
              </w:rPr>
              <w:t>Traduction 5</w:t>
            </w:r>
            <w:r w:rsidR="00C57058" w:rsidRPr="00F6404C">
              <w:rPr>
                <w:color w:val="000000"/>
                <w:lang w:eastAsia="fr-FR"/>
              </w:rPr>
              <w:t xml:space="preserve"> </w:t>
            </w:r>
            <w:r w:rsidR="00C57058" w:rsidRPr="00F6404C">
              <w:rPr>
                <w:rFonts w:cs="Calibri"/>
                <w:color w:val="000000"/>
              </w:rPr>
              <w:t xml:space="preserve">(A. </w:t>
            </w:r>
            <w:proofErr w:type="spellStart"/>
            <w:r w:rsidR="00C57058" w:rsidRPr="00F6404C">
              <w:rPr>
                <w:rFonts w:cs="Calibri"/>
                <w:color w:val="000000"/>
              </w:rPr>
              <w:t>Woog</w:t>
            </w:r>
            <w:proofErr w:type="spellEnd"/>
            <w:r w:rsidR="00C57058" w:rsidRPr="00F6404C">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hideMark/>
          </w:tcPr>
          <w:p w14:paraId="2AB79AD8" w14:textId="77777777" w:rsidR="00C7568F" w:rsidRPr="00F6404C" w:rsidRDefault="00C7568F" w:rsidP="0094393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60BC2895" w14:textId="74976EFD" w:rsidR="00C7568F" w:rsidRPr="00F6404C" w:rsidRDefault="00773C83" w:rsidP="0094393B">
            <w:pPr>
              <w:jc w:val="center"/>
              <w:rPr>
                <w:color w:val="000000"/>
                <w:lang w:eastAsia="fr-FR"/>
              </w:rPr>
            </w:pPr>
            <w:r w:rsidRPr="00F6404C">
              <w:rPr>
                <w:color w:val="000000"/>
                <w:lang w:eastAsia="fr-FR"/>
              </w:rPr>
              <w:t>2h</w:t>
            </w:r>
          </w:p>
        </w:tc>
      </w:tr>
      <w:tr w:rsidR="00C7568F" w:rsidRPr="00994924" w14:paraId="60C12D69" w14:textId="77777777" w:rsidTr="00F6404C">
        <w:trPr>
          <w:trHeight w:val="300"/>
          <w:jc w:val="center"/>
        </w:trPr>
        <w:tc>
          <w:tcPr>
            <w:tcW w:w="1413" w:type="dxa"/>
            <w:gridSpan w:val="2"/>
            <w:tcBorders>
              <w:top w:val="nil"/>
              <w:left w:val="single" w:sz="4" w:space="0" w:color="auto"/>
              <w:bottom w:val="nil"/>
              <w:right w:val="nil"/>
            </w:tcBorders>
            <w:shd w:val="clear" w:color="auto" w:fill="auto"/>
            <w:noWrap/>
            <w:vAlign w:val="center"/>
          </w:tcPr>
          <w:p w14:paraId="686B946A" w14:textId="520C41FB" w:rsidR="00C7568F" w:rsidRPr="00F6404C" w:rsidRDefault="00C7568F" w:rsidP="0094393B">
            <w:pPr>
              <w:rPr>
                <w:color w:val="000000"/>
                <w:lang w:eastAsia="fr-FR"/>
              </w:rPr>
            </w:pPr>
            <w:r w:rsidRPr="00F6404C">
              <w:rPr>
                <w:color w:val="000000"/>
                <w:lang w:eastAsia="fr-FR"/>
              </w:rPr>
              <w:t>HEBA310d</w:t>
            </w:r>
          </w:p>
        </w:tc>
        <w:tc>
          <w:tcPr>
            <w:tcW w:w="6237" w:type="dxa"/>
            <w:gridSpan w:val="2"/>
            <w:tcBorders>
              <w:top w:val="nil"/>
              <w:left w:val="nil"/>
              <w:bottom w:val="nil"/>
              <w:right w:val="nil"/>
            </w:tcBorders>
            <w:shd w:val="clear" w:color="auto" w:fill="auto"/>
            <w:noWrap/>
            <w:vAlign w:val="center"/>
          </w:tcPr>
          <w:p w14:paraId="0229927C" w14:textId="3954DA31" w:rsidR="00C7568F" w:rsidRPr="00F6404C" w:rsidRDefault="00773C83" w:rsidP="0094393B">
            <w:pPr>
              <w:rPr>
                <w:color w:val="000000"/>
                <w:lang w:eastAsia="fr-FR"/>
              </w:rPr>
            </w:pPr>
            <w:r w:rsidRPr="00F6404C">
              <w:rPr>
                <w:color w:val="000000"/>
                <w:lang w:eastAsia="fr-FR"/>
              </w:rPr>
              <w:t>Syntaxe 1</w:t>
            </w:r>
            <w:r w:rsidR="002B65BC" w:rsidRPr="00F6404C">
              <w:rPr>
                <w:color w:val="000000"/>
                <w:lang w:eastAsia="fr-FR"/>
              </w:rPr>
              <w:t xml:space="preserve"> (I.-I. Yatziv-Malibert</w:t>
            </w:r>
            <w:r w:rsidR="00E53325"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0FE548B6" w14:textId="77777777" w:rsidR="00C7568F" w:rsidRPr="00F6404C" w:rsidRDefault="00C7568F" w:rsidP="0094393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A23214B" w14:textId="77777777" w:rsidR="00C7568F" w:rsidRPr="00F6404C" w:rsidRDefault="00C7568F" w:rsidP="0094393B">
            <w:pPr>
              <w:jc w:val="center"/>
              <w:rPr>
                <w:color w:val="000000"/>
                <w:lang w:eastAsia="fr-FR"/>
              </w:rPr>
            </w:pPr>
            <w:r w:rsidRPr="00F6404C">
              <w:rPr>
                <w:color w:val="000000"/>
                <w:lang w:eastAsia="fr-FR"/>
              </w:rPr>
              <w:t>1h30</w:t>
            </w:r>
          </w:p>
        </w:tc>
      </w:tr>
      <w:tr w:rsidR="00244213" w:rsidRPr="00D76087" w14:paraId="1E6DB0A8" w14:textId="77777777" w:rsidTr="00141A33">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1E87D030" w14:textId="75B4FB47" w:rsidR="00244213" w:rsidRPr="00F6404C" w:rsidRDefault="00244213" w:rsidP="00497757">
            <w:pPr>
              <w:keepNext/>
              <w:rPr>
                <w:b/>
                <w:bCs/>
                <w:color w:val="000000"/>
                <w:szCs w:val="20"/>
                <w:lang w:eastAsia="fr-FR"/>
              </w:rPr>
            </w:pPr>
            <w:r w:rsidRPr="00F6404C">
              <w:rPr>
                <w:b/>
                <w:bCs/>
                <w:color w:val="000000"/>
                <w:szCs w:val="20"/>
                <w:lang w:eastAsia="fr-FR"/>
              </w:rPr>
              <w:t>UE</w:t>
            </w:r>
            <w:r w:rsidR="00773C83" w:rsidRPr="00F6404C">
              <w:rPr>
                <w:b/>
                <w:bCs/>
                <w:color w:val="000000"/>
                <w:szCs w:val="20"/>
                <w:lang w:eastAsia="fr-FR"/>
              </w:rPr>
              <w:t>2</w:t>
            </w:r>
            <w:r w:rsidRPr="00F6404C">
              <w:rPr>
                <w:b/>
                <w:bCs/>
                <w:color w:val="000000"/>
                <w:szCs w:val="20"/>
                <w:lang w:eastAsia="fr-FR"/>
              </w:rPr>
              <w:t xml:space="preserve"> </w:t>
            </w:r>
            <w:r w:rsidR="00773C83" w:rsidRPr="00F6404C">
              <w:rPr>
                <w:b/>
                <w:bCs/>
                <w:color w:val="000000"/>
                <w:szCs w:val="20"/>
                <w:lang w:eastAsia="fr-FR"/>
              </w:rPr>
              <w:t>–</w:t>
            </w:r>
            <w:r w:rsidRPr="00F6404C">
              <w:rPr>
                <w:b/>
                <w:bCs/>
                <w:color w:val="000000"/>
                <w:szCs w:val="20"/>
                <w:lang w:eastAsia="fr-FR"/>
              </w:rPr>
              <w:t xml:space="preserve"> </w:t>
            </w:r>
            <w:r w:rsidR="00497757" w:rsidRPr="00F6404C">
              <w:rPr>
                <w:b/>
                <w:bCs/>
                <w:color w:val="000000"/>
                <w:szCs w:val="20"/>
                <w:lang w:eastAsia="fr-FR"/>
              </w:rPr>
              <w:t>L</w:t>
            </w:r>
            <w:r w:rsidR="00773C83" w:rsidRPr="00F6404C">
              <w:rPr>
                <w:b/>
                <w:bCs/>
                <w:color w:val="000000"/>
                <w:szCs w:val="20"/>
                <w:lang w:eastAsia="fr-FR"/>
              </w:rPr>
              <w:t>ittérature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B4A8552" w14:textId="2914C65B" w:rsidR="00244213" w:rsidRPr="00F6404C" w:rsidRDefault="00773C83" w:rsidP="007C5130">
            <w:pPr>
              <w:keepNext/>
              <w:jc w:val="center"/>
              <w:rPr>
                <w:b/>
                <w:bCs/>
                <w:color w:val="000000"/>
                <w:szCs w:val="20"/>
                <w:lang w:eastAsia="fr-FR"/>
              </w:rPr>
            </w:pPr>
            <w:r w:rsidRPr="00F6404C">
              <w:rPr>
                <w:rFonts w:cs="Calibri"/>
                <w:b/>
                <w:bCs/>
                <w:iCs/>
                <w:sz w:val="18"/>
                <w:szCs w:val="18"/>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54E98A5B" w14:textId="44BA3C76" w:rsidR="00244213" w:rsidRPr="00D76087" w:rsidRDefault="00244213" w:rsidP="007C5130">
            <w:pPr>
              <w:keepNext/>
              <w:jc w:val="center"/>
              <w:rPr>
                <w:color w:val="000000"/>
                <w:szCs w:val="20"/>
                <w:lang w:eastAsia="fr-FR"/>
              </w:rPr>
            </w:pPr>
          </w:p>
        </w:tc>
      </w:tr>
      <w:tr w:rsidR="0042419D" w:rsidRPr="00D76087" w14:paraId="5315BC8B" w14:textId="77777777" w:rsidTr="000C1F25">
        <w:trPr>
          <w:trHeight w:val="300"/>
          <w:jc w:val="center"/>
        </w:trPr>
        <w:tc>
          <w:tcPr>
            <w:tcW w:w="1271" w:type="dxa"/>
            <w:tcBorders>
              <w:top w:val="nil"/>
              <w:left w:val="single" w:sz="4" w:space="0" w:color="auto"/>
              <w:bottom w:val="nil"/>
              <w:right w:val="nil"/>
            </w:tcBorders>
            <w:shd w:val="clear" w:color="auto" w:fill="auto"/>
            <w:noWrap/>
            <w:vAlign w:val="center"/>
          </w:tcPr>
          <w:p w14:paraId="711EF093" w14:textId="5439184A" w:rsidR="00244213" w:rsidRPr="00F6404C" w:rsidRDefault="000C1F25" w:rsidP="00C94C8B">
            <w:pPr>
              <w:rPr>
                <w:color w:val="000000"/>
                <w:lang w:eastAsia="fr-FR"/>
              </w:rPr>
            </w:pPr>
            <w:r w:rsidRPr="00F6404C">
              <w:rPr>
                <w:color w:val="000000"/>
                <w:lang w:eastAsia="fr-FR"/>
              </w:rPr>
              <w:t>HEBA320a</w:t>
            </w:r>
          </w:p>
        </w:tc>
        <w:tc>
          <w:tcPr>
            <w:tcW w:w="6379" w:type="dxa"/>
            <w:gridSpan w:val="3"/>
            <w:tcBorders>
              <w:top w:val="nil"/>
              <w:left w:val="nil"/>
              <w:bottom w:val="nil"/>
              <w:right w:val="nil"/>
            </w:tcBorders>
            <w:shd w:val="clear" w:color="auto" w:fill="auto"/>
            <w:noWrap/>
            <w:vAlign w:val="center"/>
          </w:tcPr>
          <w:p w14:paraId="4B00258C" w14:textId="44705F1C" w:rsidR="00244213" w:rsidRPr="00F6404C" w:rsidRDefault="00773C83" w:rsidP="00C94C8B">
            <w:pPr>
              <w:rPr>
                <w:color w:val="000000"/>
                <w:lang w:eastAsia="fr-FR"/>
              </w:rPr>
            </w:pPr>
            <w:r w:rsidRPr="00F6404C">
              <w:rPr>
                <w:color w:val="000000"/>
                <w:lang w:eastAsia="fr-FR"/>
              </w:rPr>
              <w:t>Grammaire</w:t>
            </w:r>
            <w:r w:rsidR="002B65BC" w:rsidRPr="00F6404C">
              <w:rPr>
                <w:color w:val="000000"/>
                <w:lang w:eastAsia="fr-FR"/>
              </w:rPr>
              <w:t xml:space="preserve"> : morphologie de l’hébreu biblique (J. </w:t>
            </w:r>
            <w:proofErr w:type="spellStart"/>
            <w:r w:rsidR="002B65BC" w:rsidRPr="00F6404C">
              <w:rPr>
                <w:color w:val="000000"/>
                <w:lang w:eastAsia="fr-FR"/>
              </w:rPr>
              <w:t>Tedghi</w:t>
            </w:r>
            <w:proofErr w:type="spellEnd"/>
            <w:r w:rsidR="002B65BC"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5FAD464C" w14:textId="45D5DEF2" w:rsidR="00244213" w:rsidRPr="00F6404C" w:rsidRDefault="00F6404C" w:rsidP="00D3755D">
            <w:pPr>
              <w:jc w:val="center"/>
              <w:rPr>
                <w:color w:val="000000"/>
                <w:lang w:eastAsia="fr-FR"/>
              </w:rPr>
            </w:pPr>
            <w:r>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56EB4AB" w14:textId="77777777" w:rsidR="00244213" w:rsidRPr="00D76087" w:rsidRDefault="00244213" w:rsidP="00141A33">
            <w:pPr>
              <w:jc w:val="center"/>
              <w:rPr>
                <w:color w:val="000000"/>
                <w:szCs w:val="20"/>
                <w:lang w:eastAsia="fr-FR"/>
              </w:rPr>
            </w:pPr>
          </w:p>
        </w:tc>
      </w:tr>
      <w:tr w:rsidR="00866777" w:rsidRPr="00D76087" w14:paraId="234E3FB8" w14:textId="77777777" w:rsidTr="0094393B">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0376F41C" w14:textId="3B40A69C" w:rsidR="00866777" w:rsidRPr="00D76087" w:rsidRDefault="00866777" w:rsidP="0094393B">
            <w:pPr>
              <w:keepNext/>
              <w:rPr>
                <w:color w:val="000000"/>
                <w:szCs w:val="20"/>
                <w:lang w:eastAsia="fr-FR"/>
              </w:rPr>
            </w:pPr>
            <w:r w:rsidRPr="00D76087">
              <w:rPr>
                <w:color w:val="000000"/>
                <w:szCs w:val="20"/>
                <w:lang w:eastAsia="fr-FR"/>
              </w:rPr>
              <w:t>UE</w:t>
            </w:r>
            <w:r>
              <w:rPr>
                <w:color w:val="000000"/>
                <w:szCs w:val="20"/>
                <w:lang w:eastAsia="fr-FR"/>
              </w:rPr>
              <w:t>3</w:t>
            </w:r>
            <w:r w:rsidRPr="00D76087">
              <w:rPr>
                <w:color w:val="000000"/>
                <w:szCs w:val="20"/>
                <w:lang w:eastAsia="fr-FR"/>
              </w:rPr>
              <w:t xml:space="preserve"> </w:t>
            </w:r>
            <w:r>
              <w:rPr>
                <w:color w:val="000000"/>
                <w:szCs w:val="20"/>
                <w:lang w:eastAsia="fr-FR"/>
              </w:rPr>
              <w:t>–</w:t>
            </w:r>
            <w:r w:rsidRPr="00D76087">
              <w:rPr>
                <w:color w:val="000000"/>
                <w:szCs w:val="20"/>
                <w:lang w:eastAsia="fr-FR"/>
              </w:rPr>
              <w:t xml:space="preserve"> </w:t>
            </w:r>
            <w:r>
              <w:rPr>
                <w:color w:val="000000"/>
                <w:szCs w:val="20"/>
                <w:lang w:eastAsia="fr-FR"/>
              </w:rPr>
              <w:t>Parcours</w:t>
            </w:r>
            <w:r w:rsidR="00F53774">
              <w:rPr>
                <w:color w:val="000000"/>
                <w:szCs w:val="20"/>
                <w:lang w:eastAsia="fr-FR"/>
              </w:rPr>
              <w:t xml:space="preserve"> 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57F798B" w14:textId="6A0CA641" w:rsidR="00866777" w:rsidRPr="000B0D7B" w:rsidRDefault="000923F6" w:rsidP="0094393B">
            <w:pPr>
              <w:keepNext/>
              <w:jc w:val="center"/>
              <w:rPr>
                <w:color w:val="000000"/>
                <w:szCs w:val="20"/>
                <w:lang w:eastAsia="fr-FR"/>
              </w:rPr>
            </w:pPr>
            <w:r w:rsidRPr="000B0D7B">
              <w:rPr>
                <w:color w:val="000000"/>
                <w:szCs w:val="20"/>
                <w:lang w:eastAsia="fr-FR"/>
              </w:rPr>
              <w:t>9</w:t>
            </w:r>
            <w:r w:rsidR="000B0D7B" w:rsidRPr="000B0D7B">
              <w:rPr>
                <w:color w:val="000000"/>
                <w:szCs w:val="20"/>
                <w:lang w:eastAsia="fr-FR"/>
              </w:rPr>
              <w:t xml:space="preserve"> (ou 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066672C9" w14:textId="0252FCD6" w:rsidR="00866777" w:rsidRPr="000B0D7B" w:rsidRDefault="00866777" w:rsidP="0094393B">
            <w:pPr>
              <w:keepNext/>
              <w:jc w:val="center"/>
              <w:rPr>
                <w:color w:val="000000"/>
                <w:szCs w:val="20"/>
                <w:lang w:eastAsia="fr-FR"/>
              </w:rPr>
            </w:pPr>
          </w:p>
        </w:tc>
      </w:tr>
      <w:tr w:rsidR="00830D71" w:rsidRPr="00D76087" w14:paraId="543A7EE2" w14:textId="77777777" w:rsidTr="0094393B">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394EFF5B" w14:textId="0729C77E" w:rsidR="00830D71" w:rsidRPr="00F6404C" w:rsidRDefault="00830D71" w:rsidP="00830D71">
            <w:pPr>
              <w:jc w:val="center"/>
              <w:rPr>
                <w:color w:val="FF0000"/>
                <w:lang w:eastAsia="fr-FR"/>
              </w:rPr>
            </w:pPr>
            <w:r w:rsidRPr="00F6404C">
              <w:rPr>
                <w:b/>
                <w:bCs/>
                <w:color w:val="000000" w:themeColor="text1"/>
                <w:lang w:eastAsia="fr-FR"/>
              </w:rPr>
              <w:t>Parcours aréal</w:t>
            </w:r>
          </w:p>
        </w:tc>
        <w:tc>
          <w:tcPr>
            <w:tcW w:w="643" w:type="dxa"/>
            <w:tcBorders>
              <w:top w:val="nil"/>
              <w:left w:val="single" w:sz="4" w:space="0" w:color="auto"/>
              <w:bottom w:val="nil"/>
              <w:right w:val="single" w:sz="4" w:space="0" w:color="auto"/>
            </w:tcBorders>
            <w:shd w:val="clear" w:color="auto" w:fill="auto"/>
            <w:noWrap/>
            <w:vAlign w:val="center"/>
          </w:tcPr>
          <w:p w14:paraId="26A723B9" w14:textId="77777777" w:rsidR="00830D71" w:rsidRPr="00F6404C" w:rsidRDefault="00830D71" w:rsidP="00830D71">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51225A1" w14:textId="77777777" w:rsidR="00830D71" w:rsidRPr="00F6404C" w:rsidRDefault="00830D71" w:rsidP="00830D71">
            <w:pPr>
              <w:jc w:val="center"/>
              <w:rPr>
                <w:color w:val="000000"/>
                <w:lang w:eastAsia="fr-FR"/>
              </w:rPr>
            </w:pPr>
          </w:p>
        </w:tc>
      </w:tr>
      <w:tr w:rsidR="00830D71" w:rsidRPr="00D76087" w14:paraId="6ED53439" w14:textId="77777777" w:rsidTr="0094393B">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1BB04D96" w14:textId="03E42E62" w:rsidR="00830D71" w:rsidRPr="00F6404C" w:rsidRDefault="00F6404C" w:rsidP="00830D71">
            <w:pPr>
              <w:jc w:val="center"/>
              <w:rPr>
                <w:b/>
                <w:bCs/>
                <w:color w:val="FF0000"/>
                <w:lang w:eastAsia="fr-FR"/>
              </w:rPr>
            </w:pPr>
            <w:r>
              <w:rPr>
                <w:b/>
                <w:bCs/>
                <w:color w:val="FF0000"/>
                <w:lang w:eastAsia="fr-FR"/>
              </w:rPr>
              <w:t>Trois</w:t>
            </w:r>
            <w:r w:rsidR="00830D71" w:rsidRPr="00F6404C">
              <w:rPr>
                <w:b/>
                <w:bCs/>
                <w:color w:val="FF0000"/>
                <w:lang w:eastAsia="fr-FR"/>
              </w:rPr>
              <w:t xml:space="preserve"> cours à choisir dans la liste des cours ci-après</w:t>
            </w:r>
          </w:p>
        </w:tc>
        <w:tc>
          <w:tcPr>
            <w:tcW w:w="643" w:type="dxa"/>
            <w:tcBorders>
              <w:top w:val="nil"/>
              <w:left w:val="single" w:sz="4" w:space="0" w:color="auto"/>
              <w:bottom w:val="nil"/>
              <w:right w:val="single" w:sz="4" w:space="0" w:color="auto"/>
            </w:tcBorders>
            <w:shd w:val="clear" w:color="auto" w:fill="auto"/>
            <w:noWrap/>
            <w:vAlign w:val="center"/>
          </w:tcPr>
          <w:p w14:paraId="559D385A" w14:textId="77777777" w:rsidR="00830D71" w:rsidRPr="00F6404C" w:rsidRDefault="00830D71" w:rsidP="00830D71">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0B87ABC4" w14:textId="77777777" w:rsidR="00830D71" w:rsidRPr="00F6404C" w:rsidRDefault="00830D71" w:rsidP="00830D71">
            <w:pPr>
              <w:jc w:val="center"/>
              <w:rPr>
                <w:color w:val="000000"/>
                <w:lang w:eastAsia="fr-FR"/>
              </w:rPr>
            </w:pPr>
          </w:p>
        </w:tc>
      </w:tr>
      <w:tr w:rsidR="00830D71" w:rsidRPr="00D76087" w14:paraId="582D6443" w14:textId="77777777" w:rsidTr="0094393B">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1EEB14D9" w14:textId="63D41687" w:rsidR="00830D71" w:rsidRDefault="00830D71" w:rsidP="00830D71">
            <w:pPr>
              <w:jc w:val="center"/>
              <w:rPr>
                <w:b/>
                <w:bCs/>
                <w:color w:val="FF0000"/>
                <w:lang w:eastAsia="fr-FR"/>
              </w:rPr>
            </w:pPr>
            <w:r w:rsidRPr="00F6404C">
              <w:rPr>
                <w:b/>
                <w:bCs/>
                <w:color w:val="FF0000"/>
                <w:lang w:eastAsia="fr-FR"/>
              </w:rPr>
              <w:t>(</w:t>
            </w:r>
            <w:proofErr w:type="gramStart"/>
            <w:r w:rsidRPr="00F6404C">
              <w:rPr>
                <w:b/>
                <w:bCs/>
                <w:color w:val="FF0000"/>
                <w:lang w:eastAsia="fr-FR"/>
              </w:rPr>
              <w:t>à</w:t>
            </w:r>
            <w:proofErr w:type="gramEnd"/>
            <w:r w:rsidRPr="00F6404C">
              <w:rPr>
                <w:b/>
                <w:bCs/>
                <w:color w:val="FF0000"/>
                <w:lang w:eastAsia="fr-FR"/>
              </w:rPr>
              <w:t xml:space="preserve"> condition qu’il n’ait pas déjà été choisi en L1 ou L2)</w:t>
            </w:r>
          </w:p>
          <w:p w14:paraId="5A712A55" w14:textId="77777777" w:rsidR="00F6404C" w:rsidRPr="00F6404C" w:rsidRDefault="00F6404C" w:rsidP="00830D71">
            <w:pPr>
              <w:jc w:val="center"/>
              <w:rPr>
                <w:b/>
                <w:bCs/>
                <w:color w:val="FF0000"/>
                <w:lang w:eastAsia="fr-FR"/>
              </w:rPr>
            </w:pPr>
          </w:p>
          <w:p w14:paraId="70CCCCFF" w14:textId="13DAAF64" w:rsidR="00DD5D2E" w:rsidRPr="00F6404C" w:rsidRDefault="00DD5D2E" w:rsidP="00830D71">
            <w:pPr>
              <w:jc w:val="center"/>
              <w:rPr>
                <w:b/>
                <w:bCs/>
                <w:color w:val="FF0000"/>
                <w:lang w:eastAsia="fr-FR"/>
              </w:rPr>
            </w:pPr>
            <w:proofErr w:type="gramStart"/>
            <w:r w:rsidRPr="00F6404C">
              <w:rPr>
                <w:b/>
                <w:bCs/>
                <w:lang w:eastAsia="fr-FR"/>
              </w:rPr>
              <w:t>ou</w:t>
            </w:r>
            <w:proofErr w:type="gramEnd"/>
            <w:r w:rsidRPr="00F6404C">
              <w:rPr>
                <w:b/>
                <w:bCs/>
                <w:lang w:eastAsia="fr-FR"/>
              </w:rPr>
              <w:t xml:space="preserve"> 1 cours pour les étudiants ayant choisi un parcours thématique ou disciplinaire</w:t>
            </w:r>
          </w:p>
        </w:tc>
        <w:tc>
          <w:tcPr>
            <w:tcW w:w="643" w:type="dxa"/>
            <w:tcBorders>
              <w:top w:val="nil"/>
              <w:left w:val="single" w:sz="4" w:space="0" w:color="auto"/>
              <w:bottom w:val="nil"/>
              <w:right w:val="single" w:sz="4" w:space="0" w:color="auto"/>
            </w:tcBorders>
            <w:shd w:val="clear" w:color="auto" w:fill="auto"/>
            <w:noWrap/>
            <w:vAlign w:val="center"/>
          </w:tcPr>
          <w:p w14:paraId="7BE142BA" w14:textId="77777777" w:rsidR="00830D71" w:rsidRPr="00F6404C" w:rsidRDefault="00830D71" w:rsidP="00830D71">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0BC9CF96" w14:textId="77777777" w:rsidR="00830D71" w:rsidRPr="00F6404C" w:rsidRDefault="00830D71" w:rsidP="00830D71">
            <w:pPr>
              <w:jc w:val="center"/>
              <w:rPr>
                <w:color w:val="000000"/>
                <w:lang w:eastAsia="fr-FR"/>
              </w:rPr>
            </w:pPr>
          </w:p>
        </w:tc>
      </w:tr>
      <w:tr w:rsidR="009C35EB" w:rsidRPr="002830D1" w14:paraId="60435B58"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C5BD12E" w14:textId="2AE062FE" w:rsidR="009C35EB" w:rsidRPr="00F6404C" w:rsidRDefault="009C35EB" w:rsidP="009C35EB">
            <w:pPr>
              <w:rPr>
                <w:color w:val="000000"/>
                <w:lang w:eastAsia="fr-FR"/>
              </w:rPr>
            </w:pPr>
            <w:r w:rsidRPr="00F6404C">
              <w:rPr>
                <w:color w:val="000000"/>
                <w:lang w:eastAsia="fr-FR"/>
              </w:rPr>
              <w:t>HEBA120b</w:t>
            </w:r>
          </w:p>
        </w:tc>
        <w:tc>
          <w:tcPr>
            <w:tcW w:w="6095" w:type="dxa"/>
            <w:tcBorders>
              <w:top w:val="nil"/>
              <w:left w:val="nil"/>
              <w:bottom w:val="nil"/>
              <w:right w:val="nil"/>
            </w:tcBorders>
            <w:shd w:val="clear" w:color="auto" w:fill="auto"/>
            <w:noWrap/>
            <w:vAlign w:val="center"/>
          </w:tcPr>
          <w:p w14:paraId="1974B0B9" w14:textId="2C571E67" w:rsidR="009C35EB" w:rsidRPr="00F6404C" w:rsidRDefault="00727688" w:rsidP="009C35EB">
            <w:pPr>
              <w:rPr>
                <w:color w:val="000000"/>
                <w:lang w:val="en-US" w:eastAsia="fr-FR"/>
              </w:rPr>
            </w:pPr>
            <w:r w:rsidRPr="00F6404C">
              <w:rPr>
                <w:color w:val="000000"/>
                <w:lang w:val="en-US" w:eastAsia="fr-FR"/>
              </w:rPr>
              <w:t xml:space="preserve">Yiddish 1 (A. Bikard - </w:t>
            </w:r>
            <w:r w:rsidRPr="00F6404C">
              <w:rPr>
                <w:lang w:val="en-US"/>
              </w:rPr>
              <w:t>V. Fedchenko</w:t>
            </w:r>
            <w:r w:rsidRPr="00F6404C">
              <w:rPr>
                <w:color w:val="000000"/>
                <w:lang w:val="en-US"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2CAC68F9" w14:textId="77777777" w:rsidR="009C35EB" w:rsidRPr="00F6404C" w:rsidRDefault="009C35EB"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D43E209" w14:textId="66CA82F8" w:rsidR="009C35EB" w:rsidRPr="00F6404C" w:rsidRDefault="00590254" w:rsidP="009C35EB">
            <w:pPr>
              <w:jc w:val="center"/>
              <w:rPr>
                <w:color w:val="000000"/>
                <w:lang w:eastAsia="fr-FR"/>
              </w:rPr>
            </w:pPr>
            <w:r w:rsidRPr="00F6404C">
              <w:rPr>
                <w:color w:val="000000"/>
                <w:lang w:eastAsia="fr-FR"/>
              </w:rPr>
              <w:t>2h</w:t>
            </w:r>
          </w:p>
        </w:tc>
      </w:tr>
      <w:tr w:rsidR="009C35EB" w:rsidRPr="002830D1" w14:paraId="3223E8AB"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0C397FB0" w14:textId="31130B28" w:rsidR="009C35EB" w:rsidRPr="00F6404C" w:rsidRDefault="009C35EB" w:rsidP="009C35EB">
            <w:pPr>
              <w:rPr>
                <w:color w:val="000000"/>
                <w:lang w:eastAsia="fr-FR"/>
              </w:rPr>
            </w:pPr>
            <w:r w:rsidRPr="00F6404C">
              <w:rPr>
                <w:color w:val="000000"/>
                <w:lang w:eastAsia="fr-FR"/>
              </w:rPr>
              <w:t>HEBA120c</w:t>
            </w:r>
          </w:p>
        </w:tc>
        <w:tc>
          <w:tcPr>
            <w:tcW w:w="6095" w:type="dxa"/>
            <w:tcBorders>
              <w:top w:val="nil"/>
              <w:left w:val="nil"/>
              <w:bottom w:val="nil"/>
              <w:right w:val="nil"/>
            </w:tcBorders>
            <w:shd w:val="clear" w:color="auto" w:fill="auto"/>
            <w:noWrap/>
            <w:vAlign w:val="center"/>
          </w:tcPr>
          <w:p w14:paraId="14E44122" w14:textId="4F85F0E7" w:rsidR="009C35EB" w:rsidRPr="00F6404C" w:rsidRDefault="00727688" w:rsidP="009C35EB">
            <w:pPr>
              <w:rPr>
                <w:color w:val="000000"/>
                <w:lang w:eastAsia="fr-FR"/>
              </w:rPr>
            </w:pPr>
            <w:r w:rsidRPr="00F6404C">
              <w:rPr>
                <w:color w:val="000000"/>
                <w:lang w:eastAsia="fr-FR"/>
              </w:rPr>
              <w:t>J</w:t>
            </w:r>
            <w:r w:rsidR="009C35EB" w:rsidRPr="00F6404C">
              <w:rPr>
                <w:color w:val="000000"/>
                <w:lang w:eastAsia="fr-FR"/>
              </w:rPr>
              <w:t>udéo-arabe 1</w:t>
            </w:r>
            <w:r w:rsidR="006E0D2A" w:rsidRPr="00F6404C">
              <w:rPr>
                <w:color w:val="000000"/>
                <w:lang w:eastAsia="fr-FR"/>
              </w:rPr>
              <w:t xml:space="preserve"> (J. </w:t>
            </w:r>
            <w:proofErr w:type="spellStart"/>
            <w:r w:rsidR="006E0D2A" w:rsidRPr="00F6404C">
              <w:rPr>
                <w:color w:val="000000"/>
                <w:lang w:eastAsia="fr-FR"/>
              </w:rPr>
              <w:t>Taïeb</w:t>
            </w:r>
            <w:proofErr w:type="spellEnd"/>
            <w:r w:rsidR="006E0D2A"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13A35FB0" w14:textId="6C1BEF81" w:rsidR="009C35EB" w:rsidRPr="00F6404C" w:rsidRDefault="006E0D2A"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D9AAE76" w14:textId="14B6E6F6" w:rsidR="009C35EB" w:rsidRPr="00F6404C" w:rsidRDefault="006E0D2A" w:rsidP="009C35EB">
            <w:pPr>
              <w:jc w:val="center"/>
              <w:rPr>
                <w:color w:val="000000"/>
                <w:lang w:eastAsia="fr-FR"/>
              </w:rPr>
            </w:pPr>
            <w:r w:rsidRPr="00F6404C">
              <w:rPr>
                <w:color w:val="000000"/>
                <w:lang w:eastAsia="fr-FR"/>
              </w:rPr>
              <w:t>2h</w:t>
            </w:r>
          </w:p>
        </w:tc>
      </w:tr>
      <w:tr w:rsidR="009C35EB" w:rsidRPr="002830D1" w14:paraId="3BE9C976"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15CCFB66" w14:textId="0F9C32E9" w:rsidR="009C35EB" w:rsidRPr="00F6404C" w:rsidRDefault="009C35EB" w:rsidP="009C35EB">
            <w:pPr>
              <w:rPr>
                <w:color w:val="000000"/>
                <w:lang w:eastAsia="fr-FR"/>
              </w:rPr>
            </w:pPr>
            <w:r w:rsidRPr="00F6404C">
              <w:rPr>
                <w:color w:val="000000"/>
                <w:lang w:eastAsia="fr-FR"/>
              </w:rPr>
              <w:t>HEBA220a</w:t>
            </w:r>
          </w:p>
        </w:tc>
        <w:tc>
          <w:tcPr>
            <w:tcW w:w="6095" w:type="dxa"/>
            <w:tcBorders>
              <w:top w:val="nil"/>
              <w:left w:val="nil"/>
              <w:bottom w:val="nil"/>
              <w:right w:val="nil"/>
            </w:tcBorders>
            <w:shd w:val="clear" w:color="auto" w:fill="auto"/>
            <w:noWrap/>
            <w:vAlign w:val="center"/>
          </w:tcPr>
          <w:p w14:paraId="73D544C7" w14:textId="76D3C6B1" w:rsidR="009C35EB" w:rsidRPr="00F6404C" w:rsidRDefault="009C35EB" w:rsidP="009C35EB">
            <w:pPr>
              <w:rPr>
                <w:color w:val="000000"/>
                <w:lang w:eastAsia="fr-FR"/>
              </w:rPr>
            </w:pPr>
            <w:r w:rsidRPr="00F6404C">
              <w:rPr>
                <w:color w:val="000000"/>
                <w:lang w:eastAsia="fr-FR"/>
              </w:rPr>
              <w:t>Judéo-espagnol 1</w:t>
            </w:r>
            <w:r w:rsidR="008B48B1" w:rsidRPr="00F6404C">
              <w:rPr>
                <w:color w:val="000000"/>
                <w:lang w:eastAsia="fr-FR"/>
              </w:rPr>
              <w:t xml:space="preserve"> </w:t>
            </w:r>
            <w:r w:rsidR="008B48B1" w:rsidRPr="00F6404C">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57BC867F" w14:textId="27D13816" w:rsidR="009C35EB" w:rsidRPr="00F6404C" w:rsidRDefault="008B48B1"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68087E1" w14:textId="53D80C12" w:rsidR="009C35EB" w:rsidRPr="00F6404C" w:rsidRDefault="008B48B1" w:rsidP="009C35EB">
            <w:pPr>
              <w:jc w:val="center"/>
              <w:rPr>
                <w:color w:val="000000"/>
                <w:lang w:eastAsia="fr-FR"/>
              </w:rPr>
            </w:pPr>
            <w:r w:rsidRPr="00F6404C">
              <w:rPr>
                <w:color w:val="000000"/>
                <w:lang w:eastAsia="fr-FR"/>
              </w:rPr>
              <w:t>2h</w:t>
            </w:r>
          </w:p>
        </w:tc>
      </w:tr>
      <w:tr w:rsidR="009C35EB" w:rsidRPr="002830D1" w14:paraId="3C3C2E72"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39B41117" w14:textId="7C4EC8D9" w:rsidR="009C35EB" w:rsidRPr="00F6404C" w:rsidRDefault="009C35EB" w:rsidP="009C35EB">
            <w:pPr>
              <w:rPr>
                <w:color w:val="000000"/>
                <w:lang w:eastAsia="fr-FR"/>
              </w:rPr>
            </w:pPr>
            <w:r w:rsidRPr="00F6404C">
              <w:rPr>
                <w:color w:val="000000"/>
                <w:lang w:eastAsia="fr-FR"/>
              </w:rPr>
              <w:t>HEBA220b</w:t>
            </w:r>
          </w:p>
        </w:tc>
        <w:tc>
          <w:tcPr>
            <w:tcW w:w="6095" w:type="dxa"/>
            <w:tcBorders>
              <w:top w:val="nil"/>
              <w:left w:val="nil"/>
              <w:bottom w:val="nil"/>
              <w:right w:val="nil"/>
            </w:tcBorders>
            <w:shd w:val="clear" w:color="auto" w:fill="auto"/>
            <w:noWrap/>
            <w:vAlign w:val="center"/>
          </w:tcPr>
          <w:p w14:paraId="4C007AFE" w14:textId="357A68AB" w:rsidR="009C35EB" w:rsidRPr="00F6404C" w:rsidRDefault="009C35EB" w:rsidP="009C35EB">
            <w:pPr>
              <w:rPr>
                <w:b/>
                <w:bCs/>
                <w:color w:val="000000"/>
                <w:lang w:eastAsia="fr-FR"/>
              </w:rPr>
            </w:pPr>
            <w:r w:rsidRPr="00F6404C">
              <w:rPr>
                <w:color w:val="000000"/>
                <w:lang w:eastAsia="fr-FR"/>
              </w:rPr>
              <w:t>Yiddis</w:t>
            </w:r>
            <w:r w:rsidR="00F91362" w:rsidRPr="00F6404C">
              <w:rPr>
                <w:color w:val="000000"/>
                <w:lang w:eastAsia="fr-FR"/>
              </w:rPr>
              <w:t>h 3</w:t>
            </w:r>
            <w:r w:rsidR="00590254" w:rsidRPr="00F6404C">
              <w:rPr>
                <w:color w:val="000000"/>
                <w:lang w:eastAsia="fr-FR"/>
              </w:rPr>
              <w:t xml:space="preserve"> (A. Bikard)</w:t>
            </w:r>
          </w:p>
        </w:tc>
        <w:tc>
          <w:tcPr>
            <w:tcW w:w="643" w:type="dxa"/>
            <w:tcBorders>
              <w:top w:val="nil"/>
              <w:left w:val="single" w:sz="4" w:space="0" w:color="auto"/>
              <w:bottom w:val="nil"/>
              <w:right w:val="single" w:sz="4" w:space="0" w:color="auto"/>
            </w:tcBorders>
            <w:shd w:val="clear" w:color="auto" w:fill="auto"/>
            <w:noWrap/>
            <w:vAlign w:val="center"/>
          </w:tcPr>
          <w:p w14:paraId="497B41BB" w14:textId="1A0ED84C" w:rsidR="009C35EB" w:rsidRPr="00F6404C" w:rsidRDefault="00590254"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8958C83" w14:textId="21E99BE8" w:rsidR="009C35EB" w:rsidRPr="00F6404C" w:rsidRDefault="00590254" w:rsidP="009C35EB">
            <w:pPr>
              <w:jc w:val="center"/>
              <w:rPr>
                <w:color w:val="000000"/>
                <w:lang w:eastAsia="fr-FR"/>
              </w:rPr>
            </w:pPr>
            <w:r w:rsidRPr="00F6404C">
              <w:rPr>
                <w:color w:val="000000"/>
                <w:lang w:eastAsia="fr-FR"/>
              </w:rPr>
              <w:t>2h</w:t>
            </w:r>
          </w:p>
        </w:tc>
      </w:tr>
      <w:tr w:rsidR="009C35EB" w:rsidRPr="002830D1" w14:paraId="02D9A18D"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6A1AF14" w14:textId="2EFCB8E6" w:rsidR="009C35EB" w:rsidRPr="00F6404C" w:rsidRDefault="009C35EB" w:rsidP="009C35EB">
            <w:pPr>
              <w:rPr>
                <w:color w:val="000000"/>
                <w:lang w:eastAsia="fr-FR"/>
              </w:rPr>
            </w:pPr>
            <w:r w:rsidRPr="00F6404C">
              <w:rPr>
                <w:color w:val="000000"/>
                <w:lang w:eastAsia="fr-FR"/>
              </w:rPr>
              <w:t>HEBA2</w:t>
            </w:r>
            <w:r w:rsidR="00224D54">
              <w:rPr>
                <w:color w:val="000000"/>
                <w:lang w:eastAsia="fr-FR"/>
              </w:rPr>
              <w:t>3</w:t>
            </w:r>
            <w:r w:rsidRPr="00F6404C">
              <w:rPr>
                <w:color w:val="000000"/>
                <w:lang w:eastAsia="fr-FR"/>
              </w:rPr>
              <w:t>0c</w:t>
            </w:r>
          </w:p>
        </w:tc>
        <w:tc>
          <w:tcPr>
            <w:tcW w:w="6095" w:type="dxa"/>
            <w:tcBorders>
              <w:top w:val="nil"/>
              <w:left w:val="nil"/>
              <w:bottom w:val="nil"/>
              <w:right w:val="nil"/>
            </w:tcBorders>
            <w:shd w:val="clear" w:color="auto" w:fill="auto"/>
            <w:noWrap/>
            <w:vAlign w:val="center"/>
          </w:tcPr>
          <w:p w14:paraId="23C66CA2" w14:textId="5AF41D07" w:rsidR="009C35EB" w:rsidRPr="00F6404C" w:rsidRDefault="009C35EB" w:rsidP="009C35EB">
            <w:pPr>
              <w:rPr>
                <w:color w:val="000000"/>
                <w:lang w:eastAsia="fr-FR"/>
              </w:rPr>
            </w:pPr>
            <w:r w:rsidRPr="00F6404C">
              <w:rPr>
                <w:color w:val="000000"/>
                <w:lang w:eastAsia="fr-FR"/>
              </w:rPr>
              <w:t>Littérature hébraïque moderne et contemporaine, formes, thèmes, époques</w:t>
            </w:r>
            <w:r w:rsidR="00FB292E" w:rsidRPr="00F6404C">
              <w:rPr>
                <w:color w:val="000000"/>
                <w:lang w:eastAsia="fr-FR"/>
              </w:rPr>
              <w:t xml:space="preserve"> (E. Carandina)</w:t>
            </w:r>
          </w:p>
        </w:tc>
        <w:tc>
          <w:tcPr>
            <w:tcW w:w="643" w:type="dxa"/>
            <w:tcBorders>
              <w:top w:val="nil"/>
              <w:left w:val="single" w:sz="4" w:space="0" w:color="auto"/>
              <w:bottom w:val="nil"/>
              <w:right w:val="single" w:sz="4" w:space="0" w:color="auto"/>
            </w:tcBorders>
            <w:shd w:val="clear" w:color="auto" w:fill="auto"/>
            <w:noWrap/>
            <w:vAlign w:val="center"/>
          </w:tcPr>
          <w:p w14:paraId="0E423894" w14:textId="77777777" w:rsidR="009C35EB" w:rsidRPr="00F6404C" w:rsidRDefault="009C35EB"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D81424F" w14:textId="2524F1FE" w:rsidR="009C35EB" w:rsidRPr="00F6404C" w:rsidRDefault="00FB292E" w:rsidP="009C35EB">
            <w:pPr>
              <w:jc w:val="center"/>
              <w:rPr>
                <w:color w:val="000000"/>
                <w:lang w:eastAsia="fr-FR"/>
              </w:rPr>
            </w:pPr>
            <w:r w:rsidRPr="00F6404C">
              <w:rPr>
                <w:color w:val="000000"/>
                <w:lang w:eastAsia="fr-FR"/>
              </w:rPr>
              <w:t>2h</w:t>
            </w:r>
          </w:p>
        </w:tc>
      </w:tr>
      <w:tr w:rsidR="0004173E" w:rsidRPr="002830D1" w14:paraId="31BE56F7"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5B415B2" w14:textId="1CBC62FE" w:rsidR="0004173E" w:rsidRPr="00F6404C" w:rsidRDefault="0004173E" w:rsidP="0004173E">
            <w:pPr>
              <w:rPr>
                <w:color w:val="000000"/>
                <w:lang w:eastAsia="fr-FR"/>
              </w:rPr>
            </w:pPr>
            <w:r w:rsidRPr="00F6404C">
              <w:rPr>
                <w:color w:val="000000"/>
                <w:lang w:eastAsia="fr-FR"/>
              </w:rPr>
              <w:t>HEBA230a</w:t>
            </w:r>
          </w:p>
        </w:tc>
        <w:tc>
          <w:tcPr>
            <w:tcW w:w="6095" w:type="dxa"/>
            <w:tcBorders>
              <w:top w:val="nil"/>
              <w:left w:val="nil"/>
              <w:bottom w:val="nil"/>
              <w:right w:val="nil"/>
            </w:tcBorders>
            <w:shd w:val="clear" w:color="auto" w:fill="auto"/>
            <w:noWrap/>
            <w:vAlign w:val="center"/>
          </w:tcPr>
          <w:p w14:paraId="48B13E5B" w14:textId="4A506395" w:rsidR="0004173E" w:rsidRPr="00F6404C" w:rsidRDefault="0004173E" w:rsidP="0004173E">
            <w:pPr>
              <w:rPr>
                <w:color w:val="000000"/>
                <w:lang w:eastAsia="fr-FR"/>
              </w:rPr>
            </w:pPr>
            <w:r w:rsidRPr="00F6404C">
              <w:rPr>
                <w:color w:val="000000"/>
                <w:lang w:eastAsia="fr-FR"/>
              </w:rPr>
              <w:t xml:space="preserve">Introduction à la littérature talmudique 1 </w:t>
            </w:r>
            <w:r w:rsidRPr="00F6404C">
              <w:rPr>
                <w:color w:val="000000"/>
              </w:rPr>
              <w:t xml:space="preserve">(A. </w:t>
            </w:r>
            <w:proofErr w:type="spellStart"/>
            <w:r w:rsidRPr="00F6404C">
              <w:rPr>
                <w:color w:val="000000"/>
              </w:rPr>
              <w:t>Woog</w:t>
            </w:r>
            <w:proofErr w:type="spellEnd"/>
            <w:r w:rsidRPr="00F6404C">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52B20A17" w14:textId="3F0D0492" w:rsidR="0004173E" w:rsidRPr="00F6404C" w:rsidRDefault="0004173E" w:rsidP="0004173E">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339F6D0" w14:textId="37270453" w:rsidR="0004173E" w:rsidRPr="00F6404C" w:rsidRDefault="0004173E" w:rsidP="0004173E">
            <w:pPr>
              <w:jc w:val="center"/>
              <w:rPr>
                <w:color w:val="000000"/>
                <w:lang w:eastAsia="fr-FR"/>
              </w:rPr>
            </w:pPr>
            <w:r w:rsidRPr="00F6404C">
              <w:rPr>
                <w:color w:val="000000"/>
                <w:lang w:eastAsia="fr-FR"/>
              </w:rPr>
              <w:t>1h30</w:t>
            </w:r>
          </w:p>
        </w:tc>
      </w:tr>
      <w:tr w:rsidR="009C35EB" w:rsidRPr="002830D1" w14:paraId="1C69CE93"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2175152" w14:textId="7BF0F783" w:rsidR="009C35EB" w:rsidRPr="00F6404C" w:rsidRDefault="009C35EB" w:rsidP="009C35EB">
            <w:pPr>
              <w:rPr>
                <w:color w:val="000000"/>
                <w:lang w:eastAsia="fr-FR"/>
              </w:rPr>
            </w:pPr>
            <w:r w:rsidRPr="00F6404C">
              <w:rPr>
                <w:color w:val="000000"/>
                <w:lang w:eastAsia="fr-FR"/>
              </w:rPr>
              <w:t>HEBA230d</w:t>
            </w:r>
          </w:p>
        </w:tc>
        <w:tc>
          <w:tcPr>
            <w:tcW w:w="6095" w:type="dxa"/>
            <w:tcBorders>
              <w:top w:val="nil"/>
              <w:left w:val="nil"/>
              <w:bottom w:val="nil"/>
              <w:right w:val="nil"/>
            </w:tcBorders>
            <w:shd w:val="clear" w:color="auto" w:fill="auto"/>
            <w:noWrap/>
            <w:vAlign w:val="center"/>
          </w:tcPr>
          <w:p w14:paraId="0397B25A" w14:textId="35F7B91E" w:rsidR="009C35EB" w:rsidRPr="00F6404C" w:rsidRDefault="009C35EB" w:rsidP="009C35EB">
            <w:pPr>
              <w:rPr>
                <w:color w:val="000000"/>
                <w:lang w:eastAsia="fr-FR"/>
              </w:rPr>
            </w:pPr>
            <w:r w:rsidRPr="00F6404C">
              <w:rPr>
                <w:color w:val="000000"/>
                <w:lang w:eastAsia="fr-FR"/>
              </w:rPr>
              <w:t xml:space="preserve">Méthodologie pour la Bible et littérature parabiblique </w:t>
            </w:r>
            <w:r w:rsidR="00496A3F" w:rsidRPr="00F6404C">
              <w:rPr>
                <w:color w:val="000000"/>
                <w:lang w:eastAsia="fr-FR"/>
              </w:rPr>
              <w:t xml:space="preserve">(M. </w:t>
            </w:r>
            <w:proofErr w:type="spellStart"/>
            <w:r w:rsidR="00496A3F" w:rsidRPr="00F6404C">
              <w:rPr>
                <w:color w:val="000000"/>
                <w:lang w:eastAsia="fr-FR"/>
              </w:rPr>
              <w:t>Vartejanu</w:t>
            </w:r>
            <w:proofErr w:type="spellEnd"/>
            <w:r w:rsidR="00496A3F"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6DA1DEF7" w14:textId="77777777" w:rsidR="009C35EB" w:rsidRPr="00F6404C" w:rsidRDefault="009C35EB"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5F39360" w14:textId="77777777" w:rsidR="009C35EB" w:rsidRPr="00F6404C" w:rsidRDefault="009C35EB" w:rsidP="009C35EB">
            <w:pPr>
              <w:jc w:val="center"/>
              <w:rPr>
                <w:color w:val="000000"/>
                <w:lang w:eastAsia="fr-FR"/>
              </w:rPr>
            </w:pPr>
            <w:r w:rsidRPr="00F6404C">
              <w:rPr>
                <w:color w:val="000000"/>
                <w:lang w:eastAsia="fr-FR"/>
              </w:rPr>
              <w:t>1h30</w:t>
            </w:r>
          </w:p>
        </w:tc>
      </w:tr>
      <w:tr w:rsidR="009C35EB" w:rsidRPr="002830D1" w14:paraId="47E33F47"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226AB41" w14:textId="16DEBC6D" w:rsidR="009C35EB" w:rsidRPr="00F6404C" w:rsidRDefault="009C35EB" w:rsidP="009C35EB">
            <w:pPr>
              <w:rPr>
                <w:color w:val="000000"/>
                <w:lang w:eastAsia="fr-FR"/>
              </w:rPr>
            </w:pPr>
            <w:r w:rsidRPr="00F6404C">
              <w:rPr>
                <w:color w:val="000000"/>
                <w:lang w:eastAsia="fr-FR"/>
              </w:rPr>
              <w:t>HEBA230b</w:t>
            </w:r>
          </w:p>
        </w:tc>
        <w:tc>
          <w:tcPr>
            <w:tcW w:w="6095" w:type="dxa"/>
            <w:tcBorders>
              <w:top w:val="nil"/>
              <w:left w:val="nil"/>
              <w:bottom w:val="nil"/>
              <w:right w:val="nil"/>
            </w:tcBorders>
            <w:shd w:val="clear" w:color="auto" w:fill="auto"/>
            <w:noWrap/>
            <w:vAlign w:val="center"/>
          </w:tcPr>
          <w:p w14:paraId="4084ABE3" w14:textId="59188419" w:rsidR="009C35EB" w:rsidRPr="00F6404C" w:rsidRDefault="009C35EB" w:rsidP="009C35EB">
            <w:pPr>
              <w:rPr>
                <w:color w:val="000000"/>
                <w:lang w:eastAsia="fr-FR"/>
              </w:rPr>
            </w:pPr>
            <w:r w:rsidRPr="00F6404C">
              <w:rPr>
                <w:color w:val="000000"/>
                <w:lang w:eastAsia="fr-FR"/>
              </w:rPr>
              <w:t>Littérature rabbinique</w:t>
            </w:r>
            <w:r w:rsidR="00332A05" w:rsidRPr="00F6404C">
              <w:rPr>
                <w:color w:val="000000"/>
                <w:lang w:eastAsia="fr-FR"/>
              </w:rPr>
              <w:t xml:space="preserve"> </w:t>
            </w:r>
            <w:r w:rsidR="00332A05" w:rsidRPr="00F6404C">
              <w:rPr>
                <w:iCs/>
              </w:rPr>
              <w:t>(</w:t>
            </w:r>
            <w:r w:rsidR="00332A05" w:rsidRPr="00F6404C">
              <w:rPr>
                <w:color w:val="000000"/>
                <w:lang w:eastAsia="fr-FR"/>
              </w:rPr>
              <w:t xml:space="preserve">M. </w:t>
            </w:r>
            <w:proofErr w:type="spellStart"/>
            <w:r w:rsidR="00332A05" w:rsidRPr="00F6404C">
              <w:rPr>
                <w:color w:val="000000"/>
                <w:lang w:eastAsia="fr-FR"/>
              </w:rPr>
              <w:t>Vartejanu</w:t>
            </w:r>
            <w:proofErr w:type="spellEnd"/>
            <w:r w:rsidR="00332A05" w:rsidRPr="00F6404C">
              <w:rPr>
                <w:color w:val="000000"/>
                <w:lang w:eastAsia="fr-FR"/>
              </w:rPr>
              <w:t xml:space="preserve"> Joubert- A. </w:t>
            </w:r>
            <w:proofErr w:type="spellStart"/>
            <w:r w:rsidR="00332A05" w:rsidRPr="00F6404C">
              <w:rPr>
                <w:color w:val="000000"/>
                <w:lang w:eastAsia="fr-FR"/>
              </w:rPr>
              <w:t>Woog</w:t>
            </w:r>
            <w:proofErr w:type="spellEnd"/>
            <w:r w:rsidR="00332A05" w:rsidRPr="00F6404C">
              <w:rPr>
                <w:iCs/>
              </w:rPr>
              <w:t>)</w:t>
            </w:r>
          </w:p>
        </w:tc>
        <w:tc>
          <w:tcPr>
            <w:tcW w:w="643" w:type="dxa"/>
            <w:tcBorders>
              <w:top w:val="nil"/>
              <w:left w:val="single" w:sz="4" w:space="0" w:color="auto"/>
              <w:bottom w:val="nil"/>
              <w:right w:val="single" w:sz="4" w:space="0" w:color="auto"/>
            </w:tcBorders>
            <w:shd w:val="clear" w:color="auto" w:fill="auto"/>
            <w:noWrap/>
            <w:vAlign w:val="center"/>
          </w:tcPr>
          <w:p w14:paraId="3CC3040C" w14:textId="77777777" w:rsidR="009C35EB" w:rsidRPr="00F6404C" w:rsidRDefault="009C35EB"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07F1F5F" w14:textId="77777777" w:rsidR="009C35EB" w:rsidRPr="00F6404C" w:rsidRDefault="009C35EB" w:rsidP="009C35EB">
            <w:pPr>
              <w:jc w:val="center"/>
              <w:rPr>
                <w:color w:val="000000"/>
                <w:lang w:eastAsia="fr-FR"/>
              </w:rPr>
            </w:pPr>
            <w:r w:rsidRPr="00F6404C">
              <w:rPr>
                <w:color w:val="000000"/>
                <w:lang w:eastAsia="fr-FR"/>
              </w:rPr>
              <w:t>1h30</w:t>
            </w:r>
          </w:p>
        </w:tc>
      </w:tr>
      <w:tr w:rsidR="009C35EB" w14:paraId="12046DB0"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078FC7D" w14:textId="5EC15785" w:rsidR="009C35EB" w:rsidRPr="00F6404C" w:rsidRDefault="009C35EB" w:rsidP="009C35EB">
            <w:pPr>
              <w:rPr>
                <w:color w:val="000000"/>
                <w:lang w:eastAsia="fr-FR"/>
              </w:rPr>
            </w:pPr>
            <w:r w:rsidRPr="00F6404C">
              <w:rPr>
                <w:color w:val="000000"/>
                <w:lang w:eastAsia="fr-FR"/>
              </w:rPr>
              <w:t>HEBA230d</w:t>
            </w:r>
          </w:p>
        </w:tc>
        <w:tc>
          <w:tcPr>
            <w:tcW w:w="6095" w:type="dxa"/>
            <w:tcBorders>
              <w:top w:val="nil"/>
              <w:left w:val="nil"/>
              <w:bottom w:val="nil"/>
              <w:right w:val="nil"/>
            </w:tcBorders>
            <w:shd w:val="clear" w:color="auto" w:fill="auto"/>
            <w:noWrap/>
            <w:vAlign w:val="center"/>
          </w:tcPr>
          <w:p w14:paraId="7C7B0E10" w14:textId="5F606AF4" w:rsidR="009C35EB" w:rsidRPr="00F6404C" w:rsidRDefault="009C35EB" w:rsidP="009C35EB">
            <w:pPr>
              <w:rPr>
                <w:color w:val="000000"/>
                <w:lang w:eastAsia="fr-FR"/>
              </w:rPr>
            </w:pPr>
            <w:r w:rsidRPr="00F6404C">
              <w:rPr>
                <w:color w:val="000000"/>
                <w:lang w:eastAsia="fr-FR"/>
              </w:rPr>
              <w:t xml:space="preserve">Histoire contemporaine du judaïsme ashkénaze </w:t>
            </w:r>
            <w:proofErr w:type="spellStart"/>
            <w:r w:rsidRPr="00F6404C">
              <w:rPr>
                <w:color w:val="000000"/>
                <w:lang w:eastAsia="fr-FR"/>
              </w:rPr>
              <w:t>XVIIIè-XIXè</w:t>
            </w:r>
            <w:proofErr w:type="spellEnd"/>
            <w:r w:rsidRPr="00F6404C">
              <w:rPr>
                <w:color w:val="000000"/>
                <w:lang w:eastAsia="fr-FR"/>
              </w:rPr>
              <w:t xml:space="preserve"> siècles</w:t>
            </w:r>
          </w:p>
        </w:tc>
        <w:tc>
          <w:tcPr>
            <w:tcW w:w="643" w:type="dxa"/>
            <w:tcBorders>
              <w:top w:val="nil"/>
              <w:left w:val="single" w:sz="4" w:space="0" w:color="auto"/>
              <w:bottom w:val="nil"/>
              <w:right w:val="single" w:sz="4" w:space="0" w:color="auto"/>
            </w:tcBorders>
            <w:shd w:val="clear" w:color="auto" w:fill="auto"/>
            <w:noWrap/>
            <w:vAlign w:val="center"/>
          </w:tcPr>
          <w:p w14:paraId="17D78708" w14:textId="77777777" w:rsidR="009C35EB" w:rsidRPr="00F6404C" w:rsidRDefault="009C35EB"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2640444" w14:textId="77777777" w:rsidR="009C35EB" w:rsidRPr="00F6404C" w:rsidRDefault="009C35EB" w:rsidP="009C35EB">
            <w:pPr>
              <w:jc w:val="center"/>
              <w:rPr>
                <w:color w:val="000000"/>
                <w:lang w:eastAsia="fr-FR"/>
              </w:rPr>
            </w:pPr>
            <w:r w:rsidRPr="00F6404C">
              <w:rPr>
                <w:color w:val="000000"/>
                <w:lang w:eastAsia="fr-FR"/>
              </w:rPr>
              <w:t>1h30</w:t>
            </w:r>
          </w:p>
        </w:tc>
      </w:tr>
      <w:tr w:rsidR="009C35EB" w14:paraId="040C6D3F"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EF0A944" w14:textId="795C557F" w:rsidR="009C35EB" w:rsidRPr="00F6404C" w:rsidRDefault="009C35EB" w:rsidP="009C35EB">
            <w:pPr>
              <w:rPr>
                <w:color w:val="000000"/>
                <w:lang w:eastAsia="fr-FR"/>
              </w:rPr>
            </w:pPr>
            <w:r w:rsidRPr="00F6404C">
              <w:rPr>
                <w:color w:val="000000"/>
                <w:lang w:eastAsia="fr-FR"/>
              </w:rPr>
              <w:t>HEBa230e</w:t>
            </w:r>
          </w:p>
        </w:tc>
        <w:tc>
          <w:tcPr>
            <w:tcW w:w="6095" w:type="dxa"/>
            <w:tcBorders>
              <w:top w:val="nil"/>
              <w:left w:val="nil"/>
              <w:bottom w:val="nil"/>
              <w:right w:val="nil"/>
            </w:tcBorders>
            <w:shd w:val="clear" w:color="auto" w:fill="auto"/>
            <w:noWrap/>
            <w:vAlign w:val="center"/>
          </w:tcPr>
          <w:p w14:paraId="019A759E" w14:textId="04615522" w:rsidR="009C35EB" w:rsidRPr="00F6404C" w:rsidRDefault="009C35EB" w:rsidP="009C35EB">
            <w:pPr>
              <w:rPr>
                <w:color w:val="000000"/>
                <w:lang w:eastAsia="fr-FR"/>
              </w:rPr>
            </w:pPr>
            <w:r w:rsidRPr="00F6404C">
              <w:rPr>
                <w:color w:val="000000"/>
                <w:lang w:eastAsia="fr-FR"/>
              </w:rPr>
              <w:t xml:space="preserve">Histoire du Proche-Orient : ethnogenèse-conquête arabe </w:t>
            </w:r>
            <w:r w:rsidR="00496A3F" w:rsidRPr="00F6404C">
              <w:rPr>
                <w:color w:val="000000"/>
                <w:lang w:eastAsia="fr-FR"/>
              </w:rPr>
              <w:t xml:space="preserve">(M. </w:t>
            </w:r>
            <w:proofErr w:type="spellStart"/>
            <w:r w:rsidR="00496A3F" w:rsidRPr="00F6404C">
              <w:rPr>
                <w:color w:val="000000"/>
                <w:lang w:eastAsia="fr-FR"/>
              </w:rPr>
              <w:t>Vartejanu</w:t>
            </w:r>
            <w:proofErr w:type="spellEnd"/>
            <w:r w:rsidR="00496A3F" w:rsidRPr="00F6404C">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1D9ECEB2" w14:textId="77777777" w:rsidR="009C35EB" w:rsidRPr="00F6404C" w:rsidRDefault="009C35EB"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06C4127" w14:textId="77777777" w:rsidR="009C35EB" w:rsidRPr="00F6404C" w:rsidRDefault="009C35EB" w:rsidP="009C35EB">
            <w:pPr>
              <w:jc w:val="center"/>
              <w:rPr>
                <w:color w:val="000000"/>
                <w:lang w:eastAsia="fr-FR"/>
              </w:rPr>
            </w:pPr>
            <w:r w:rsidRPr="00F6404C">
              <w:rPr>
                <w:color w:val="000000"/>
                <w:lang w:eastAsia="fr-FR"/>
              </w:rPr>
              <w:t>1h30</w:t>
            </w:r>
          </w:p>
        </w:tc>
      </w:tr>
      <w:tr w:rsidR="009C35EB" w14:paraId="034249AA"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BC7AD53" w14:textId="012AE4B4" w:rsidR="009C35EB" w:rsidRPr="00F6404C" w:rsidRDefault="009C35EB" w:rsidP="009C35EB">
            <w:pPr>
              <w:rPr>
                <w:color w:val="000000"/>
                <w:lang w:eastAsia="fr-FR"/>
              </w:rPr>
            </w:pPr>
            <w:r w:rsidRPr="00F6404C">
              <w:rPr>
                <w:color w:val="000000"/>
                <w:lang w:eastAsia="fr-FR"/>
              </w:rPr>
              <w:t>HEBA230f</w:t>
            </w:r>
          </w:p>
        </w:tc>
        <w:tc>
          <w:tcPr>
            <w:tcW w:w="6095" w:type="dxa"/>
            <w:tcBorders>
              <w:top w:val="nil"/>
              <w:left w:val="nil"/>
              <w:bottom w:val="nil"/>
              <w:right w:val="nil"/>
            </w:tcBorders>
            <w:shd w:val="clear" w:color="auto" w:fill="auto"/>
            <w:noWrap/>
            <w:vAlign w:val="center"/>
          </w:tcPr>
          <w:p w14:paraId="66514621" w14:textId="0B0CD330" w:rsidR="009C35EB" w:rsidRPr="00F6404C" w:rsidRDefault="009C35EB" w:rsidP="009C35EB">
            <w:pPr>
              <w:rPr>
                <w:color w:val="000000"/>
                <w:lang w:eastAsia="fr-FR"/>
              </w:rPr>
            </w:pPr>
            <w:r w:rsidRPr="00F6404C">
              <w:rPr>
                <w:color w:val="000000"/>
                <w:lang w:eastAsia="fr-FR"/>
              </w:rPr>
              <w:t xml:space="preserve">Philosophie et pensée juives </w:t>
            </w:r>
            <w:r w:rsidR="00525125" w:rsidRPr="00F6404C">
              <w:rPr>
                <w:color w:val="000000"/>
                <w:lang w:eastAsia="fr-FR"/>
              </w:rPr>
              <w:t>–</w:t>
            </w:r>
            <w:r w:rsidRPr="00F6404C">
              <w:rPr>
                <w:color w:val="000000"/>
                <w:lang w:eastAsia="fr-FR"/>
              </w:rPr>
              <w:t xml:space="preserve"> Introduction</w:t>
            </w:r>
            <w:r w:rsidR="00525125" w:rsidRPr="00F6404C">
              <w:rPr>
                <w:color w:val="000000"/>
                <w:lang w:eastAsia="fr-FR"/>
              </w:rPr>
              <w:t xml:space="preserve"> (A. Guetta)</w:t>
            </w:r>
          </w:p>
        </w:tc>
        <w:tc>
          <w:tcPr>
            <w:tcW w:w="643" w:type="dxa"/>
            <w:tcBorders>
              <w:top w:val="nil"/>
              <w:left w:val="single" w:sz="4" w:space="0" w:color="auto"/>
              <w:bottom w:val="nil"/>
              <w:right w:val="single" w:sz="4" w:space="0" w:color="auto"/>
            </w:tcBorders>
            <w:shd w:val="clear" w:color="auto" w:fill="auto"/>
            <w:noWrap/>
            <w:vAlign w:val="center"/>
          </w:tcPr>
          <w:p w14:paraId="56FC5F4A" w14:textId="77777777" w:rsidR="009C35EB" w:rsidRPr="00F6404C" w:rsidRDefault="009C35EB"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AE08B07" w14:textId="0B8DDCFE" w:rsidR="009C35EB" w:rsidRPr="00F6404C" w:rsidRDefault="00525125" w:rsidP="009C35EB">
            <w:pPr>
              <w:jc w:val="center"/>
              <w:rPr>
                <w:color w:val="000000"/>
                <w:lang w:eastAsia="fr-FR"/>
              </w:rPr>
            </w:pPr>
            <w:r w:rsidRPr="00F6404C">
              <w:rPr>
                <w:color w:val="000000"/>
                <w:lang w:eastAsia="fr-FR"/>
              </w:rPr>
              <w:t>2h</w:t>
            </w:r>
          </w:p>
        </w:tc>
      </w:tr>
      <w:tr w:rsidR="009C35EB" w14:paraId="098811C9"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110A220" w14:textId="168D7675" w:rsidR="009C35EB" w:rsidRPr="00F6404C" w:rsidRDefault="009C35EB" w:rsidP="009C35EB">
            <w:pPr>
              <w:rPr>
                <w:color w:val="000000"/>
                <w:lang w:eastAsia="fr-FR"/>
              </w:rPr>
            </w:pPr>
            <w:r w:rsidRPr="00F6404C">
              <w:rPr>
                <w:color w:val="000000"/>
                <w:lang w:eastAsia="fr-FR"/>
              </w:rPr>
              <w:t>HEBA230g</w:t>
            </w:r>
          </w:p>
        </w:tc>
        <w:tc>
          <w:tcPr>
            <w:tcW w:w="6095" w:type="dxa"/>
            <w:tcBorders>
              <w:top w:val="nil"/>
              <w:left w:val="nil"/>
              <w:bottom w:val="nil"/>
              <w:right w:val="nil"/>
            </w:tcBorders>
            <w:shd w:val="clear" w:color="auto" w:fill="auto"/>
            <w:noWrap/>
            <w:vAlign w:val="center"/>
          </w:tcPr>
          <w:p w14:paraId="16287547" w14:textId="78CC6E26" w:rsidR="009C35EB" w:rsidRPr="00F6404C" w:rsidRDefault="009C35EB" w:rsidP="009C35EB">
            <w:pPr>
              <w:rPr>
                <w:color w:val="000000"/>
                <w:lang w:eastAsia="fr-FR"/>
              </w:rPr>
            </w:pPr>
            <w:r w:rsidRPr="00F6404C">
              <w:rPr>
                <w:color w:val="000000"/>
                <w:lang w:eastAsia="fr-FR"/>
              </w:rPr>
              <w:t>Philosophie et pensée juives – Textes 1</w:t>
            </w:r>
            <w:r w:rsidR="00525125" w:rsidRPr="00F6404C">
              <w:rPr>
                <w:color w:val="000000"/>
                <w:lang w:eastAsia="fr-FR"/>
              </w:rPr>
              <w:t xml:space="preserve"> (A. Guetta)</w:t>
            </w:r>
          </w:p>
        </w:tc>
        <w:tc>
          <w:tcPr>
            <w:tcW w:w="643" w:type="dxa"/>
            <w:tcBorders>
              <w:top w:val="nil"/>
              <w:left w:val="single" w:sz="4" w:space="0" w:color="auto"/>
              <w:bottom w:val="nil"/>
              <w:right w:val="single" w:sz="4" w:space="0" w:color="auto"/>
            </w:tcBorders>
            <w:shd w:val="clear" w:color="auto" w:fill="auto"/>
            <w:noWrap/>
            <w:vAlign w:val="center"/>
          </w:tcPr>
          <w:p w14:paraId="2927F27F" w14:textId="77777777" w:rsidR="009C35EB" w:rsidRPr="00F6404C" w:rsidRDefault="009C35EB"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C8EB379" w14:textId="77777777" w:rsidR="009C35EB" w:rsidRPr="00F6404C" w:rsidRDefault="009C35EB" w:rsidP="009C35EB">
            <w:pPr>
              <w:jc w:val="center"/>
              <w:rPr>
                <w:color w:val="000000"/>
                <w:lang w:eastAsia="fr-FR"/>
              </w:rPr>
            </w:pPr>
            <w:r w:rsidRPr="00F6404C">
              <w:rPr>
                <w:color w:val="000000"/>
                <w:lang w:eastAsia="fr-FR"/>
              </w:rPr>
              <w:t>1h30</w:t>
            </w:r>
          </w:p>
        </w:tc>
      </w:tr>
      <w:tr w:rsidR="009C35EB" w14:paraId="5B845864"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41F03FE" w14:textId="6573F787" w:rsidR="009C35EB" w:rsidRPr="00F6404C" w:rsidRDefault="009C35EB" w:rsidP="009C35EB">
            <w:pPr>
              <w:rPr>
                <w:color w:val="000000"/>
                <w:lang w:eastAsia="fr-FR"/>
              </w:rPr>
            </w:pPr>
            <w:r w:rsidRPr="00F6404C">
              <w:rPr>
                <w:color w:val="000000"/>
                <w:lang w:eastAsia="fr-FR"/>
              </w:rPr>
              <w:t>HEBA230k</w:t>
            </w:r>
          </w:p>
        </w:tc>
        <w:tc>
          <w:tcPr>
            <w:tcW w:w="6095" w:type="dxa"/>
            <w:tcBorders>
              <w:top w:val="nil"/>
              <w:left w:val="nil"/>
              <w:bottom w:val="nil"/>
              <w:right w:val="nil"/>
            </w:tcBorders>
            <w:shd w:val="clear" w:color="auto" w:fill="auto"/>
            <w:noWrap/>
            <w:vAlign w:val="center"/>
          </w:tcPr>
          <w:p w14:paraId="74E8F50C" w14:textId="0423B219" w:rsidR="009C35EB" w:rsidRPr="00F6404C" w:rsidRDefault="009C35EB" w:rsidP="009C35EB">
            <w:pPr>
              <w:rPr>
                <w:color w:val="000000"/>
                <w:lang w:eastAsia="fr-FR"/>
              </w:rPr>
            </w:pPr>
            <w:r w:rsidRPr="00F6404C">
              <w:rPr>
                <w:color w:val="000000"/>
                <w:lang w:eastAsia="fr-FR"/>
              </w:rPr>
              <w:t xml:space="preserve">L'État d'Israël </w:t>
            </w:r>
            <w:r w:rsidR="00EC2C09" w:rsidRPr="00F6404C">
              <w:rPr>
                <w:color w:val="000000"/>
                <w:lang w:eastAsia="fr-FR"/>
              </w:rPr>
              <w:t>et</w:t>
            </w:r>
            <w:r w:rsidRPr="00F6404C">
              <w:rPr>
                <w:color w:val="000000"/>
                <w:lang w:eastAsia="fr-FR"/>
              </w:rPr>
              <w:t xml:space="preserve"> ses institutions</w:t>
            </w:r>
            <w:r w:rsidR="00EC2C09" w:rsidRPr="00F6404C">
              <w:rPr>
                <w:color w:val="000000"/>
                <w:lang w:eastAsia="fr-FR"/>
              </w:rPr>
              <w:t xml:space="preserve"> (R. Cohen Muller)</w:t>
            </w:r>
          </w:p>
        </w:tc>
        <w:tc>
          <w:tcPr>
            <w:tcW w:w="643" w:type="dxa"/>
            <w:tcBorders>
              <w:top w:val="nil"/>
              <w:left w:val="single" w:sz="4" w:space="0" w:color="auto"/>
              <w:bottom w:val="nil"/>
              <w:right w:val="single" w:sz="4" w:space="0" w:color="auto"/>
            </w:tcBorders>
            <w:shd w:val="clear" w:color="auto" w:fill="auto"/>
            <w:noWrap/>
            <w:vAlign w:val="center"/>
          </w:tcPr>
          <w:p w14:paraId="280DBC08" w14:textId="77777777" w:rsidR="009C35EB" w:rsidRPr="00F6404C" w:rsidRDefault="009C35EB"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1F33D53" w14:textId="77777777" w:rsidR="009C35EB" w:rsidRPr="00F6404C" w:rsidRDefault="009C35EB" w:rsidP="009C35EB">
            <w:pPr>
              <w:jc w:val="center"/>
              <w:rPr>
                <w:color w:val="000000"/>
                <w:lang w:eastAsia="fr-FR"/>
              </w:rPr>
            </w:pPr>
            <w:r w:rsidRPr="00F6404C">
              <w:rPr>
                <w:color w:val="000000"/>
                <w:lang w:eastAsia="fr-FR"/>
              </w:rPr>
              <w:t>1h30</w:t>
            </w:r>
          </w:p>
        </w:tc>
      </w:tr>
      <w:tr w:rsidR="009C35EB" w14:paraId="78CEFE25"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F3FD9DA" w14:textId="1791854E" w:rsidR="009C35EB" w:rsidRPr="00F6404C" w:rsidRDefault="009C35EB" w:rsidP="009C35EB">
            <w:pPr>
              <w:rPr>
                <w:color w:val="000000"/>
                <w:lang w:eastAsia="fr-FR"/>
              </w:rPr>
            </w:pPr>
            <w:r w:rsidRPr="00F6404C">
              <w:rPr>
                <w:color w:val="000000"/>
                <w:lang w:eastAsia="fr-FR"/>
              </w:rPr>
              <w:t>HEBA230l</w:t>
            </w:r>
          </w:p>
        </w:tc>
        <w:tc>
          <w:tcPr>
            <w:tcW w:w="6095" w:type="dxa"/>
            <w:tcBorders>
              <w:top w:val="nil"/>
              <w:left w:val="nil"/>
              <w:bottom w:val="nil"/>
              <w:right w:val="nil"/>
            </w:tcBorders>
            <w:shd w:val="clear" w:color="auto" w:fill="auto"/>
            <w:noWrap/>
            <w:vAlign w:val="center"/>
          </w:tcPr>
          <w:p w14:paraId="4F95851E" w14:textId="4BA61288" w:rsidR="009C35EB" w:rsidRPr="00F6404C" w:rsidRDefault="009C35EB" w:rsidP="009C35EB">
            <w:pPr>
              <w:rPr>
                <w:color w:val="000000"/>
                <w:lang w:eastAsia="fr-FR"/>
              </w:rPr>
            </w:pPr>
            <w:r w:rsidRPr="00F6404C">
              <w:rPr>
                <w:color w:val="000000"/>
                <w:lang w:eastAsia="fr-FR"/>
              </w:rPr>
              <w:t>La société israélienne et ses composantes</w:t>
            </w:r>
            <w:r w:rsidR="00EC2C09" w:rsidRPr="00F6404C">
              <w:rPr>
                <w:color w:val="000000"/>
                <w:lang w:eastAsia="fr-FR"/>
              </w:rPr>
              <w:t xml:space="preserve"> (R. Cohen Muller)</w:t>
            </w:r>
          </w:p>
        </w:tc>
        <w:tc>
          <w:tcPr>
            <w:tcW w:w="643" w:type="dxa"/>
            <w:tcBorders>
              <w:top w:val="nil"/>
              <w:left w:val="single" w:sz="4" w:space="0" w:color="auto"/>
              <w:bottom w:val="nil"/>
              <w:right w:val="single" w:sz="4" w:space="0" w:color="auto"/>
            </w:tcBorders>
            <w:shd w:val="clear" w:color="auto" w:fill="auto"/>
            <w:noWrap/>
            <w:vAlign w:val="center"/>
          </w:tcPr>
          <w:p w14:paraId="3620B2BB" w14:textId="77777777" w:rsidR="009C35EB" w:rsidRPr="00F6404C" w:rsidRDefault="009C35EB"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F7579D1" w14:textId="77777777" w:rsidR="009C35EB" w:rsidRPr="00F6404C" w:rsidRDefault="009C35EB" w:rsidP="009C35EB">
            <w:pPr>
              <w:jc w:val="center"/>
              <w:rPr>
                <w:color w:val="000000"/>
                <w:lang w:eastAsia="fr-FR"/>
              </w:rPr>
            </w:pPr>
            <w:r w:rsidRPr="00F6404C">
              <w:rPr>
                <w:color w:val="000000"/>
                <w:lang w:eastAsia="fr-FR"/>
              </w:rPr>
              <w:t>1h30</w:t>
            </w:r>
          </w:p>
        </w:tc>
      </w:tr>
      <w:tr w:rsidR="009C35EB" w14:paraId="31D87BAF"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37F8CCA0" w14:textId="48790A2B" w:rsidR="009C35EB" w:rsidRPr="00F6404C" w:rsidRDefault="009C35EB" w:rsidP="009C35EB">
            <w:pPr>
              <w:rPr>
                <w:color w:val="000000"/>
                <w:lang w:eastAsia="fr-FR"/>
              </w:rPr>
            </w:pPr>
            <w:r w:rsidRPr="00F6404C">
              <w:rPr>
                <w:color w:val="000000"/>
                <w:lang w:eastAsia="fr-FR"/>
              </w:rPr>
              <w:t>HEBA230m</w:t>
            </w:r>
          </w:p>
        </w:tc>
        <w:tc>
          <w:tcPr>
            <w:tcW w:w="6095" w:type="dxa"/>
            <w:tcBorders>
              <w:top w:val="nil"/>
              <w:left w:val="nil"/>
              <w:bottom w:val="nil"/>
              <w:right w:val="nil"/>
            </w:tcBorders>
            <w:shd w:val="clear" w:color="auto" w:fill="auto"/>
            <w:noWrap/>
            <w:vAlign w:val="center"/>
          </w:tcPr>
          <w:p w14:paraId="5ECEE147" w14:textId="547349BB" w:rsidR="009C35EB" w:rsidRPr="00F6404C" w:rsidRDefault="009C35EB" w:rsidP="009C35EB">
            <w:pPr>
              <w:rPr>
                <w:color w:val="000000"/>
                <w:lang w:eastAsia="fr-FR"/>
              </w:rPr>
            </w:pPr>
            <w:r w:rsidRPr="00F6404C">
              <w:rPr>
                <w:color w:val="000000"/>
                <w:lang w:eastAsia="fr-FR"/>
              </w:rPr>
              <w:t>Relations internationales d’Israël</w:t>
            </w:r>
            <w:r w:rsidR="00EC2C09" w:rsidRPr="00F6404C">
              <w:rPr>
                <w:color w:val="000000"/>
                <w:lang w:eastAsia="fr-FR"/>
              </w:rPr>
              <w:t xml:space="preserve"> (R. Cohen Muller)</w:t>
            </w:r>
          </w:p>
        </w:tc>
        <w:tc>
          <w:tcPr>
            <w:tcW w:w="643" w:type="dxa"/>
            <w:tcBorders>
              <w:top w:val="nil"/>
              <w:left w:val="single" w:sz="4" w:space="0" w:color="auto"/>
              <w:bottom w:val="nil"/>
              <w:right w:val="single" w:sz="4" w:space="0" w:color="auto"/>
            </w:tcBorders>
            <w:shd w:val="clear" w:color="auto" w:fill="auto"/>
            <w:noWrap/>
            <w:vAlign w:val="center"/>
          </w:tcPr>
          <w:p w14:paraId="41A541C0" w14:textId="65E05E07" w:rsidR="009C35EB" w:rsidRPr="00F6404C" w:rsidRDefault="00EC2C09"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BD83E3C" w14:textId="4662A02D" w:rsidR="009C35EB" w:rsidRPr="00F6404C" w:rsidRDefault="00EC2C09" w:rsidP="009C35EB">
            <w:pPr>
              <w:jc w:val="center"/>
              <w:rPr>
                <w:color w:val="000000"/>
                <w:lang w:eastAsia="fr-FR"/>
              </w:rPr>
            </w:pPr>
            <w:r w:rsidRPr="00F6404C">
              <w:rPr>
                <w:color w:val="000000"/>
                <w:lang w:eastAsia="fr-FR"/>
              </w:rPr>
              <w:t>2h</w:t>
            </w:r>
          </w:p>
        </w:tc>
      </w:tr>
      <w:tr w:rsidR="009C35EB" w14:paraId="576A0642"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590DB407" w14:textId="35462CEF" w:rsidR="009C35EB" w:rsidRPr="00F6404C" w:rsidRDefault="009C35EB" w:rsidP="009C35EB">
            <w:pPr>
              <w:rPr>
                <w:color w:val="000000"/>
                <w:lang w:eastAsia="fr-FR"/>
              </w:rPr>
            </w:pPr>
            <w:r w:rsidRPr="00F6404C">
              <w:rPr>
                <w:color w:val="000000"/>
                <w:lang w:eastAsia="fr-FR"/>
              </w:rPr>
              <w:t>HEBA230o</w:t>
            </w:r>
          </w:p>
        </w:tc>
        <w:tc>
          <w:tcPr>
            <w:tcW w:w="6095" w:type="dxa"/>
            <w:tcBorders>
              <w:top w:val="nil"/>
              <w:left w:val="nil"/>
              <w:bottom w:val="nil"/>
              <w:right w:val="nil"/>
            </w:tcBorders>
            <w:shd w:val="clear" w:color="auto" w:fill="auto"/>
            <w:noWrap/>
            <w:vAlign w:val="center"/>
          </w:tcPr>
          <w:p w14:paraId="7DC04702" w14:textId="6A5C74A9" w:rsidR="009C35EB" w:rsidRPr="00F6404C" w:rsidRDefault="009C35EB" w:rsidP="009C35EB">
            <w:pPr>
              <w:rPr>
                <w:color w:val="000000"/>
                <w:lang w:eastAsia="fr-FR"/>
              </w:rPr>
            </w:pPr>
            <w:r w:rsidRPr="00F6404C">
              <w:rPr>
                <w:color w:val="000000"/>
                <w:lang w:eastAsia="fr-FR"/>
              </w:rPr>
              <w:t>Sources du droit hébraïque</w:t>
            </w:r>
            <w:r w:rsidR="00C57058" w:rsidRPr="00F6404C">
              <w:rPr>
                <w:color w:val="000000"/>
                <w:lang w:eastAsia="fr-FR"/>
              </w:rPr>
              <w:t xml:space="preserve"> </w:t>
            </w:r>
            <w:r w:rsidR="00C57058" w:rsidRPr="00F6404C">
              <w:rPr>
                <w:color w:val="000000"/>
              </w:rPr>
              <w:t xml:space="preserve">(A. </w:t>
            </w:r>
            <w:proofErr w:type="spellStart"/>
            <w:r w:rsidR="00C57058" w:rsidRPr="00F6404C">
              <w:rPr>
                <w:color w:val="000000"/>
              </w:rPr>
              <w:t>Woog</w:t>
            </w:r>
            <w:proofErr w:type="spellEnd"/>
            <w:r w:rsidR="00C57058" w:rsidRPr="00F6404C">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54710918" w14:textId="4455CCC1" w:rsidR="009C35EB" w:rsidRPr="00F6404C" w:rsidRDefault="00C57058"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F76B0D1" w14:textId="5EE00775" w:rsidR="009C35EB" w:rsidRPr="00F6404C" w:rsidRDefault="00C57058" w:rsidP="009C35EB">
            <w:pPr>
              <w:jc w:val="center"/>
              <w:rPr>
                <w:color w:val="000000"/>
                <w:lang w:eastAsia="fr-FR"/>
              </w:rPr>
            </w:pPr>
            <w:r w:rsidRPr="00F6404C">
              <w:rPr>
                <w:color w:val="000000"/>
                <w:lang w:eastAsia="fr-FR"/>
              </w:rPr>
              <w:t>2h</w:t>
            </w:r>
          </w:p>
        </w:tc>
      </w:tr>
      <w:tr w:rsidR="009C35EB" w14:paraId="0E121ACA"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26C7B87" w14:textId="7DAAC7A0" w:rsidR="009C35EB" w:rsidRPr="00F6404C" w:rsidRDefault="009C35EB" w:rsidP="009C35EB">
            <w:pPr>
              <w:rPr>
                <w:color w:val="000000"/>
                <w:lang w:eastAsia="fr-FR"/>
              </w:rPr>
            </w:pPr>
            <w:r w:rsidRPr="00F6404C">
              <w:rPr>
                <w:color w:val="000000"/>
                <w:lang w:eastAsia="fr-FR"/>
              </w:rPr>
              <w:t>HEB</w:t>
            </w:r>
            <w:r w:rsidR="001602CD" w:rsidRPr="00F6404C">
              <w:rPr>
                <w:color w:val="000000"/>
                <w:lang w:eastAsia="fr-FR"/>
              </w:rPr>
              <w:t>A</w:t>
            </w:r>
            <w:r w:rsidRPr="00F6404C">
              <w:rPr>
                <w:color w:val="000000"/>
                <w:lang w:eastAsia="fr-FR"/>
              </w:rPr>
              <w:t>330a</w:t>
            </w:r>
          </w:p>
        </w:tc>
        <w:tc>
          <w:tcPr>
            <w:tcW w:w="6095" w:type="dxa"/>
            <w:tcBorders>
              <w:top w:val="nil"/>
              <w:left w:val="nil"/>
              <w:bottom w:val="nil"/>
              <w:right w:val="nil"/>
            </w:tcBorders>
            <w:shd w:val="clear" w:color="auto" w:fill="auto"/>
            <w:noWrap/>
            <w:vAlign w:val="center"/>
          </w:tcPr>
          <w:p w14:paraId="46CBD650" w14:textId="56C52353" w:rsidR="009C35EB" w:rsidRPr="00F6404C" w:rsidRDefault="009C35EB" w:rsidP="009C35EB">
            <w:pPr>
              <w:rPr>
                <w:color w:val="000000"/>
                <w:lang w:val="it-IT" w:eastAsia="fr-FR"/>
              </w:rPr>
            </w:pPr>
            <w:r w:rsidRPr="00F6404C">
              <w:rPr>
                <w:color w:val="000000"/>
                <w:lang w:val="it-IT" w:eastAsia="fr-FR"/>
              </w:rPr>
              <w:t xml:space="preserve">Judéo-espagnol </w:t>
            </w:r>
            <w:r w:rsidR="00F91362" w:rsidRPr="00F6404C">
              <w:rPr>
                <w:color w:val="000000"/>
                <w:lang w:val="it-IT" w:eastAsia="fr-FR"/>
              </w:rPr>
              <w:t>3</w:t>
            </w:r>
            <w:r w:rsidR="000F745A" w:rsidRPr="00F6404C">
              <w:rPr>
                <w:color w:val="000000"/>
                <w:lang w:val="it-IT" w:eastAsia="fr-FR"/>
              </w:rPr>
              <w:t xml:space="preserve"> (M.-C. Bornes Varol</w:t>
            </w:r>
            <w:r w:rsidR="00F91362" w:rsidRPr="00F6404C">
              <w:rPr>
                <w:color w:val="000000"/>
                <w:lang w:val="it-IT"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14E9A70A" w14:textId="0D8540AF" w:rsidR="009C35EB" w:rsidRPr="00F6404C" w:rsidRDefault="000F745A"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2B9D44B" w14:textId="775315EC" w:rsidR="009C35EB" w:rsidRPr="00F6404C" w:rsidRDefault="000F745A" w:rsidP="009C35EB">
            <w:pPr>
              <w:jc w:val="center"/>
              <w:rPr>
                <w:color w:val="000000"/>
                <w:lang w:eastAsia="fr-FR"/>
              </w:rPr>
            </w:pPr>
            <w:r w:rsidRPr="00F6404C">
              <w:rPr>
                <w:color w:val="000000"/>
                <w:lang w:eastAsia="fr-FR"/>
              </w:rPr>
              <w:t>2h30</w:t>
            </w:r>
          </w:p>
        </w:tc>
      </w:tr>
      <w:tr w:rsidR="009C35EB" w14:paraId="01812AED"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3B2E495" w14:textId="2F4086D8" w:rsidR="009C35EB" w:rsidRPr="00F6404C" w:rsidRDefault="009C35EB" w:rsidP="009C35EB">
            <w:pPr>
              <w:rPr>
                <w:color w:val="000000"/>
                <w:lang w:eastAsia="fr-FR"/>
              </w:rPr>
            </w:pPr>
            <w:r w:rsidRPr="00F6404C">
              <w:rPr>
                <w:color w:val="000000"/>
                <w:lang w:eastAsia="fr-FR"/>
              </w:rPr>
              <w:t>HEB</w:t>
            </w:r>
            <w:r w:rsidR="001602CD" w:rsidRPr="00F6404C">
              <w:rPr>
                <w:color w:val="000000"/>
                <w:lang w:eastAsia="fr-FR"/>
              </w:rPr>
              <w:t>A</w:t>
            </w:r>
            <w:r w:rsidRPr="00F6404C">
              <w:rPr>
                <w:color w:val="000000"/>
                <w:lang w:eastAsia="fr-FR"/>
              </w:rPr>
              <w:t>330c</w:t>
            </w:r>
          </w:p>
        </w:tc>
        <w:tc>
          <w:tcPr>
            <w:tcW w:w="6095" w:type="dxa"/>
            <w:tcBorders>
              <w:top w:val="nil"/>
              <w:left w:val="nil"/>
              <w:bottom w:val="nil"/>
              <w:right w:val="nil"/>
            </w:tcBorders>
            <w:shd w:val="clear" w:color="auto" w:fill="auto"/>
            <w:noWrap/>
            <w:vAlign w:val="center"/>
          </w:tcPr>
          <w:p w14:paraId="60F8206D" w14:textId="488298FE" w:rsidR="009C35EB" w:rsidRPr="00F6404C" w:rsidRDefault="009C35EB" w:rsidP="009C35EB">
            <w:pPr>
              <w:rPr>
                <w:color w:val="000000"/>
                <w:lang w:eastAsia="fr-FR"/>
              </w:rPr>
            </w:pPr>
            <w:r w:rsidRPr="00F6404C">
              <w:rPr>
                <w:color w:val="000000"/>
                <w:lang w:eastAsia="fr-FR"/>
              </w:rPr>
              <w:t>Litt. hébraïque moderne et contemporaine</w:t>
            </w:r>
            <w:r w:rsidR="00FB292E" w:rsidRPr="00F6404C">
              <w:rPr>
                <w:color w:val="000000"/>
                <w:lang w:eastAsia="fr-FR"/>
              </w:rPr>
              <w:t xml:space="preserve"> (E. Carandina)</w:t>
            </w:r>
          </w:p>
        </w:tc>
        <w:tc>
          <w:tcPr>
            <w:tcW w:w="643" w:type="dxa"/>
            <w:tcBorders>
              <w:top w:val="nil"/>
              <w:left w:val="single" w:sz="4" w:space="0" w:color="auto"/>
              <w:bottom w:val="nil"/>
              <w:right w:val="single" w:sz="4" w:space="0" w:color="auto"/>
            </w:tcBorders>
            <w:shd w:val="clear" w:color="auto" w:fill="auto"/>
            <w:noWrap/>
            <w:vAlign w:val="center"/>
          </w:tcPr>
          <w:p w14:paraId="2A00D429" w14:textId="5534325F" w:rsidR="009C35EB" w:rsidRPr="00F6404C" w:rsidRDefault="00FB292E"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CD7E535" w14:textId="52146272" w:rsidR="009C35EB" w:rsidRPr="00F6404C" w:rsidRDefault="00FB292E" w:rsidP="009C35EB">
            <w:pPr>
              <w:jc w:val="center"/>
              <w:rPr>
                <w:color w:val="000000"/>
                <w:lang w:eastAsia="fr-FR"/>
              </w:rPr>
            </w:pPr>
            <w:r w:rsidRPr="00F6404C">
              <w:rPr>
                <w:color w:val="000000"/>
                <w:lang w:eastAsia="fr-FR"/>
              </w:rPr>
              <w:t>1h30</w:t>
            </w:r>
          </w:p>
        </w:tc>
      </w:tr>
      <w:tr w:rsidR="009C35EB" w14:paraId="14F59906"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53588590" w14:textId="5981E5EF" w:rsidR="009C35EB" w:rsidRPr="00F6404C" w:rsidRDefault="009C35EB" w:rsidP="009C35EB">
            <w:pPr>
              <w:rPr>
                <w:color w:val="000000"/>
                <w:lang w:eastAsia="fr-FR"/>
              </w:rPr>
            </w:pPr>
            <w:r w:rsidRPr="00F6404C">
              <w:rPr>
                <w:color w:val="000000"/>
                <w:lang w:eastAsia="fr-FR"/>
              </w:rPr>
              <w:t>HEB</w:t>
            </w:r>
            <w:r w:rsidR="001602CD" w:rsidRPr="00F6404C">
              <w:rPr>
                <w:color w:val="000000"/>
                <w:lang w:eastAsia="fr-FR"/>
              </w:rPr>
              <w:t>A</w:t>
            </w:r>
            <w:r w:rsidRPr="00F6404C">
              <w:rPr>
                <w:color w:val="000000"/>
                <w:lang w:eastAsia="fr-FR"/>
              </w:rPr>
              <w:t>330e</w:t>
            </w:r>
          </w:p>
        </w:tc>
        <w:tc>
          <w:tcPr>
            <w:tcW w:w="6095" w:type="dxa"/>
            <w:tcBorders>
              <w:top w:val="nil"/>
              <w:left w:val="nil"/>
              <w:bottom w:val="nil"/>
              <w:right w:val="nil"/>
            </w:tcBorders>
            <w:shd w:val="clear" w:color="auto" w:fill="auto"/>
            <w:noWrap/>
            <w:vAlign w:val="center"/>
          </w:tcPr>
          <w:p w14:paraId="0608B963" w14:textId="58CAC327" w:rsidR="009C35EB" w:rsidRPr="00F6404C" w:rsidRDefault="003C1281" w:rsidP="009C35EB">
            <w:pPr>
              <w:rPr>
                <w:color w:val="000000"/>
                <w:lang w:eastAsia="fr-FR"/>
              </w:rPr>
            </w:pPr>
            <w:r w:rsidRPr="00F6404C">
              <w:rPr>
                <w:color w:val="000000"/>
                <w:lang w:eastAsia="fr-FR"/>
              </w:rPr>
              <w:t>J</w:t>
            </w:r>
            <w:r w:rsidR="009C35EB" w:rsidRPr="00F6404C">
              <w:rPr>
                <w:color w:val="000000"/>
                <w:lang w:eastAsia="fr-FR"/>
              </w:rPr>
              <w:t>udéo-arabe 3</w:t>
            </w:r>
            <w:r w:rsidR="00CD4F7A" w:rsidRPr="00F6404C">
              <w:rPr>
                <w:color w:val="000000"/>
                <w:lang w:eastAsia="fr-FR"/>
              </w:rPr>
              <w:t xml:space="preserve"> (J. </w:t>
            </w:r>
            <w:proofErr w:type="spellStart"/>
            <w:r w:rsidR="00CD4F7A" w:rsidRPr="00F6404C">
              <w:rPr>
                <w:color w:val="000000"/>
                <w:lang w:eastAsia="fr-FR"/>
              </w:rPr>
              <w:t>Tedghi</w:t>
            </w:r>
            <w:proofErr w:type="spellEnd"/>
            <w:r w:rsidR="00CD4F7A"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17BCC244" w14:textId="14CB4C7B" w:rsidR="009C35EB" w:rsidRPr="00F6404C" w:rsidRDefault="00CD4F7A" w:rsidP="009C35E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F756021" w14:textId="6ECE40DE" w:rsidR="009C35EB" w:rsidRPr="00F6404C" w:rsidRDefault="00CD4F7A" w:rsidP="009C35EB">
            <w:pPr>
              <w:jc w:val="center"/>
              <w:rPr>
                <w:color w:val="000000"/>
                <w:lang w:eastAsia="fr-FR"/>
              </w:rPr>
            </w:pPr>
            <w:r w:rsidRPr="00F6404C">
              <w:rPr>
                <w:color w:val="000000"/>
                <w:lang w:eastAsia="fr-FR"/>
              </w:rPr>
              <w:t>1h30</w:t>
            </w:r>
          </w:p>
        </w:tc>
      </w:tr>
      <w:tr w:rsidR="009E3A42" w:rsidRPr="00D76087" w14:paraId="4DC1C347" w14:textId="77777777" w:rsidTr="008C7CB4">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0DBCAB9F" w14:textId="77777777" w:rsidR="009E3A42" w:rsidRPr="00F6404C" w:rsidRDefault="009E3A42" w:rsidP="008C7CB4">
            <w:pPr>
              <w:keepNext/>
              <w:rPr>
                <w:b/>
                <w:bCs/>
                <w:color w:val="000000"/>
                <w:szCs w:val="20"/>
                <w:lang w:eastAsia="fr-FR"/>
              </w:rPr>
            </w:pPr>
            <w:r w:rsidRPr="00F6404C">
              <w:rPr>
                <w:b/>
                <w:bCs/>
                <w:color w:val="000000"/>
                <w:szCs w:val="20"/>
                <w:lang w:eastAsia="fr-FR"/>
              </w:rPr>
              <w:t>UE4 – Parcours thématiques et disciplinaires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A10B706" w14:textId="1651B511" w:rsidR="009E3A42" w:rsidRPr="00F6404C" w:rsidRDefault="000923F6" w:rsidP="008C7CB4">
            <w:pPr>
              <w:keepNext/>
              <w:jc w:val="center"/>
              <w:rPr>
                <w:b/>
                <w:bCs/>
                <w:color w:val="000000"/>
                <w:szCs w:val="20"/>
                <w:lang w:eastAsia="fr-FR"/>
              </w:rPr>
            </w:pPr>
            <w:r w:rsidRPr="00F6404C">
              <w:rPr>
                <w:b/>
                <w:bCs/>
                <w:color w:val="000000"/>
                <w:szCs w:val="20"/>
                <w:lang w:eastAsia="fr-FR"/>
              </w:rPr>
              <w:t>6</w:t>
            </w:r>
            <w:r w:rsidR="000B0D7B" w:rsidRPr="00F6404C">
              <w:rPr>
                <w:b/>
                <w:bCs/>
                <w:color w:val="000000"/>
                <w:szCs w:val="20"/>
                <w:lang w:eastAsia="fr-FR"/>
              </w:rPr>
              <w:t xml:space="preserve"> </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0E4A26DE" w14:textId="1DB89921" w:rsidR="009E3A42" w:rsidRPr="00D76087" w:rsidRDefault="009E3A42" w:rsidP="008C7CB4">
            <w:pPr>
              <w:keepNext/>
              <w:jc w:val="center"/>
              <w:rPr>
                <w:color w:val="000000"/>
                <w:szCs w:val="20"/>
                <w:lang w:eastAsia="fr-FR"/>
              </w:rPr>
            </w:pPr>
          </w:p>
        </w:tc>
      </w:tr>
      <w:tr w:rsidR="009E3A42" w:rsidRPr="00D76087" w14:paraId="6A5DF6CC" w14:textId="77777777" w:rsidTr="008C7CB4">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03187B3B" w14:textId="569D985E" w:rsidR="00F6404C" w:rsidRPr="00F6404C" w:rsidRDefault="00F6404C" w:rsidP="008C7CB4">
            <w:pPr>
              <w:jc w:val="center"/>
              <w:rPr>
                <w:b/>
                <w:bCs/>
                <w:color w:val="FF0000"/>
                <w:u w:val="single"/>
                <w:lang w:eastAsia="fr-FR"/>
              </w:rPr>
            </w:pPr>
            <w:r>
              <w:rPr>
                <w:b/>
                <w:bCs/>
                <w:color w:val="FF0000"/>
                <w:u w:val="single"/>
                <w:lang w:eastAsia="fr-FR"/>
              </w:rPr>
              <w:t xml:space="preserve">**** </w:t>
            </w:r>
            <w:r w:rsidRPr="00F6404C">
              <w:rPr>
                <w:b/>
                <w:bCs/>
                <w:color w:val="FF0000"/>
                <w:u w:val="single"/>
                <w:lang w:eastAsia="fr-FR"/>
              </w:rPr>
              <w:t>UNIQUEMENT POUR CES Parcours !!!</w:t>
            </w:r>
            <w:r>
              <w:rPr>
                <w:b/>
                <w:bCs/>
                <w:color w:val="FF0000"/>
                <w:u w:val="single"/>
                <w:lang w:eastAsia="fr-FR"/>
              </w:rPr>
              <w:t>*****</w:t>
            </w:r>
          </w:p>
          <w:p w14:paraId="1D6D5037" w14:textId="3155AC6F" w:rsidR="009E3A42" w:rsidRPr="000B0D7B" w:rsidRDefault="000B0D7B" w:rsidP="008C7CB4">
            <w:pPr>
              <w:jc w:val="center"/>
              <w:rPr>
                <w:b/>
                <w:bCs/>
                <w:color w:val="FF0000"/>
                <w:sz w:val="22"/>
                <w:szCs w:val="22"/>
                <w:lang w:eastAsia="fr-FR"/>
              </w:rPr>
            </w:pPr>
            <w:r w:rsidRPr="00F6404C">
              <w:rPr>
                <w:b/>
                <w:bCs/>
                <w:color w:val="FF0000"/>
                <w:lang w:eastAsia="fr-FR"/>
              </w:rPr>
              <w:t>Deux</w:t>
            </w:r>
            <w:r w:rsidR="009E3A42" w:rsidRPr="00F6404C">
              <w:rPr>
                <w:b/>
                <w:bCs/>
                <w:color w:val="FF0000"/>
                <w:lang w:eastAsia="fr-FR"/>
              </w:rPr>
              <w:t xml:space="preserve"> cours à choisir librement</w:t>
            </w:r>
            <w:r w:rsidR="00F6404C" w:rsidRPr="00F6404C">
              <w:rPr>
                <w:b/>
                <w:bCs/>
                <w:color w:val="FF0000"/>
                <w:lang w:eastAsia="fr-FR"/>
              </w:rPr>
              <w:t xml:space="preserve"> en fonction du parcours choisi</w:t>
            </w:r>
          </w:p>
        </w:tc>
        <w:tc>
          <w:tcPr>
            <w:tcW w:w="643" w:type="dxa"/>
            <w:tcBorders>
              <w:top w:val="nil"/>
              <w:left w:val="single" w:sz="4" w:space="0" w:color="auto"/>
              <w:bottom w:val="nil"/>
              <w:right w:val="single" w:sz="4" w:space="0" w:color="auto"/>
            </w:tcBorders>
            <w:shd w:val="clear" w:color="auto" w:fill="auto"/>
            <w:noWrap/>
            <w:vAlign w:val="center"/>
          </w:tcPr>
          <w:p w14:paraId="05AB0428" w14:textId="77777777" w:rsidR="009E3A42" w:rsidRPr="00D76087" w:rsidRDefault="009E3A42" w:rsidP="008C7CB4">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0CCB3286" w14:textId="77777777" w:rsidR="009E3A42" w:rsidRPr="00D76087" w:rsidRDefault="009E3A42" w:rsidP="008C7CB4">
            <w:pPr>
              <w:jc w:val="center"/>
              <w:rPr>
                <w:color w:val="000000"/>
                <w:szCs w:val="20"/>
                <w:lang w:eastAsia="fr-FR"/>
              </w:rPr>
            </w:pPr>
          </w:p>
        </w:tc>
      </w:tr>
      <w:tr w:rsidR="009E3A42" w:rsidRPr="002830D1" w14:paraId="02B8D7B0"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1C1EB83D" w14:textId="4C80F023" w:rsidR="009E3A42" w:rsidRPr="00F6404C" w:rsidRDefault="009E3A42" w:rsidP="008C7CB4">
            <w:pPr>
              <w:rPr>
                <w:color w:val="000000"/>
                <w:lang w:eastAsia="fr-FR"/>
              </w:rPr>
            </w:pPr>
            <w:r w:rsidRPr="00F6404C">
              <w:rPr>
                <w:color w:val="000000"/>
                <w:lang w:eastAsia="fr-FR"/>
              </w:rPr>
              <w:t>ANTA</w:t>
            </w:r>
            <w:r w:rsidR="00A77292" w:rsidRPr="00F6404C">
              <w:rPr>
                <w:color w:val="000000"/>
                <w:lang w:eastAsia="fr-FR"/>
              </w:rPr>
              <w:t>3</w:t>
            </w:r>
            <w:r w:rsidRPr="00F6404C">
              <w:rPr>
                <w:color w:val="000000"/>
                <w:lang w:eastAsia="fr-FR"/>
              </w:rPr>
              <w:t>40a</w:t>
            </w:r>
          </w:p>
        </w:tc>
        <w:tc>
          <w:tcPr>
            <w:tcW w:w="6095" w:type="dxa"/>
            <w:tcBorders>
              <w:top w:val="nil"/>
              <w:left w:val="nil"/>
              <w:bottom w:val="nil"/>
              <w:right w:val="nil"/>
            </w:tcBorders>
            <w:shd w:val="clear" w:color="auto" w:fill="auto"/>
            <w:noWrap/>
            <w:vAlign w:val="center"/>
          </w:tcPr>
          <w:p w14:paraId="618EB7BA" w14:textId="05C546F4" w:rsidR="009E3A42" w:rsidRPr="00F6404C" w:rsidRDefault="009E3A42" w:rsidP="008C7CB4">
            <w:pPr>
              <w:rPr>
                <w:color w:val="000000"/>
                <w:lang w:eastAsia="fr-FR"/>
              </w:rPr>
            </w:pPr>
            <w:r w:rsidRPr="00F6404C">
              <w:rPr>
                <w:color w:val="000000"/>
                <w:lang w:eastAsia="fr-FR"/>
              </w:rPr>
              <w:t xml:space="preserve">Anthropologie générale </w:t>
            </w:r>
            <w:r w:rsidR="00A77292" w:rsidRPr="00F6404C">
              <w:rPr>
                <w:color w:val="000000"/>
                <w:lang w:eastAsia="fr-FR"/>
              </w:rPr>
              <w:t xml:space="preserve">3 </w:t>
            </w:r>
            <w:r w:rsidRPr="00F6404C">
              <w:rPr>
                <w:color w:val="000000"/>
                <w:lang w:eastAsia="fr-FR"/>
              </w:rPr>
              <w:t>:</w:t>
            </w:r>
            <w:r w:rsidR="00A77292" w:rsidRPr="00F6404C">
              <w:rPr>
                <w:color w:val="000000"/>
                <w:lang w:eastAsia="fr-FR"/>
              </w:rPr>
              <w:t xml:space="preserve"> Lecture de textes fondamentaux</w:t>
            </w:r>
          </w:p>
        </w:tc>
        <w:tc>
          <w:tcPr>
            <w:tcW w:w="643" w:type="dxa"/>
            <w:tcBorders>
              <w:top w:val="nil"/>
              <w:left w:val="single" w:sz="4" w:space="0" w:color="auto"/>
              <w:bottom w:val="nil"/>
              <w:right w:val="single" w:sz="4" w:space="0" w:color="auto"/>
            </w:tcBorders>
            <w:shd w:val="clear" w:color="auto" w:fill="auto"/>
            <w:noWrap/>
            <w:vAlign w:val="center"/>
          </w:tcPr>
          <w:p w14:paraId="3B2B43EC" w14:textId="77777777" w:rsidR="009E3A42" w:rsidRPr="00F6404C" w:rsidRDefault="009E3A42"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5D9770D" w14:textId="77777777" w:rsidR="009E3A42" w:rsidRPr="00F6404C" w:rsidRDefault="009E3A42" w:rsidP="008C7CB4">
            <w:pPr>
              <w:jc w:val="center"/>
              <w:rPr>
                <w:color w:val="000000"/>
                <w:lang w:eastAsia="fr-FR"/>
              </w:rPr>
            </w:pPr>
            <w:r w:rsidRPr="00F6404C">
              <w:rPr>
                <w:color w:val="000000"/>
                <w:lang w:eastAsia="fr-FR"/>
              </w:rPr>
              <w:t>1h30</w:t>
            </w:r>
          </w:p>
        </w:tc>
      </w:tr>
      <w:tr w:rsidR="00A77292" w:rsidRPr="002830D1" w14:paraId="0676B1B1"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729F837" w14:textId="3FE75FE6" w:rsidR="00A77292" w:rsidRPr="00F6404C" w:rsidRDefault="00A77292" w:rsidP="00A77292">
            <w:pPr>
              <w:rPr>
                <w:color w:val="000000"/>
                <w:lang w:eastAsia="fr-FR"/>
              </w:rPr>
            </w:pPr>
            <w:r w:rsidRPr="00F6404C">
              <w:rPr>
                <w:color w:val="000000"/>
                <w:lang w:eastAsia="fr-FR"/>
              </w:rPr>
              <w:t>ANTA340</w:t>
            </w:r>
            <w:r w:rsidR="0051448B" w:rsidRPr="00F6404C">
              <w:rPr>
                <w:color w:val="000000"/>
                <w:lang w:eastAsia="fr-FR"/>
              </w:rPr>
              <w:t>b</w:t>
            </w:r>
          </w:p>
        </w:tc>
        <w:tc>
          <w:tcPr>
            <w:tcW w:w="6095" w:type="dxa"/>
            <w:tcBorders>
              <w:top w:val="nil"/>
              <w:left w:val="nil"/>
              <w:bottom w:val="nil"/>
              <w:right w:val="nil"/>
            </w:tcBorders>
            <w:shd w:val="clear" w:color="auto" w:fill="auto"/>
            <w:noWrap/>
            <w:vAlign w:val="center"/>
          </w:tcPr>
          <w:p w14:paraId="10240EEE" w14:textId="4F0FA5DC" w:rsidR="00A77292" w:rsidRPr="00F6404C" w:rsidRDefault="00A77292" w:rsidP="00A77292">
            <w:pPr>
              <w:rPr>
                <w:color w:val="000000"/>
                <w:lang w:eastAsia="fr-FR"/>
              </w:rPr>
            </w:pPr>
            <w:r w:rsidRPr="00F6404C">
              <w:rPr>
                <w:color w:val="000000"/>
                <w:lang w:eastAsia="fr-FR"/>
              </w:rPr>
              <w:t xml:space="preserve">Anthropologie générale </w:t>
            </w:r>
            <w:r w:rsidR="0051448B" w:rsidRPr="00F6404C">
              <w:rPr>
                <w:color w:val="000000"/>
                <w:lang w:eastAsia="fr-FR"/>
              </w:rPr>
              <w:t>4</w:t>
            </w:r>
            <w:r w:rsidRPr="00F6404C">
              <w:rPr>
                <w:color w:val="000000"/>
                <w:lang w:eastAsia="fr-FR"/>
              </w:rPr>
              <w:t xml:space="preserve"> : </w:t>
            </w:r>
            <w:r w:rsidR="0051448B" w:rsidRPr="00F6404C">
              <w:rPr>
                <w:color w:val="000000"/>
                <w:lang w:eastAsia="fr-FR"/>
              </w:rPr>
              <w:t>Anthropologie écologique</w:t>
            </w:r>
          </w:p>
        </w:tc>
        <w:tc>
          <w:tcPr>
            <w:tcW w:w="643" w:type="dxa"/>
            <w:tcBorders>
              <w:top w:val="nil"/>
              <w:left w:val="single" w:sz="4" w:space="0" w:color="auto"/>
              <w:bottom w:val="nil"/>
              <w:right w:val="single" w:sz="4" w:space="0" w:color="auto"/>
            </w:tcBorders>
            <w:shd w:val="clear" w:color="auto" w:fill="auto"/>
            <w:noWrap/>
            <w:vAlign w:val="center"/>
          </w:tcPr>
          <w:p w14:paraId="525D75BC" w14:textId="77777777" w:rsidR="00A77292" w:rsidRPr="00F6404C" w:rsidRDefault="00A77292" w:rsidP="00A77292">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67A8CC1" w14:textId="77777777" w:rsidR="00A77292" w:rsidRPr="00F6404C" w:rsidRDefault="00A77292" w:rsidP="00A77292">
            <w:pPr>
              <w:jc w:val="center"/>
              <w:rPr>
                <w:color w:val="000000"/>
                <w:lang w:eastAsia="fr-FR"/>
              </w:rPr>
            </w:pPr>
          </w:p>
        </w:tc>
      </w:tr>
      <w:tr w:rsidR="00233B28" w:rsidRPr="002830D1" w14:paraId="2C264D04"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3D7B59F" w14:textId="77777777" w:rsidR="00233B28" w:rsidRPr="00F6404C" w:rsidRDefault="00233B28" w:rsidP="00A77292">
            <w:pPr>
              <w:rPr>
                <w:color w:val="000000"/>
                <w:lang w:eastAsia="fr-FR"/>
              </w:rPr>
            </w:pPr>
          </w:p>
        </w:tc>
        <w:tc>
          <w:tcPr>
            <w:tcW w:w="6095" w:type="dxa"/>
            <w:tcBorders>
              <w:top w:val="nil"/>
              <w:left w:val="nil"/>
              <w:bottom w:val="nil"/>
              <w:right w:val="nil"/>
            </w:tcBorders>
            <w:shd w:val="clear" w:color="auto" w:fill="auto"/>
            <w:noWrap/>
            <w:vAlign w:val="center"/>
          </w:tcPr>
          <w:p w14:paraId="455F7798" w14:textId="50D3181C" w:rsidR="00233B28" w:rsidRPr="00F6404C" w:rsidRDefault="00233B28" w:rsidP="00233B28">
            <w:pPr>
              <w:jc w:val="center"/>
              <w:rPr>
                <w:color w:val="000000"/>
                <w:lang w:eastAsia="fr-FR"/>
              </w:rPr>
            </w:pPr>
            <w:proofErr w:type="gramStart"/>
            <w:r w:rsidRPr="00F6404C">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7A7BCC18" w14:textId="77777777" w:rsidR="00233B28" w:rsidRPr="00F6404C" w:rsidRDefault="00233B28" w:rsidP="00A77292">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A51B8AA" w14:textId="77777777" w:rsidR="00233B28" w:rsidRPr="00F6404C" w:rsidRDefault="00233B28" w:rsidP="00A77292">
            <w:pPr>
              <w:jc w:val="center"/>
              <w:rPr>
                <w:color w:val="000000"/>
                <w:lang w:eastAsia="fr-FR"/>
              </w:rPr>
            </w:pPr>
          </w:p>
        </w:tc>
      </w:tr>
      <w:tr w:rsidR="009E3A42" w:rsidRPr="002830D1" w14:paraId="717BCF58"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083723A1" w14:textId="01E8F049" w:rsidR="009E3A42" w:rsidRPr="00F6404C" w:rsidRDefault="009E3A42" w:rsidP="008C7CB4">
            <w:pPr>
              <w:rPr>
                <w:color w:val="000000"/>
                <w:lang w:eastAsia="fr-FR"/>
              </w:rPr>
            </w:pPr>
            <w:r w:rsidRPr="00F6404C">
              <w:rPr>
                <w:color w:val="000000"/>
                <w:lang w:eastAsia="fr-FR"/>
              </w:rPr>
              <w:lastRenderedPageBreak/>
              <w:t>ENVA</w:t>
            </w:r>
            <w:r w:rsidR="0051448B" w:rsidRPr="00F6404C">
              <w:rPr>
                <w:color w:val="000000"/>
                <w:lang w:eastAsia="fr-FR"/>
              </w:rPr>
              <w:t>3</w:t>
            </w:r>
            <w:r w:rsidRPr="00F6404C">
              <w:rPr>
                <w:color w:val="000000"/>
                <w:lang w:eastAsia="fr-FR"/>
              </w:rPr>
              <w:t>40a</w:t>
            </w:r>
          </w:p>
        </w:tc>
        <w:tc>
          <w:tcPr>
            <w:tcW w:w="6095" w:type="dxa"/>
            <w:tcBorders>
              <w:top w:val="nil"/>
              <w:left w:val="nil"/>
              <w:bottom w:val="nil"/>
              <w:right w:val="nil"/>
            </w:tcBorders>
            <w:shd w:val="clear" w:color="auto" w:fill="auto"/>
            <w:noWrap/>
            <w:vAlign w:val="center"/>
          </w:tcPr>
          <w:p w14:paraId="465E7CCE" w14:textId="5B51E379" w:rsidR="009E3A42" w:rsidRPr="00F6404C" w:rsidRDefault="009E3A42" w:rsidP="008C7CB4">
            <w:pPr>
              <w:rPr>
                <w:color w:val="000000"/>
                <w:lang w:eastAsia="fr-FR"/>
              </w:rPr>
            </w:pPr>
            <w:r w:rsidRPr="00F6404C">
              <w:rPr>
                <w:color w:val="000000"/>
                <w:lang w:eastAsia="fr-FR"/>
              </w:rPr>
              <w:t>Introduction à l’éco</w:t>
            </w:r>
            <w:r w:rsidR="0051448B" w:rsidRPr="00F6404C">
              <w:rPr>
                <w:color w:val="000000"/>
                <w:lang w:eastAsia="fr-FR"/>
              </w:rPr>
              <w:t>critique : écologie et littérature</w:t>
            </w:r>
          </w:p>
        </w:tc>
        <w:tc>
          <w:tcPr>
            <w:tcW w:w="643" w:type="dxa"/>
            <w:tcBorders>
              <w:top w:val="nil"/>
              <w:left w:val="single" w:sz="4" w:space="0" w:color="auto"/>
              <w:bottom w:val="nil"/>
              <w:right w:val="single" w:sz="4" w:space="0" w:color="auto"/>
            </w:tcBorders>
            <w:shd w:val="clear" w:color="auto" w:fill="auto"/>
            <w:noWrap/>
            <w:vAlign w:val="center"/>
          </w:tcPr>
          <w:p w14:paraId="31E6C6D7" w14:textId="77777777" w:rsidR="009E3A42" w:rsidRPr="00F6404C" w:rsidRDefault="009E3A42"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D66F2C1" w14:textId="77777777" w:rsidR="009E3A42" w:rsidRPr="00F6404C" w:rsidRDefault="009E3A42" w:rsidP="008C7CB4">
            <w:pPr>
              <w:jc w:val="center"/>
              <w:rPr>
                <w:color w:val="000000"/>
                <w:lang w:eastAsia="fr-FR"/>
              </w:rPr>
            </w:pPr>
            <w:r w:rsidRPr="00F6404C">
              <w:rPr>
                <w:color w:val="000000"/>
                <w:lang w:eastAsia="fr-FR"/>
              </w:rPr>
              <w:t>1h30</w:t>
            </w:r>
          </w:p>
        </w:tc>
      </w:tr>
      <w:tr w:rsidR="0051448B" w:rsidRPr="002830D1" w14:paraId="5DDA8AA2"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35CE5F47" w14:textId="2E2BFC62" w:rsidR="0051448B" w:rsidRPr="00F6404C" w:rsidRDefault="0051448B" w:rsidP="0051448B">
            <w:pPr>
              <w:rPr>
                <w:color w:val="000000"/>
                <w:lang w:eastAsia="fr-FR"/>
              </w:rPr>
            </w:pPr>
            <w:r w:rsidRPr="00F6404C">
              <w:rPr>
                <w:color w:val="000000"/>
                <w:lang w:eastAsia="fr-FR"/>
              </w:rPr>
              <w:t>ANT340</w:t>
            </w:r>
            <w:r w:rsidR="00233B28" w:rsidRPr="00F6404C">
              <w:rPr>
                <w:color w:val="000000"/>
                <w:lang w:eastAsia="fr-FR"/>
              </w:rPr>
              <w:t>b</w:t>
            </w:r>
          </w:p>
        </w:tc>
        <w:tc>
          <w:tcPr>
            <w:tcW w:w="6095" w:type="dxa"/>
            <w:tcBorders>
              <w:top w:val="nil"/>
              <w:left w:val="nil"/>
              <w:bottom w:val="nil"/>
              <w:right w:val="nil"/>
            </w:tcBorders>
            <w:shd w:val="clear" w:color="auto" w:fill="auto"/>
            <w:noWrap/>
            <w:vAlign w:val="center"/>
          </w:tcPr>
          <w:p w14:paraId="4929E775" w14:textId="23F45257" w:rsidR="0051448B" w:rsidRPr="00F6404C" w:rsidRDefault="00233B28" w:rsidP="0051448B">
            <w:pPr>
              <w:rPr>
                <w:color w:val="000000"/>
                <w:lang w:eastAsia="fr-FR"/>
              </w:rPr>
            </w:pPr>
            <w:r w:rsidRPr="00F6404C">
              <w:rPr>
                <w:color w:val="000000"/>
                <w:lang w:eastAsia="fr-FR"/>
              </w:rPr>
              <w:t>Anthropologie générale 4</w:t>
            </w:r>
            <w:r w:rsidR="0051448B" w:rsidRPr="00F6404C">
              <w:rPr>
                <w:color w:val="000000"/>
                <w:lang w:eastAsia="fr-FR"/>
              </w:rPr>
              <w:t xml:space="preserve"> : </w:t>
            </w:r>
            <w:r w:rsidRPr="00F6404C">
              <w:rPr>
                <w:color w:val="000000"/>
                <w:lang w:eastAsia="fr-FR"/>
              </w:rPr>
              <w:t>Anthropologie écologiqu</w:t>
            </w:r>
            <w:r w:rsidR="00745182" w:rsidRPr="00F6404C">
              <w:rPr>
                <w:color w:val="000000"/>
                <w:lang w:eastAsia="fr-FR"/>
              </w:rPr>
              <w:t>e</w:t>
            </w:r>
            <w:r w:rsidR="0051448B" w:rsidRPr="00F6404C">
              <w:rPr>
                <w:color w:val="000000"/>
                <w:lang w:eastAsia="fr-FR"/>
              </w:rPr>
              <w:t xml:space="preserve"> </w:t>
            </w:r>
          </w:p>
        </w:tc>
        <w:tc>
          <w:tcPr>
            <w:tcW w:w="643" w:type="dxa"/>
            <w:tcBorders>
              <w:top w:val="nil"/>
              <w:left w:val="single" w:sz="4" w:space="0" w:color="auto"/>
              <w:bottom w:val="nil"/>
              <w:right w:val="single" w:sz="4" w:space="0" w:color="auto"/>
            </w:tcBorders>
            <w:shd w:val="clear" w:color="auto" w:fill="auto"/>
            <w:noWrap/>
            <w:vAlign w:val="center"/>
          </w:tcPr>
          <w:p w14:paraId="67A143FA" w14:textId="54952FDC" w:rsidR="0051448B" w:rsidRPr="00F6404C" w:rsidRDefault="0051448B" w:rsidP="0051448B">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0B9AACF" w14:textId="64598DA4" w:rsidR="0051448B" w:rsidRPr="00F6404C" w:rsidRDefault="0051448B" w:rsidP="0051448B">
            <w:pPr>
              <w:jc w:val="center"/>
              <w:rPr>
                <w:color w:val="000000"/>
                <w:lang w:eastAsia="fr-FR"/>
              </w:rPr>
            </w:pPr>
            <w:r w:rsidRPr="00F6404C">
              <w:rPr>
                <w:color w:val="000000"/>
                <w:lang w:eastAsia="fr-FR"/>
              </w:rPr>
              <w:t>1h30</w:t>
            </w:r>
          </w:p>
        </w:tc>
      </w:tr>
      <w:tr w:rsidR="00233B28" w:rsidRPr="002830D1" w14:paraId="79FCCCE4"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1B429837" w14:textId="77777777" w:rsidR="00233B28" w:rsidRPr="00F6404C" w:rsidRDefault="00233B28" w:rsidP="0051448B">
            <w:pPr>
              <w:rPr>
                <w:color w:val="000000"/>
                <w:lang w:eastAsia="fr-FR"/>
              </w:rPr>
            </w:pPr>
          </w:p>
        </w:tc>
        <w:tc>
          <w:tcPr>
            <w:tcW w:w="6095" w:type="dxa"/>
            <w:tcBorders>
              <w:top w:val="nil"/>
              <w:left w:val="nil"/>
              <w:bottom w:val="nil"/>
              <w:right w:val="nil"/>
            </w:tcBorders>
            <w:shd w:val="clear" w:color="auto" w:fill="auto"/>
            <w:noWrap/>
            <w:vAlign w:val="center"/>
          </w:tcPr>
          <w:p w14:paraId="64D644CE" w14:textId="1A65A72D" w:rsidR="00233B28" w:rsidRPr="00F6404C" w:rsidRDefault="00233B28" w:rsidP="00233B28">
            <w:pPr>
              <w:jc w:val="center"/>
              <w:rPr>
                <w:color w:val="000000"/>
                <w:lang w:eastAsia="fr-FR"/>
              </w:rPr>
            </w:pPr>
            <w:proofErr w:type="gramStart"/>
            <w:r w:rsidRPr="00F6404C">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0B1A6FFA" w14:textId="77777777" w:rsidR="00233B28" w:rsidRPr="00F6404C" w:rsidRDefault="00233B28" w:rsidP="0051448B">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104674D5" w14:textId="77777777" w:rsidR="00233B28" w:rsidRPr="00F6404C" w:rsidRDefault="00233B28" w:rsidP="0051448B">
            <w:pPr>
              <w:jc w:val="center"/>
              <w:rPr>
                <w:color w:val="000000"/>
                <w:lang w:eastAsia="fr-FR"/>
              </w:rPr>
            </w:pPr>
          </w:p>
        </w:tc>
      </w:tr>
      <w:tr w:rsidR="009E3A42" w:rsidRPr="002830D1" w14:paraId="3E651E1C"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40554FA" w14:textId="1963FDC2" w:rsidR="009E3A42" w:rsidRPr="00F6404C" w:rsidRDefault="00CE4DCE" w:rsidP="008C7CB4">
            <w:pPr>
              <w:rPr>
                <w:color w:val="000000"/>
                <w:lang w:eastAsia="fr-FR"/>
              </w:rPr>
            </w:pPr>
            <w:r w:rsidRPr="00F6404C">
              <w:rPr>
                <w:color w:val="000000"/>
                <w:lang w:eastAsia="fr-FR"/>
              </w:rPr>
              <w:t>GFMA340a</w:t>
            </w:r>
          </w:p>
        </w:tc>
        <w:tc>
          <w:tcPr>
            <w:tcW w:w="6095" w:type="dxa"/>
            <w:tcBorders>
              <w:top w:val="nil"/>
              <w:left w:val="nil"/>
              <w:bottom w:val="nil"/>
              <w:right w:val="nil"/>
            </w:tcBorders>
            <w:shd w:val="clear" w:color="auto" w:fill="auto"/>
            <w:noWrap/>
            <w:vAlign w:val="center"/>
          </w:tcPr>
          <w:p w14:paraId="7B99B26A" w14:textId="44ACAA2E" w:rsidR="009E3A42" w:rsidRPr="00F6404C" w:rsidRDefault="00CE4DCE" w:rsidP="008C7CB4">
            <w:pPr>
              <w:rPr>
                <w:color w:val="000000"/>
                <w:lang w:eastAsia="fr-FR"/>
              </w:rPr>
            </w:pPr>
            <w:r w:rsidRPr="00F6404C">
              <w:rPr>
                <w:color w:val="000000"/>
                <w:lang w:eastAsia="fr-FR"/>
              </w:rPr>
              <w:t xml:space="preserve">Genre et </w:t>
            </w:r>
            <w:r w:rsidR="00745182" w:rsidRPr="00F6404C">
              <w:rPr>
                <w:color w:val="000000"/>
                <w:lang w:eastAsia="fr-FR"/>
              </w:rPr>
              <w:t>transmission</w:t>
            </w:r>
          </w:p>
        </w:tc>
        <w:tc>
          <w:tcPr>
            <w:tcW w:w="643" w:type="dxa"/>
            <w:tcBorders>
              <w:top w:val="nil"/>
              <w:left w:val="single" w:sz="4" w:space="0" w:color="auto"/>
              <w:bottom w:val="nil"/>
              <w:right w:val="single" w:sz="4" w:space="0" w:color="auto"/>
            </w:tcBorders>
            <w:shd w:val="clear" w:color="auto" w:fill="auto"/>
            <w:noWrap/>
            <w:vAlign w:val="center"/>
          </w:tcPr>
          <w:p w14:paraId="525E842B" w14:textId="77777777" w:rsidR="009E3A42" w:rsidRPr="00F6404C" w:rsidRDefault="009E3A42"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F01429C" w14:textId="77777777" w:rsidR="009E3A42" w:rsidRPr="00F6404C" w:rsidRDefault="009E3A42" w:rsidP="008C7CB4">
            <w:pPr>
              <w:jc w:val="center"/>
              <w:rPr>
                <w:color w:val="000000"/>
                <w:lang w:eastAsia="fr-FR"/>
              </w:rPr>
            </w:pPr>
            <w:r w:rsidRPr="00F6404C">
              <w:rPr>
                <w:color w:val="000000"/>
                <w:lang w:eastAsia="fr-FR"/>
              </w:rPr>
              <w:t>1h30</w:t>
            </w:r>
          </w:p>
        </w:tc>
      </w:tr>
      <w:tr w:rsidR="00233B28" w:rsidRPr="002830D1" w14:paraId="6E49C086"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FDD53B0" w14:textId="37CEA960" w:rsidR="00233B28" w:rsidRPr="00F6404C" w:rsidRDefault="00CE4DCE" w:rsidP="008C7CB4">
            <w:pPr>
              <w:rPr>
                <w:color w:val="000000"/>
                <w:lang w:eastAsia="fr-FR"/>
              </w:rPr>
            </w:pPr>
            <w:r w:rsidRPr="00F6404C">
              <w:rPr>
                <w:color w:val="000000"/>
                <w:lang w:eastAsia="fr-FR"/>
              </w:rPr>
              <w:t>GFMA34X</w:t>
            </w:r>
          </w:p>
        </w:tc>
        <w:tc>
          <w:tcPr>
            <w:tcW w:w="6095" w:type="dxa"/>
            <w:tcBorders>
              <w:top w:val="nil"/>
              <w:left w:val="nil"/>
              <w:bottom w:val="nil"/>
              <w:right w:val="nil"/>
            </w:tcBorders>
            <w:shd w:val="clear" w:color="auto" w:fill="auto"/>
            <w:noWrap/>
            <w:vAlign w:val="center"/>
          </w:tcPr>
          <w:p w14:paraId="18E06E7E" w14:textId="2E3738EE" w:rsidR="00233B28" w:rsidRPr="00F6404C" w:rsidRDefault="00CE4DCE" w:rsidP="008C7CB4">
            <w:pPr>
              <w:rPr>
                <w:color w:val="000000"/>
                <w:lang w:eastAsia="fr-FR"/>
              </w:rPr>
            </w:pPr>
            <w:r w:rsidRPr="00F6404C">
              <w:rPr>
                <w:color w:val="000000"/>
                <w:lang w:eastAsia="fr-FR"/>
              </w:rPr>
              <w:t>Un autre élément de la liste GFM (voire liste)</w:t>
            </w:r>
          </w:p>
        </w:tc>
        <w:tc>
          <w:tcPr>
            <w:tcW w:w="643" w:type="dxa"/>
            <w:tcBorders>
              <w:top w:val="nil"/>
              <w:left w:val="single" w:sz="4" w:space="0" w:color="auto"/>
              <w:bottom w:val="nil"/>
              <w:right w:val="single" w:sz="4" w:space="0" w:color="auto"/>
            </w:tcBorders>
            <w:shd w:val="clear" w:color="auto" w:fill="auto"/>
            <w:noWrap/>
            <w:vAlign w:val="center"/>
          </w:tcPr>
          <w:p w14:paraId="74FB8C72" w14:textId="178FBD95" w:rsidR="00233B28" w:rsidRPr="00F6404C" w:rsidRDefault="00CE4DCE"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147E5DA" w14:textId="08F145AA" w:rsidR="00233B28" w:rsidRPr="00F6404C" w:rsidRDefault="00CE4DCE" w:rsidP="008C7CB4">
            <w:pPr>
              <w:jc w:val="center"/>
              <w:rPr>
                <w:color w:val="000000"/>
                <w:lang w:eastAsia="fr-FR"/>
              </w:rPr>
            </w:pPr>
            <w:r w:rsidRPr="00F6404C">
              <w:rPr>
                <w:color w:val="000000"/>
                <w:lang w:eastAsia="fr-FR"/>
              </w:rPr>
              <w:t>1h30</w:t>
            </w:r>
          </w:p>
        </w:tc>
      </w:tr>
      <w:tr w:rsidR="00CE4DCE" w:rsidRPr="002830D1" w14:paraId="5A56E9E8"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EE65177" w14:textId="77777777" w:rsidR="00CE4DCE" w:rsidRPr="00F6404C" w:rsidRDefault="00CE4DCE" w:rsidP="008C7CB4">
            <w:pPr>
              <w:rPr>
                <w:color w:val="000000"/>
                <w:lang w:eastAsia="fr-FR"/>
              </w:rPr>
            </w:pPr>
          </w:p>
        </w:tc>
        <w:tc>
          <w:tcPr>
            <w:tcW w:w="6095" w:type="dxa"/>
            <w:tcBorders>
              <w:top w:val="nil"/>
              <w:left w:val="nil"/>
              <w:bottom w:val="nil"/>
              <w:right w:val="nil"/>
            </w:tcBorders>
            <w:shd w:val="clear" w:color="auto" w:fill="auto"/>
            <w:noWrap/>
            <w:vAlign w:val="center"/>
          </w:tcPr>
          <w:p w14:paraId="74D02E80" w14:textId="7D6CBE69" w:rsidR="00CE4DCE" w:rsidRPr="00F6404C" w:rsidRDefault="00CE4DCE" w:rsidP="00CE4DCE">
            <w:pPr>
              <w:jc w:val="center"/>
              <w:rPr>
                <w:color w:val="000000"/>
                <w:lang w:eastAsia="fr-FR"/>
              </w:rPr>
            </w:pPr>
            <w:proofErr w:type="gramStart"/>
            <w:r w:rsidRPr="00F6404C">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7194D065" w14:textId="77777777" w:rsidR="00CE4DCE" w:rsidRPr="00F6404C" w:rsidRDefault="00CE4DCE"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50BA21B" w14:textId="77777777" w:rsidR="00CE4DCE" w:rsidRPr="00F6404C" w:rsidRDefault="00CE4DCE" w:rsidP="008C7CB4">
            <w:pPr>
              <w:jc w:val="center"/>
              <w:rPr>
                <w:color w:val="000000"/>
                <w:lang w:eastAsia="fr-FR"/>
              </w:rPr>
            </w:pPr>
          </w:p>
        </w:tc>
      </w:tr>
      <w:tr w:rsidR="00CE4DCE" w:rsidRPr="002830D1" w14:paraId="0216A537"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E1C2903" w14:textId="220C60E6" w:rsidR="00CE4DCE" w:rsidRPr="00F6404C" w:rsidRDefault="00CE4DCE" w:rsidP="008C7CB4">
            <w:pPr>
              <w:rPr>
                <w:color w:val="000000"/>
                <w:lang w:eastAsia="fr-FR"/>
              </w:rPr>
            </w:pPr>
            <w:r w:rsidRPr="00F6404C">
              <w:rPr>
                <w:color w:val="000000"/>
                <w:lang w:eastAsia="fr-FR"/>
              </w:rPr>
              <w:t>HISA340a</w:t>
            </w:r>
          </w:p>
        </w:tc>
        <w:tc>
          <w:tcPr>
            <w:tcW w:w="6095" w:type="dxa"/>
            <w:tcBorders>
              <w:top w:val="nil"/>
              <w:left w:val="nil"/>
              <w:bottom w:val="nil"/>
              <w:right w:val="nil"/>
            </w:tcBorders>
            <w:shd w:val="clear" w:color="auto" w:fill="auto"/>
            <w:noWrap/>
            <w:vAlign w:val="center"/>
          </w:tcPr>
          <w:p w14:paraId="295E2618" w14:textId="1B378BAB" w:rsidR="00CE4DCE" w:rsidRPr="00F6404C" w:rsidRDefault="00CE4DCE" w:rsidP="00D93CE8">
            <w:pPr>
              <w:rPr>
                <w:color w:val="000000"/>
                <w:lang w:eastAsia="fr-FR"/>
              </w:rPr>
            </w:pPr>
            <w:r w:rsidRPr="00F6404C">
              <w:rPr>
                <w:color w:val="000000"/>
                <w:lang w:eastAsia="fr-FR"/>
              </w:rPr>
              <w:t>Historiographie mondiale : écriture de l’histoire et identités en Afrique, Asie, Amérique et Océanie</w:t>
            </w:r>
          </w:p>
        </w:tc>
        <w:tc>
          <w:tcPr>
            <w:tcW w:w="643" w:type="dxa"/>
            <w:tcBorders>
              <w:top w:val="nil"/>
              <w:left w:val="single" w:sz="4" w:space="0" w:color="auto"/>
              <w:bottom w:val="nil"/>
              <w:right w:val="single" w:sz="4" w:space="0" w:color="auto"/>
            </w:tcBorders>
            <w:shd w:val="clear" w:color="auto" w:fill="auto"/>
            <w:noWrap/>
            <w:vAlign w:val="center"/>
          </w:tcPr>
          <w:p w14:paraId="1BE81D92" w14:textId="77777777" w:rsidR="00CE4DCE" w:rsidRPr="00F6404C" w:rsidRDefault="00CE4DCE"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2C31C04" w14:textId="77777777" w:rsidR="00CE4DCE" w:rsidRPr="00F6404C" w:rsidRDefault="00CE4DCE" w:rsidP="008C7CB4">
            <w:pPr>
              <w:jc w:val="center"/>
              <w:rPr>
                <w:color w:val="000000"/>
                <w:lang w:eastAsia="fr-FR"/>
              </w:rPr>
            </w:pPr>
          </w:p>
        </w:tc>
      </w:tr>
      <w:tr w:rsidR="00233B28" w:rsidRPr="002830D1" w14:paraId="583A8120"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840DDEE" w14:textId="7F4BA879" w:rsidR="00233B28" w:rsidRPr="00F6404C" w:rsidRDefault="00233B28" w:rsidP="00233B28">
            <w:pPr>
              <w:rPr>
                <w:color w:val="000000"/>
                <w:lang w:eastAsia="fr-FR"/>
              </w:rPr>
            </w:pPr>
            <w:r w:rsidRPr="00F6404C">
              <w:rPr>
                <w:color w:val="000000"/>
                <w:lang w:eastAsia="fr-FR"/>
              </w:rPr>
              <w:t>HISA240</w:t>
            </w:r>
            <w:r w:rsidR="00CE4DCE" w:rsidRPr="00F6404C">
              <w:rPr>
                <w:color w:val="000000"/>
                <w:lang w:eastAsia="fr-FR"/>
              </w:rPr>
              <w:t>b</w:t>
            </w:r>
          </w:p>
        </w:tc>
        <w:tc>
          <w:tcPr>
            <w:tcW w:w="6095" w:type="dxa"/>
            <w:tcBorders>
              <w:top w:val="nil"/>
              <w:left w:val="nil"/>
              <w:bottom w:val="nil"/>
              <w:right w:val="nil"/>
            </w:tcBorders>
            <w:shd w:val="clear" w:color="auto" w:fill="auto"/>
            <w:noWrap/>
            <w:vAlign w:val="center"/>
          </w:tcPr>
          <w:p w14:paraId="7B8ED16B" w14:textId="0FC10F48" w:rsidR="00233B28" w:rsidRPr="00F6404C" w:rsidRDefault="00233B28" w:rsidP="00233B28">
            <w:pPr>
              <w:rPr>
                <w:color w:val="000000"/>
                <w:lang w:eastAsia="fr-FR"/>
              </w:rPr>
            </w:pPr>
            <w:r w:rsidRPr="00F6404C">
              <w:rPr>
                <w:color w:val="000000"/>
                <w:lang w:eastAsia="fr-FR"/>
              </w:rPr>
              <w:t xml:space="preserve">Histoire du monde </w:t>
            </w:r>
            <w:r w:rsidR="00CE4DCE" w:rsidRPr="00F6404C">
              <w:rPr>
                <w:color w:val="000000"/>
                <w:lang w:eastAsia="fr-FR"/>
              </w:rPr>
              <w:t>3</w:t>
            </w:r>
            <w:r w:rsidRPr="00F6404C">
              <w:rPr>
                <w:color w:val="000000"/>
                <w:lang w:eastAsia="fr-FR"/>
              </w:rPr>
              <w:t xml:space="preserve"> : L</w:t>
            </w:r>
            <w:r w:rsidR="00CE4DCE" w:rsidRPr="00F6404C">
              <w:rPr>
                <w:color w:val="000000"/>
                <w:lang w:eastAsia="fr-FR"/>
              </w:rPr>
              <w:t>es mondes indépendants jusqu’en 1500</w:t>
            </w:r>
          </w:p>
        </w:tc>
        <w:tc>
          <w:tcPr>
            <w:tcW w:w="643" w:type="dxa"/>
            <w:tcBorders>
              <w:top w:val="nil"/>
              <w:left w:val="single" w:sz="4" w:space="0" w:color="auto"/>
              <w:bottom w:val="nil"/>
              <w:right w:val="single" w:sz="4" w:space="0" w:color="auto"/>
            </w:tcBorders>
            <w:shd w:val="clear" w:color="auto" w:fill="auto"/>
            <w:noWrap/>
            <w:vAlign w:val="center"/>
          </w:tcPr>
          <w:p w14:paraId="3104ED88" w14:textId="77777777" w:rsidR="00233B28" w:rsidRPr="00F6404C" w:rsidRDefault="00233B28" w:rsidP="00233B28">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5195765" w14:textId="77777777" w:rsidR="00233B28" w:rsidRPr="00F6404C" w:rsidRDefault="00233B28" w:rsidP="00233B28">
            <w:pPr>
              <w:jc w:val="center"/>
              <w:rPr>
                <w:color w:val="000000"/>
                <w:lang w:eastAsia="fr-FR"/>
              </w:rPr>
            </w:pPr>
            <w:r w:rsidRPr="00F6404C">
              <w:rPr>
                <w:color w:val="000000"/>
                <w:lang w:eastAsia="fr-FR"/>
              </w:rPr>
              <w:t>1h30</w:t>
            </w:r>
          </w:p>
        </w:tc>
      </w:tr>
      <w:tr w:rsidR="00CE4DCE" w:rsidRPr="002830D1" w14:paraId="4C14269C"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16DC7FD5" w14:textId="77777777" w:rsidR="00CE4DCE" w:rsidRPr="00F6404C" w:rsidRDefault="00CE4DCE" w:rsidP="00233B28">
            <w:pPr>
              <w:rPr>
                <w:color w:val="000000"/>
                <w:lang w:eastAsia="fr-FR"/>
              </w:rPr>
            </w:pPr>
          </w:p>
        </w:tc>
        <w:tc>
          <w:tcPr>
            <w:tcW w:w="6095" w:type="dxa"/>
            <w:tcBorders>
              <w:top w:val="nil"/>
              <w:left w:val="nil"/>
              <w:bottom w:val="nil"/>
              <w:right w:val="nil"/>
            </w:tcBorders>
            <w:shd w:val="clear" w:color="auto" w:fill="auto"/>
            <w:noWrap/>
            <w:vAlign w:val="center"/>
          </w:tcPr>
          <w:p w14:paraId="2420C574" w14:textId="2CCB7862" w:rsidR="00CE4DCE" w:rsidRPr="00F6404C" w:rsidRDefault="00217147" w:rsidP="00D93CE8">
            <w:pPr>
              <w:jc w:val="center"/>
              <w:rPr>
                <w:color w:val="000000"/>
                <w:lang w:eastAsia="fr-FR"/>
              </w:rPr>
            </w:pPr>
            <w:proofErr w:type="gramStart"/>
            <w:r w:rsidRPr="00F6404C">
              <w:rPr>
                <w:color w:val="000000"/>
                <w:lang w:eastAsia="fr-FR"/>
              </w:rPr>
              <w:t>o</w:t>
            </w:r>
            <w:r w:rsidR="00D93CE8" w:rsidRPr="00F6404C">
              <w:rPr>
                <w:color w:val="000000"/>
                <w:lang w:eastAsia="fr-FR"/>
              </w:rPr>
              <w:t>u</w:t>
            </w:r>
            <w:proofErr w:type="gramEnd"/>
            <w:r w:rsidRPr="00F6404C">
              <w:rPr>
                <w:color w:val="000000"/>
                <w:lang w:eastAsia="fr-FR"/>
              </w:rPr>
              <w:t xml:space="preserve"> (deux éléments au choix)</w:t>
            </w:r>
          </w:p>
        </w:tc>
        <w:tc>
          <w:tcPr>
            <w:tcW w:w="643" w:type="dxa"/>
            <w:tcBorders>
              <w:top w:val="nil"/>
              <w:left w:val="single" w:sz="4" w:space="0" w:color="auto"/>
              <w:bottom w:val="nil"/>
              <w:right w:val="single" w:sz="4" w:space="0" w:color="auto"/>
            </w:tcBorders>
            <w:shd w:val="clear" w:color="auto" w:fill="auto"/>
            <w:noWrap/>
            <w:vAlign w:val="center"/>
          </w:tcPr>
          <w:p w14:paraId="1843BA07" w14:textId="77777777" w:rsidR="00CE4DCE" w:rsidRPr="00F6404C" w:rsidRDefault="00CE4DCE" w:rsidP="00233B28">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9444B92" w14:textId="77777777" w:rsidR="00CE4DCE" w:rsidRPr="00F6404C" w:rsidRDefault="00CE4DCE" w:rsidP="00233B28">
            <w:pPr>
              <w:jc w:val="center"/>
              <w:rPr>
                <w:color w:val="000000"/>
                <w:lang w:eastAsia="fr-FR"/>
              </w:rPr>
            </w:pPr>
          </w:p>
        </w:tc>
      </w:tr>
      <w:tr w:rsidR="009E3A42" w:rsidRPr="002830D1" w14:paraId="09E1F8E4"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577894BF" w14:textId="188BEB1D" w:rsidR="009E3A42" w:rsidRPr="00F6404C" w:rsidRDefault="009E3A42" w:rsidP="008C7CB4">
            <w:pPr>
              <w:rPr>
                <w:color w:val="000000"/>
                <w:lang w:eastAsia="fr-FR"/>
              </w:rPr>
            </w:pPr>
            <w:r w:rsidRPr="00F6404C">
              <w:rPr>
                <w:color w:val="000000"/>
                <w:lang w:eastAsia="fr-FR"/>
              </w:rPr>
              <w:t>LGEA</w:t>
            </w:r>
            <w:r w:rsidR="00D93CE8" w:rsidRPr="00F6404C">
              <w:rPr>
                <w:color w:val="000000"/>
                <w:lang w:eastAsia="fr-FR"/>
              </w:rPr>
              <w:t>3</w:t>
            </w:r>
            <w:r w:rsidRPr="00F6404C">
              <w:rPr>
                <w:color w:val="000000"/>
                <w:lang w:eastAsia="fr-FR"/>
              </w:rPr>
              <w:t>40a</w:t>
            </w:r>
          </w:p>
        </w:tc>
        <w:tc>
          <w:tcPr>
            <w:tcW w:w="6095" w:type="dxa"/>
            <w:tcBorders>
              <w:top w:val="nil"/>
              <w:left w:val="nil"/>
              <w:bottom w:val="nil"/>
              <w:right w:val="nil"/>
            </w:tcBorders>
            <w:shd w:val="clear" w:color="auto" w:fill="auto"/>
            <w:noWrap/>
            <w:vAlign w:val="center"/>
          </w:tcPr>
          <w:p w14:paraId="47EF4159" w14:textId="69EA0293" w:rsidR="009E3A42" w:rsidRPr="00F6404C" w:rsidRDefault="00D93CE8" w:rsidP="008C7CB4">
            <w:pPr>
              <w:rPr>
                <w:color w:val="000000"/>
                <w:lang w:eastAsia="fr-FR"/>
              </w:rPr>
            </w:pPr>
            <w:r w:rsidRPr="00F6404C">
              <w:rPr>
                <w:color w:val="000000"/>
                <w:lang w:eastAsia="fr-FR"/>
              </w:rPr>
              <w:t>Syntaxe (prérequis Morphosyntaxe)</w:t>
            </w:r>
          </w:p>
        </w:tc>
        <w:tc>
          <w:tcPr>
            <w:tcW w:w="643" w:type="dxa"/>
            <w:tcBorders>
              <w:top w:val="nil"/>
              <w:left w:val="single" w:sz="4" w:space="0" w:color="auto"/>
              <w:bottom w:val="nil"/>
              <w:right w:val="single" w:sz="4" w:space="0" w:color="auto"/>
            </w:tcBorders>
            <w:shd w:val="clear" w:color="auto" w:fill="auto"/>
            <w:noWrap/>
            <w:vAlign w:val="center"/>
          </w:tcPr>
          <w:p w14:paraId="40AAC4A1" w14:textId="77777777" w:rsidR="009E3A42" w:rsidRPr="00F6404C" w:rsidRDefault="009E3A42"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2463166" w14:textId="77777777" w:rsidR="009E3A42" w:rsidRPr="00F6404C" w:rsidRDefault="009E3A42" w:rsidP="008C7CB4">
            <w:pPr>
              <w:jc w:val="center"/>
              <w:rPr>
                <w:color w:val="000000"/>
                <w:lang w:eastAsia="fr-FR"/>
              </w:rPr>
            </w:pPr>
            <w:r w:rsidRPr="00F6404C">
              <w:rPr>
                <w:color w:val="000000"/>
                <w:lang w:eastAsia="fr-FR"/>
              </w:rPr>
              <w:t>1h30</w:t>
            </w:r>
          </w:p>
        </w:tc>
      </w:tr>
      <w:tr w:rsidR="009E3A42" w:rsidRPr="002830D1" w14:paraId="18E96C27"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3D15E66B" w14:textId="2E6FD66C" w:rsidR="009E3A42" w:rsidRPr="00F6404C" w:rsidRDefault="009E3A42" w:rsidP="008C7CB4">
            <w:pPr>
              <w:rPr>
                <w:color w:val="000000"/>
                <w:lang w:eastAsia="fr-FR"/>
              </w:rPr>
            </w:pPr>
            <w:r w:rsidRPr="00F6404C">
              <w:rPr>
                <w:color w:val="000000"/>
                <w:lang w:eastAsia="fr-FR"/>
              </w:rPr>
              <w:t>LGEA</w:t>
            </w:r>
            <w:r w:rsidR="00D93CE8" w:rsidRPr="00F6404C">
              <w:rPr>
                <w:color w:val="000000"/>
                <w:lang w:eastAsia="fr-FR"/>
              </w:rPr>
              <w:t>3</w:t>
            </w:r>
            <w:r w:rsidRPr="00F6404C">
              <w:rPr>
                <w:color w:val="000000"/>
                <w:lang w:eastAsia="fr-FR"/>
              </w:rPr>
              <w:t>40</w:t>
            </w:r>
            <w:r w:rsidR="00D93CE8" w:rsidRPr="00F6404C">
              <w:rPr>
                <w:color w:val="000000"/>
                <w:lang w:eastAsia="fr-FR"/>
              </w:rPr>
              <w:t>b</w:t>
            </w:r>
          </w:p>
        </w:tc>
        <w:tc>
          <w:tcPr>
            <w:tcW w:w="6095" w:type="dxa"/>
            <w:tcBorders>
              <w:top w:val="nil"/>
              <w:left w:val="nil"/>
              <w:bottom w:val="nil"/>
              <w:right w:val="nil"/>
            </w:tcBorders>
            <w:shd w:val="clear" w:color="auto" w:fill="auto"/>
            <w:noWrap/>
            <w:vAlign w:val="center"/>
          </w:tcPr>
          <w:p w14:paraId="0C357B6E" w14:textId="380E4F46" w:rsidR="009E3A42" w:rsidRPr="00F6404C" w:rsidRDefault="00D93CE8" w:rsidP="008C7CB4">
            <w:pPr>
              <w:rPr>
                <w:color w:val="000000"/>
                <w:lang w:eastAsia="fr-FR"/>
              </w:rPr>
            </w:pPr>
            <w:r w:rsidRPr="00F6404C">
              <w:rPr>
                <w:color w:val="000000"/>
                <w:lang w:eastAsia="fr-FR"/>
              </w:rPr>
              <w:t>Atelier de description linguistique</w:t>
            </w:r>
          </w:p>
        </w:tc>
        <w:tc>
          <w:tcPr>
            <w:tcW w:w="643" w:type="dxa"/>
            <w:tcBorders>
              <w:top w:val="nil"/>
              <w:left w:val="single" w:sz="4" w:space="0" w:color="auto"/>
              <w:bottom w:val="nil"/>
              <w:right w:val="single" w:sz="4" w:space="0" w:color="auto"/>
            </w:tcBorders>
            <w:shd w:val="clear" w:color="auto" w:fill="auto"/>
            <w:noWrap/>
            <w:vAlign w:val="center"/>
          </w:tcPr>
          <w:p w14:paraId="7ACCD54B" w14:textId="77777777" w:rsidR="009E3A42" w:rsidRPr="00F6404C" w:rsidRDefault="009E3A42"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F1F9024" w14:textId="77777777" w:rsidR="009E3A42" w:rsidRPr="00F6404C" w:rsidRDefault="009E3A42" w:rsidP="008C7CB4">
            <w:pPr>
              <w:jc w:val="center"/>
              <w:rPr>
                <w:color w:val="000000"/>
                <w:lang w:eastAsia="fr-FR"/>
              </w:rPr>
            </w:pPr>
            <w:r w:rsidRPr="00F6404C">
              <w:rPr>
                <w:color w:val="000000"/>
                <w:lang w:eastAsia="fr-FR"/>
              </w:rPr>
              <w:t>1h30</w:t>
            </w:r>
          </w:p>
        </w:tc>
      </w:tr>
      <w:tr w:rsidR="00D93CE8" w:rsidRPr="002830D1" w14:paraId="3B0D4AB9"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00BCF232" w14:textId="5F5939EE" w:rsidR="00D93CE8" w:rsidRPr="00F6404C" w:rsidRDefault="00D93CE8" w:rsidP="008C7CB4">
            <w:pPr>
              <w:rPr>
                <w:color w:val="000000"/>
                <w:lang w:eastAsia="fr-FR"/>
              </w:rPr>
            </w:pPr>
            <w:r w:rsidRPr="00F6404C">
              <w:rPr>
                <w:color w:val="000000"/>
                <w:lang w:eastAsia="fr-FR"/>
              </w:rPr>
              <w:t>LGEA340b</w:t>
            </w:r>
          </w:p>
        </w:tc>
        <w:tc>
          <w:tcPr>
            <w:tcW w:w="6095" w:type="dxa"/>
            <w:tcBorders>
              <w:top w:val="nil"/>
              <w:left w:val="nil"/>
              <w:bottom w:val="nil"/>
              <w:right w:val="nil"/>
            </w:tcBorders>
            <w:shd w:val="clear" w:color="auto" w:fill="auto"/>
            <w:noWrap/>
            <w:vAlign w:val="center"/>
          </w:tcPr>
          <w:p w14:paraId="6BA41842" w14:textId="5DC53D5F" w:rsidR="00D93CE8" w:rsidRPr="00F6404C" w:rsidRDefault="00D93CE8" w:rsidP="008C7CB4">
            <w:pPr>
              <w:rPr>
                <w:color w:val="000000"/>
                <w:lang w:eastAsia="fr-FR"/>
              </w:rPr>
            </w:pPr>
            <w:r w:rsidRPr="00F6404C">
              <w:rPr>
                <w:color w:val="000000"/>
                <w:lang w:eastAsia="fr-FR"/>
              </w:rPr>
              <w:t>Typologie générale des langues</w:t>
            </w:r>
          </w:p>
        </w:tc>
        <w:tc>
          <w:tcPr>
            <w:tcW w:w="643" w:type="dxa"/>
            <w:tcBorders>
              <w:top w:val="nil"/>
              <w:left w:val="single" w:sz="4" w:space="0" w:color="auto"/>
              <w:bottom w:val="nil"/>
              <w:right w:val="single" w:sz="4" w:space="0" w:color="auto"/>
            </w:tcBorders>
            <w:shd w:val="clear" w:color="auto" w:fill="auto"/>
            <w:noWrap/>
            <w:vAlign w:val="center"/>
          </w:tcPr>
          <w:p w14:paraId="11437E17" w14:textId="27664AEC" w:rsidR="00D93CE8" w:rsidRPr="00F6404C" w:rsidRDefault="00D93CE8"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548F5DF" w14:textId="1187B8AC" w:rsidR="00D93CE8" w:rsidRPr="00F6404C" w:rsidRDefault="00D93CE8" w:rsidP="008C7CB4">
            <w:pPr>
              <w:jc w:val="center"/>
              <w:rPr>
                <w:color w:val="000000"/>
                <w:lang w:eastAsia="fr-FR"/>
              </w:rPr>
            </w:pPr>
            <w:r w:rsidRPr="00F6404C">
              <w:rPr>
                <w:color w:val="000000"/>
                <w:lang w:eastAsia="fr-FR"/>
              </w:rPr>
              <w:t>1h30</w:t>
            </w:r>
          </w:p>
        </w:tc>
      </w:tr>
      <w:tr w:rsidR="00D93CE8" w:rsidRPr="002830D1" w14:paraId="695CF274"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5B0DC030" w14:textId="77777777" w:rsidR="00D93CE8" w:rsidRPr="00F6404C" w:rsidRDefault="00D93CE8" w:rsidP="008C7CB4">
            <w:pPr>
              <w:rPr>
                <w:color w:val="000000"/>
                <w:lang w:eastAsia="fr-FR"/>
              </w:rPr>
            </w:pPr>
          </w:p>
        </w:tc>
        <w:tc>
          <w:tcPr>
            <w:tcW w:w="6095" w:type="dxa"/>
            <w:tcBorders>
              <w:top w:val="nil"/>
              <w:left w:val="nil"/>
              <w:bottom w:val="nil"/>
              <w:right w:val="nil"/>
            </w:tcBorders>
            <w:shd w:val="clear" w:color="auto" w:fill="auto"/>
            <w:noWrap/>
            <w:vAlign w:val="center"/>
          </w:tcPr>
          <w:p w14:paraId="3992C7C1" w14:textId="6748B7FB" w:rsidR="00D93CE8" w:rsidRPr="00F6404C" w:rsidRDefault="00217147" w:rsidP="00D93CE8">
            <w:pPr>
              <w:jc w:val="center"/>
              <w:rPr>
                <w:color w:val="000000"/>
                <w:lang w:eastAsia="fr-FR"/>
              </w:rPr>
            </w:pPr>
            <w:proofErr w:type="gramStart"/>
            <w:r w:rsidRPr="00F6404C">
              <w:rPr>
                <w:color w:val="000000"/>
                <w:lang w:eastAsia="fr-FR"/>
              </w:rPr>
              <w:t>ou</w:t>
            </w:r>
            <w:proofErr w:type="gramEnd"/>
            <w:r w:rsidRPr="00F6404C">
              <w:rPr>
                <w:color w:val="000000"/>
                <w:lang w:eastAsia="fr-FR"/>
              </w:rPr>
              <w:t xml:space="preserve"> (deux éléments au choix)</w:t>
            </w:r>
          </w:p>
        </w:tc>
        <w:tc>
          <w:tcPr>
            <w:tcW w:w="643" w:type="dxa"/>
            <w:tcBorders>
              <w:top w:val="nil"/>
              <w:left w:val="single" w:sz="4" w:space="0" w:color="auto"/>
              <w:bottom w:val="nil"/>
              <w:right w:val="single" w:sz="4" w:space="0" w:color="auto"/>
            </w:tcBorders>
            <w:shd w:val="clear" w:color="auto" w:fill="auto"/>
            <w:noWrap/>
            <w:vAlign w:val="center"/>
          </w:tcPr>
          <w:p w14:paraId="4F061A8B" w14:textId="77777777" w:rsidR="00D93CE8" w:rsidRPr="00F6404C" w:rsidRDefault="00D93CE8"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83521C2" w14:textId="77777777" w:rsidR="00D93CE8" w:rsidRPr="00F6404C" w:rsidRDefault="00D93CE8" w:rsidP="008C7CB4">
            <w:pPr>
              <w:jc w:val="center"/>
              <w:rPr>
                <w:color w:val="000000"/>
                <w:lang w:eastAsia="fr-FR"/>
              </w:rPr>
            </w:pPr>
          </w:p>
        </w:tc>
      </w:tr>
      <w:tr w:rsidR="009E3A42" w:rsidRPr="002830D1" w14:paraId="07EA93FA"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DE6DB0D" w14:textId="501C1E58" w:rsidR="009E3A42" w:rsidRPr="00F6404C" w:rsidRDefault="009E3A42" w:rsidP="008C7CB4">
            <w:pPr>
              <w:rPr>
                <w:color w:val="000000"/>
                <w:lang w:eastAsia="fr-FR"/>
              </w:rPr>
            </w:pPr>
            <w:r w:rsidRPr="00F6404C">
              <w:rPr>
                <w:color w:val="000000"/>
                <w:lang w:eastAsia="fr-FR"/>
              </w:rPr>
              <w:t>LITA</w:t>
            </w:r>
            <w:r w:rsidR="00217147" w:rsidRPr="00F6404C">
              <w:rPr>
                <w:color w:val="000000"/>
                <w:lang w:eastAsia="fr-FR"/>
              </w:rPr>
              <w:t>3</w:t>
            </w:r>
            <w:r w:rsidRPr="00F6404C">
              <w:rPr>
                <w:color w:val="000000"/>
                <w:lang w:eastAsia="fr-FR"/>
              </w:rPr>
              <w:t>40a</w:t>
            </w:r>
          </w:p>
        </w:tc>
        <w:tc>
          <w:tcPr>
            <w:tcW w:w="6095" w:type="dxa"/>
            <w:tcBorders>
              <w:top w:val="nil"/>
              <w:left w:val="nil"/>
              <w:bottom w:val="nil"/>
              <w:right w:val="nil"/>
            </w:tcBorders>
            <w:shd w:val="clear" w:color="auto" w:fill="auto"/>
            <w:noWrap/>
            <w:vAlign w:val="center"/>
          </w:tcPr>
          <w:p w14:paraId="2C6E551F" w14:textId="03FA3471" w:rsidR="009E3A42" w:rsidRPr="00F6404C" w:rsidRDefault="00217147" w:rsidP="008C7CB4">
            <w:pPr>
              <w:rPr>
                <w:color w:val="000000"/>
                <w:lang w:eastAsia="fr-FR"/>
              </w:rPr>
            </w:pPr>
            <w:r w:rsidRPr="00F6404C">
              <w:rPr>
                <w:color w:val="000000"/>
                <w:lang w:eastAsia="fr-FR"/>
              </w:rPr>
              <w:t>Initiation à la littérature comparée</w:t>
            </w:r>
          </w:p>
        </w:tc>
        <w:tc>
          <w:tcPr>
            <w:tcW w:w="643" w:type="dxa"/>
            <w:tcBorders>
              <w:top w:val="nil"/>
              <w:left w:val="single" w:sz="4" w:space="0" w:color="auto"/>
              <w:bottom w:val="nil"/>
              <w:right w:val="single" w:sz="4" w:space="0" w:color="auto"/>
            </w:tcBorders>
            <w:shd w:val="clear" w:color="auto" w:fill="auto"/>
            <w:noWrap/>
            <w:vAlign w:val="center"/>
          </w:tcPr>
          <w:p w14:paraId="1FC4401C" w14:textId="77777777" w:rsidR="009E3A42" w:rsidRPr="00F6404C" w:rsidRDefault="009E3A42"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6DC2E57" w14:textId="77777777" w:rsidR="009E3A42" w:rsidRPr="00F6404C" w:rsidRDefault="009E3A42" w:rsidP="008C7CB4">
            <w:pPr>
              <w:jc w:val="center"/>
              <w:rPr>
                <w:color w:val="000000"/>
                <w:lang w:eastAsia="fr-FR"/>
              </w:rPr>
            </w:pPr>
            <w:r w:rsidRPr="00F6404C">
              <w:rPr>
                <w:color w:val="000000"/>
                <w:lang w:eastAsia="fr-FR"/>
              </w:rPr>
              <w:t>1h30</w:t>
            </w:r>
          </w:p>
        </w:tc>
      </w:tr>
      <w:tr w:rsidR="00217147" w:rsidRPr="002830D1" w14:paraId="0AB9F221"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A556B4C" w14:textId="6C8BA47E" w:rsidR="00217147" w:rsidRPr="00F6404C" w:rsidRDefault="00217147" w:rsidP="008C7CB4">
            <w:pPr>
              <w:rPr>
                <w:color w:val="000000"/>
                <w:lang w:eastAsia="fr-FR"/>
              </w:rPr>
            </w:pPr>
            <w:r w:rsidRPr="00F6404C">
              <w:rPr>
                <w:color w:val="000000"/>
                <w:lang w:eastAsia="fr-FR"/>
              </w:rPr>
              <w:t>GFMA340a</w:t>
            </w:r>
          </w:p>
        </w:tc>
        <w:tc>
          <w:tcPr>
            <w:tcW w:w="6095" w:type="dxa"/>
            <w:tcBorders>
              <w:top w:val="nil"/>
              <w:left w:val="nil"/>
              <w:bottom w:val="nil"/>
              <w:right w:val="nil"/>
            </w:tcBorders>
            <w:shd w:val="clear" w:color="auto" w:fill="auto"/>
            <w:noWrap/>
            <w:vAlign w:val="center"/>
          </w:tcPr>
          <w:p w14:paraId="3A023434" w14:textId="5C9A63F3" w:rsidR="00217147" w:rsidRPr="00F6404C" w:rsidRDefault="00217147" w:rsidP="008C7CB4">
            <w:pPr>
              <w:rPr>
                <w:color w:val="000000"/>
                <w:lang w:eastAsia="fr-FR"/>
              </w:rPr>
            </w:pPr>
            <w:r w:rsidRPr="00F6404C">
              <w:rPr>
                <w:color w:val="000000"/>
                <w:lang w:eastAsia="fr-FR"/>
              </w:rPr>
              <w:t>Le genre dans la littérature et le cinéma documentaire</w:t>
            </w:r>
          </w:p>
        </w:tc>
        <w:tc>
          <w:tcPr>
            <w:tcW w:w="643" w:type="dxa"/>
            <w:tcBorders>
              <w:top w:val="nil"/>
              <w:left w:val="single" w:sz="4" w:space="0" w:color="auto"/>
              <w:bottom w:val="nil"/>
              <w:right w:val="single" w:sz="4" w:space="0" w:color="auto"/>
            </w:tcBorders>
            <w:shd w:val="clear" w:color="auto" w:fill="auto"/>
            <w:noWrap/>
            <w:vAlign w:val="center"/>
          </w:tcPr>
          <w:p w14:paraId="01997075" w14:textId="77777777" w:rsidR="00217147" w:rsidRPr="00F6404C" w:rsidRDefault="00217147"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67BE981" w14:textId="77777777" w:rsidR="00217147" w:rsidRPr="00F6404C" w:rsidRDefault="00217147" w:rsidP="008C7CB4">
            <w:pPr>
              <w:jc w:val="center"/>
              <w:rPr>
                <w:color w:val="000000"/>
                <w:lang w:eastAsia="fr-FR"/>
              </w:rPr>
            </w:pPr>
          </w:p>
        </w:tc>
      </w:tr>
      <w:tr w:rsidR="00217147" w:rsidRPr="002830D1" w14:paraId="531EFF3F"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30C5A4DB" w14:textId="1B1B42B0" w:rsidR="00217147" w:rsidRPr="00F6404C" w:rsidRDefault="00217147" w:rsidP="008C7CB4">
            <w:pPr>
              <w:rPr>
                <w:color w:val="000000"/>
                <w:lang w:eastAsia="fr-FR"/>
              </w:rPr>
            </w:pPr>
            <w:r w:rsidRPr="00F6404C">
              <w:rPr>
                <w:color w:val="000000"/>
                <w:lang w:eastAsia="fr-FR"/>
              </w:rPr>
              <w:t>HIS340c</w:t>
            </w:r>
          </w:p>
        </w:tc>
        <w:tc>
          <w:tcPr>
            <w:tcW w:w="6095" w:type="dxa"/>
            <w:tcBorders>
              <w:top w:val="nil"/>
              <w:left w:val="nil"/>
              <w:bottom w:val="nil"/>
              <w:right w:val="nil"/>
            </w:tcBorders>
            <w:shd w:val="clear" w:color="auto" w:fill="auto"/>
            <w:noWrap/>
            <w:vAlign w:val="center"/>
          </w:tcPr>
          <w:p w14:paraId="29523609" w14:textId="2D907F44" w:rsidR="00217147" w:rsidRPr="00F6404C" w:rsidRDefault="00217147" w:rsidP="008C7CB4">
            <w:pPr>
              <w:rPr>
                <w:color w:val="000000"/>
                <w:lang w:eastAsia="fr-FR"/>
              </w:rPr>
            </w:pPr>
            <w:r w:rsidRPr="00F6404C">
              <w:rPr>
                <w:color w:val="000000"/>
                <w:lang w:eastAsia="fr-FR"/>
              </w:rPr>
              <w:t>Introduction à l’histoire culturelle</w:t>
            </w:r>
          </w:p>
        </w:tc>
        <w:tc>
          <w:tcPr>
            <w:tcW w:w="643" w:type="dxa"/>
            <w:tcBorders>
              <w:top w:val="nil"/>
              <w:left w:val="single" w:sz="4" w:space="0" w:color="auto"/>
              <w:bottom w:val="nil"/>
              <w:right w:val="single" w:sz="4" w:space="0" w:color="auto"/>
            </w:tcBorders>
            <w:shd w:val="clear" w:color="auto" w:fill="auto"/>
            <w:noWrap/>
            <w:vAlign w:val="center"/>
          </w:tcPr>
          <w:p w14:paraId="51EFADE4" w14:textId="77777777" w:rsidR="00217147" w:rsidRPr="00F6404C" w:rsidRDefault="00217147"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2EEEDA0" w14:textId="77777777" w:rsidR="00217147" w:rsidRPr="00F6404C" w:rsidRDefault="00217147" w:rsidP="008C7CB4">
            <w:pPr>
              <w:jc w:val="center"/>
              <w:rPr>
                <w:color w:val="000000"/>
                <w:lang w:eastAsia="fr-FR"/>
              </w:rPr>
            </w:pPr>
          </w:p>
        </w:tc>
      </w:tr>
      <w:tr w:rsidR="00217147" w:rsidRPr="002830D1" w14:paraId="7437BA71"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F6EEF8B" w14:textId="77777777" w:rsidR="00217147" w:rsidRPr="00F6404C" w:rsidRDefault="00217147" w:rsidP="008C7CB4">
            <w:pPr>
              <w:rPr>
                <w:color w:val="000000"/>
                <w:lang w:eastAsia="fr-FR"/>
              </w:rPr>
            </w:pPr>
          </w:p>
        </w:tc>
        <w:tc>
          <w:tcPr>
            <w:tcW w:w="6095" w:type="dxa"/>
            <w:tcBorders>
              <w:top w:val="nil"/>
              <w:left w:val="nil"/>
              <w:bottom w:val="nil"/>
              <w:right w:val="nil"/>
            </w:tcBorders>
            <w:shd w:val="clear" w:color="auto" w:fill="auto"/>
            <w:noWrap/>
            <w:vAlign w:val="center"/>
          </w:tcPr>
          <w:p w14:paraId="0DE89618" w14:textId="11B13EB6" w:rsidR="00217147" w:rsidRPr="00F6404C" w:rsidRDefault="00217147" w:rsidP="00217147">
            <w:pPr>
              <w:jc w:val="center"/>
              <w:rPr>
                <w:color w:val="000000"/>
                <w:lang w:eastAsia="fr-FR"/>
              </w:rPr>
            </w:pPr>
            <w:proofErr w:type="gramStart"/>
            <w:r w:rsidRPr="00F6404C">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2ED2CE18" w14:textId="77777777" w:rsidR="00217147" w:rsidRPr="00F6404C" w:rsidRDefault="00217147"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8392B1C" w14:textId="77777777" w:rsidR="00217147" w:rsidRPr="00F6404C" w:rsidRDefault="00217147" w:rsidP="008C7CB4">
            <w:pPr>
              <w:jc w:val="center"/>
              <w:rPr>
                <w:color w:val="000000"/>
                <w:lang w:eastAsia="fr-FR"/>
              </w:rPr>
            </w:pPr>
          </w:p>
        </w:tc>
      </w:tr>
      <w:tr w:rsidR="009E3A42" w:rsidRPr="002830D1" w14:paraId="128EA760"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D3BA587" w14:textId="7A2DA5A2" w:rsidR="009E3A42" w:rsidRPr="00F6404C" w:rsidRDefault="009E3A42" w:rsidP="008C7CB4">
            <w:pPr>
              <w:rPr>
                <w:color w:val="000000"/>
                <w:lang w:eastAsia="fr-FR"/>
              </w:rPr>
            </w:pPr>
            <w:r w:rsidRPr="00F6404C">
              <w:rPr>
                <w:color w:val="000000"/>
                <w:lang w:eastAsia="fr-FR"/>
              </w:rPr>
              <w:t>ORAA</w:t>
            </w:r>
            <w:r w:rsidR="006E6355" w:rsidRPr="00F6404C">
              <w:rPr>
                <w:color w:val="000000"/>
                <w:lang w:eastAsia="fr-FR"/>
              </w:rPr>
              <w:t>3</w:t>
            </w:r>
            <w:r w:rsidRPr="00F6404C">
              <w:rPr>
                <w:color w:val="000000"/>
                <w:lang w:eastAsia="fr-FR"/>
              </w:rPr>
              <w:t>40a</w:t>
            </w:r>
          </w:p>
        </w:tc>
        <w:tc>
          <w:tcPr>
            <w:tcW w:w="6095" w:type="dxa"/>
            <w:tcBorders>
              <w:top w:val="nil"/>
              <w:left w:val="nil"/>
              <w:bottom w:val="nil"/>
              <w:right w:val="nil"/>
            </w:tcBorders>
            <w:shd w:val="clear" w:color="auto" w:fill="auto"/>
            <w:noWrap/>
            <w:vAlign w:val="center"/>
          </w:tcPr>
          <w:p w14:paraId="0449FF5E" w14:textId="675B1415" w:rsidR="009E3A42" w:rsidRPr="00F6404C" w:rsidRDefault="009E3A42" w:rsidP="008C7CB4">
            <w:pPr>
              <w:rPr>
                <w:color w:val="000000"/>
                <w:lang w:eastAsia="fr-FR"/>
              </w:rPr>
            </w:pPr>
            <w:r w:rsidRPr="00F6404C">
              <w:rPr>
                <w:color w:val="000000"/>
                <w:lang w:eastAsia="fr-FR"/>
              </w:rPr>
              <w:t>Oralité</w:t>
            </w:r>
            <w:r w:rsidR="006E6355" w:rsidRPr="00F6404C">
              <w:rPr>
                <w:color w:val="000000"/>
                <w:lang w:eastAsia="fr-FR"/>
              </w:rPr>
              <w:t xml:space="preserve"> et anthropologie culturelle</w:t>
            </w:r>
          </w:p>
        </w:tc>
        <w:tc>
          <w:tcPr>
            <w:tcW w:w="643" w:type="dxa"/>
            <w:tcBorders>
              <w:top w:val="nil"/>
              <w:left w:val="single" w:sz="4" w:space="0" w:color="auto"/>
              <w:bottom w:val="nil"/>
              <w:right w:val="single" w:sz="4" w:space="0" w:color="auto"/>
            </w:tcBorders>
            <w:shd w:val="clear" w:color="auto" w:fill="auto"/>
            <w:noWrap/>
            <w:vAlign w:val="center"/>
          </w:tcPr>
          <w:p w14:paraId="25D66C07" w14:textId="77777777" w:rsidR="009E3A42" w:rsidRPr="00F6404C" w:rsidRDefault="009E3A42"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DFB08D5" w14:textId="77777777" w:rsidR="009E3A42" w:rsidRPr="00F6404C" w:rsidRDefault="009E3A42" w:rsidP="008C7CB4">
            <w:pPr>
              <w:jc w:val="center"/>
              <w:rPr>
                <w:color w:val="000000"/>
                <w:lang w:eastAsia="fr-FR"/>
              </w:rPr>
            </w:pPr>
            <w:r w:rsidRPr="00F6404C">
              <w:rPr>
                <w:color w:val="000000"/>
                <w:lang w:eastAsia="fr-FR"/>
              </w:rPr>
              <w:t>1h30</w:t>
            </w:r>
          </w:p>
        </w:tc>
      </w:tr>
      <w:tr w:rsidR="006E6355" w:rsidRPr="002830D1" w14:paraId="074DD5E3"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09EB1E53" w14:textId="1EBEAD53" w:rsidR="006E6355" w:rsidRPr="00F6404C" w:rsidRDefault="006E6355" w:rsidP="008C7CB4">
            <w:pPr>
              <w:rPr>
                <w:color w:val="000000"/>
                <w:lang w:eastAsia="fr-FR"/>
              </w:rPr>
            </w:pPr>
            <w:r w:rsidRPr="00F6404C">
              <w:rPr>
                <w:color w:val="000000"/>
                <w:lang w:eastAsia="fr-FR"/>
              </w:rPr>
              <w:t>ORAA34X</w:t>
            </w:r>
          </w:p>
        </w:tc>
        <w:tc>
          <w:tcPr>
            <w:tcW w:w="6095" w:type="dxa"/>
            <w:tcBorders>
              <w:top w:val="nil"/>
              <w:left w:val="nil"/>
              <w:bottom w:val="nil"/>
              <w:right w:val="nil"/>
            </w:tcBorders>
            <w:shd w:val="clear" w:color="auto" w:fill="auto"/>
            <w:noWrap/>
            <w:vAlign w:val="center"/>
          </w:tcPr>
          <w:p w14:paraId="1BF71638" w14:textId="6893EEB8" w:rsidR="006E6355" w:rsidRPr="00F6404C" w:rsidRDefault="006E6355" w:rsidP="008C7CB4">
            <w:pPr>
              <w:rPr>
                <w:color w:val="000000"/>
                <w:lang w:eastAsia="fr-FR"/>
              </w:rPr>
            </w:pPr>
            <w:r w:rsidRPr="00F6404C">
              <w:rPr>
                <w:color w:val="000000"/>
                <w:lang w:eastAsia="fr-FR"/>
              </w:rPr>
              <w:t>Un autre élément de la liste ORA (voire liste)</w:t>
            </w:r>
          </w:p>
        </w:tc>
        <w:tc>
          <w:tcPr>
            <w:tcW w:w="643" w:type="dxa"/>
            <w:tcBorders>
              <w:top w:val="nil"/>
              <w:left w:val="single" w:sz="4" w:space="0" w:color="auto"/>
              <w:bottom w:val="nil"/>
              <w:right w:val="single" w:sz="4" w:space="0" w:color="auto"/>
            </w:tcBorders>
            <w:shd w:val="clear" w:color="auto" w:fill="auto"/>
            <w:noWrap/>
            <w:vAlign w:val="center"/>
          </w:tcPr>
          <w:p w14:paraId="711C216E" w14:textId="77777777" w:rsidR="006E6355" w:rsidRPr="00F6404C" w:rsidRDefault="006E6355"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F3B76EA" w14:textId="77777777" w:rsidR="006E6355" w:rsidRPr="00F6404C" w:rsidRDefault="006E6355" w:rsidP="008C7CB4">
            <w:pPr>
              <w:jc w:val="center"/>
              <w:rPr>
                <w:color w:val="000000"/>
                <w:lang w:eastAsia="fr-FR"/>
              </w:rPr>
            </w:pPr>
          </w:p>
        </w:tc>
      </w:tr>
      <w:tr w:rsidR="006E6355" w:rsidRPr="002830D1" w14:paraId="1475A89A"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3E022708" w14:textId="77777777" w:rsidR="006E6355" w:rsidRPr="00F6404C" w:rsidRDefault="006E6355" w:rsidP="008C7CB4">
            <w:pPr>
              <w:rPr>
                <w:color w:val="000000"/>
                <w:lang w:eastAsia="fr-FR"/>
              </w:rPr>
            </w:pPr>
          </w:p>
        </w:tc>
        <w:tc>
          <w:tcPr>
            <w:tcW w:w="6095" w:type="dxa"/>
            <w:tcBorders>
              <w:top w:val="nil"/>
              <w:left w:val="nil"/>
              <w:bottom w:val="nil"/>
              <w:right w:val="nil"/>
            </w:tcBorders>
            <w:shd w:val="clear" w:color="auto" w:fill="auto"/>
            <w:noWrap/>
            <w:vAlign w:val="center"/>
          </w:tcPr>
          <w:p w14:paraId="73A03D10" w14:textId="0C1AB364" w:rsidR="006E6355" w:rsidRPr="00F6404C" w:rsidRDefault="006E6355" w:rsidP="006E6355">
            <w:pPr>
              <w:jc w:val="center"/>
              <w:rPr>
                <w:color w:val="000000"/>
                <w:lang w:eastAsia="fr-FR"/>
              </w:rPr>
            </w:pPr>
            <w:proofErr w:type="gramStart"/>
            <w:r w:rsidRPr="00F6404C">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655382E0" w14:textId="77777777" w:rsidR="006E6355" w:rsidRPr="00F6404C" w:rsidRDefault="006E6355"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4FD0B326" w14:textId="77777777" w:rsidR="006E6355" w:rsidRPr="00F6404C" w:rsidRDefault="006E6355" w:rsidP="008C7CB4">
            <w:pPr>
              <w:jc w:val="center"/>
              <w:rPr>
                <w:color w:val="000000"/>
                <w:lang w:eastAsia="fr-FR"/>
              </w:rPr>
            </w:pPr>
          </w:p>
        </w:tc>
      </w:tr>
      <w:tr w:rsidR="009E3A42" w:rsidRPr="002830D1" w14:paraId="3794CEE3"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05B7D91B" w14:textId="5787F505" w:rsidR="009E3A42" w:rsidRPr="00F6404C" w:rsidRDefault="009E3A42" w:rsidP="008C7CB4">
            <w:pPr>
              <w:rPr>
                <w:color w:val="000000"/>
                <w:lang w:eastAsia="fr-FR"/>
              </w:rPr>
            </w:pPr>
            <w:r w:rsidRPr="00F6404C">
              <w:rPr>
                <w:color w:val="000000"/>
                <w:lang w:eastAsia="fr-FR"/>
              </w:rPr>
              <w:t>RELA</w:t>
            </w:r>
            <w:r w:rsidR="006E6355" w:rsidRPr="00F6404C">
              <w:rPr>
                <w:color w:val="000000"/>
                <w:lang w:eastAsia="fr-FR"/>
              </w:rPr>
              <w:t>3</w:t>
            </w:r>
            <w:r w:rsidRPr="00F6404C">
              <w:rPr>
                <w:color w:val="000000"/>
                <w:lang w:eastAsia="fr-FR"/>
              </w:rPr>
              <w:t>40a</w:t>
            </w:r>
          </w:p>
        </w:tc>
        <w:tc>
          <w:tcPr>
            <w:tcW w:w="6095" w:type="dxa"/>
            <w:tcBorders>
              <w:top w:val="nil"/>
              <w:left w:val="nil"/>
              <w:bottom w:val="nil"/>
              <w:right w:val="nil"/>
            </w:tcBorders>
            <w:shd w:val="clear" w:color="auto" w:fill="auto"/>
            <w:noWrap/>
            <w:vAlign w:val="center"/>
          </w:tcPr>
          <w:p w14:paraId="7910A25E" w14:textId="778F1141" w:rsidR="009E3A42" w:rsidRPr="00F6404C" w:rsidRDefault="0068779C" w:rsidP="008C7CB4">
            <w:pPr>
              <w:rPr>
                <w:color w:val="000000"/>
                <w:lang w:eastAsia="fr-FR"/>
              </w:rPr>
            </w:pPr>
            <w:r w:rsidRPr="00F6404C">
              <w:rPr>
                <w:color w:val="000000"/>
                <w:lang w:eastAsia="fr-FR"/>
              </w:rPr>
              <w:t>Philosophie et religions</w:t>
            </w:r>
          </w:p>
        </w:tc>
        <w:tc>
          <w:tcPr>
            <w:tcW w:w="643" w:type="dxa"/>
            <w:tcBorders>
              <w:top w:val="nil"/>
              <w:left w:val="single" w:sz="4" w:space="0" w:color="auto"/>
              <w:bottom w:val="nil"/>
              <w:right w:val="single" w:sz="4" w:space="0" w:color="auto"/>
            </w:tcBorders>
            <w:shd w:val="clear" w:color="auto" w:fill="auto"/>
            <w:noWrap/>
            <w:vAlign w:val="center"/>
          </w:tcPr>
          <w:p w14:paraId="0E31EDE2" w14:textId="77777777" w:rsidR="009E3A42" w:rsidRPr="00F6404C" w:rsidRDefault="009E3A42"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C7FA2C9" w14:textId="77777777" w:rsidR="009E3A42" w:rsidRPr="00F6404C" w:rsidRDefault="009E3A42" w:rsidP="008C7CB4">
            <w:pPr>
              <w:jc w:val="center"/>
              <w:rPr>
                <w:color w:val="000000"/>
                <w:lang w:eastAsia="fr-FR"/>
              </w:rPr>
            </w:pPr>
            <w:r w:rsidRPr="00F6404C">
              <w:rPr>
                <w:color w:val="000000"/>
                <w:lang w:eastAsia="fr-FR"/>
              </w:rPr>
              <w:t>1h30</w:t>
            </w:r>
          </w:p>
        </w:tc>
      </w:tr>
      <w:tr w:rsidR="0068779C" w:rsidRPr="002830D1" w14:paraId="1E3D03D8"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52FD0862" w14:textId="28AAE90A" w:rsidR="0068779C" w:rsidRPr="00F6404C" w:rsidRDefault="0068779C" w:rsidP="008C7CB4">
            <w:pPr>
              <w:rPr>
                <w:color w:val="000000"/>
                <w:lang w:eastAsia="fr-FR"/>
              </w:rPr>
            </w:pPr>
            <w:r w:rsidRPr="00F6404C">
              <w:rPr>
                <w:color w:val="000000"/>
                <w:lang w:eastAsia="fr-FR"/>
              </w:rPr>
              <w:t>RELA340X</w:t>
            </w:r>
          </w:p>
        </w:tc>
        <w:tc>
          <w:tcPr>
            <w:tcW w:w="6095" w:type="dxa"/>
            <w:tcBorders>
              <w:top w:val="nil"/>
              <w:left w:val="nil"/>
              <w:bottom w:val="nil"/>
              <w:right w:val="nil"/>
            </w:tcBorders>
            <w:shd w:val="clear" w:color="auto" w:fill="auto"/>
            <w:noWrap/>
            <w:vAlign w:val="center"/>
          </w:tcPr>
          <w:p w14:paraId="50378093" w14:textId="1DCE4933" w:rsidR="0068779C" w:rsidRPr="00F6404C" w:rsidRDefault="0068779C" w:rsidP="008C7CB4">
            <w:pPr>
              <w:rPr>
                <w:color w:val="000000"/>
                <w:lang w:eastAsia="fr-FR"/>
              </w:rPr>
            </w:pPr>
            <w:r w:rsidRPr="00F6404C">
              <w:rPr>
                <w:color w:val="000000"/>
                <w:lang w:eastAsia="fr-FR"/>
              </w:rPr>
              <w:t>Un autre élément de la liste ORA (voire RELA)</w:t>
            </w:r>
          </w:p>
        </w:tc>
        <w:tc>
          <w:tcPr>
            <w:tcW w:w="643" w:type="dxa"/>
            <w:tcBorders>
              <w:top w:val="nil"/>
              <w:left w:val="single" w:sz="4" w:space="0" w:color="auto"/>
              <w:bottom w:val="nil"/>
              <w:right w:val="single" w:sz="4" w:space="0" w:color="auto"/>
            </w:tcBorders>
            <w:shd w:val="clear" w:color="auto" w:fill="auto"/>
            <w:noWrap/>
            <w:vAlign w:val="center"/>
          </w:tcPr>
          <w:p w14:paraId="7C4C7398" w14:textId="77777777" w:rsidR="0068779C" w:rsidRPr="00F6404C" w:rsidRDefault="0068779C"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1BFB9983" w14:textId="77777777" w:rsidR="0068779C" w:rsidRPr="00F6404C" w:rsidRDefault="0068779C" w:rsidP="008C7CB4">
            <w:pPr>
              <w:jc w:val="center"/>
              <w:rPr>
                <w:color w:val="000000"/>
                <w:lang w:eastAsia="fr-FR"/>
              </w:rPr>
            </w:pPr>
          </w:p>
        </w:tc>
      </w:tr>
      <w:tr w:rsidR="0068779C" w:rsidRPr="002830D1" w14:paraId="7B2D3526"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0D4847EA" w14:textId="77777777" w:rsidR="0068779C" w:rsidRPr="00F6404C" w:rsidRDefault="0068779C" w:rsidP="008C7CB4">
            <w:pPr>
              <w:rPr>
                <w:color w:val="000000"/>
                <w:lang w:eastAsia="fr-FR"/>
              </w:rPr>
            </w:pPr>
          </w:p>
        </w:tc>
        <w:tc>
          <w:tcPr>
            <w:tcW w:w="6095" w:type="dxa"/>
            <w:tcBorders>
              <w:top w:val="nil"/>
              <w:left w:val="nil"/>
              <w:bottom w:val="nil"/>
              <w:right w:val="nil"/>
            </w:tcBorders>
            <w:shd w:val="clear" w:color="auto" w:fill="auto"/>
            <w:noWrap/>
            <w:vAlign w:val="center"/>
          </w:tcPr>
          <w:p w14:paraId="28FB8824" w14:textId="4EC21AD0" w:rsidR="0068779C" w:rsidRPr="00F6404C" w:rsidRDefault="0068779C" w:rsidP="0068779C">
            <w:pPr>
              <w:jc w:val="center"/>
              <w:rPr>
                <w:color w:val="000000"/>
                <w:lang w:eastAsia="fr-FR"/>
              </w:rPr>
            </w:pPr>
            <w:proofErr w:type="gramStart"/>
            <w:r w:rsidRPr="00F6404C">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54A2A664" w14:textId="77777777" w:rsidR="0068779C" w:rsidRPr="00F6404C" w:rsidRDefault="0068779C"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ED637F2" w14:textId="77777777" w:rsidR="0068779C" w:rsidRPr="00F6404C" w:rsidRDefault="0068779C" w:rsidP="008C7CB4">
            <w:pPr>
              <w:jc w:val="center"/>
              <w:rPr>
                <w:color w:val="000000"/>
                <w:lang w:eastAsia="fr-FR"/>
              </w:rPr>
            </w:pPr>
          </w:p>
        </w:tc>
      </w:tr>
      <w:tr w:rsidR="009E3A42" w:rsidRPr="002830D1" w14:paraId="4D58E0A2"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2D1BA72" w14:textId="0F1F7D2F" w:rsidR="009E3A42" w:rsidRPr="00F6404C" w:rsidRDefault="009E3A42" w:rsidP="008C7CB4">
            <w:pPr>
              <w:rPr>
                <w:color w:val="000000"/>
                <w:lang w:eastAsia="fr-FR"/>
              </w:rPr>
            </w:pPr>
            <w:r w:rsidRPr="00F6404C">
              <w:rPr>
                <w:color w:val="000000"/>
                <w:lang w:eastAsia="fr-FR"/>
              </w:rPr>
              <w:t>VMMA</w:t>
            </w:r>
            <w:r w:rsidR="0068779C" w:rsidRPr="00F6404C">
              <w:rPr>
                <w:color w:val="000000"/>
                <w:lang w:eastAsia="fr-FR"/>
              </w:rPr>
              <w:t>3</w:t>
            </w:r>
            <w:r w:rsidRPr="00F6404C">
              <w:rPr>
                <w:color w:val="000000"/>
                <w:lang w:eastAsia="fr-FR"/>
              </w:rPr>
              <w:t>40a</w:t>
            </w:r>
          </w:p>
        </w:tc>
        <w:tc>
          <w:tcPr>
            <w:tcW w:w="6095" w:type="dxa"/>
            <w:tcBorders>
              <w:top w:val="nil"/>
              <w:left w:val="nil"/>
              <w:bottom w:val="nil"/>
              <w:right w:val="nil"/>
            </w:tcBorders>
            <w:shd w:val="clear" w:color="auto" w:fill="auto"/>
            <w:noWrap/>
            <w:vAlign w:val="center"/>
          </w:tcPr>
          <w:p w14:paraId="22EA9B68" w14:textId="1B5BC9F9" w:rsidR="009E3A42" w:rsidRPr="00F6404C" w:rsidRDefault="0068779C" w:rsidP="008C7CB4">
            <w:pPr>
              <w:rPr>
                <w:color w:val="000000"/>
                <w:lang w:eastAsia="fr-FR"/>
              </w:rPr>
            </w:pPr>
            <w:r w:rsidRPr="00F6404C">
              <w:rPr>
                <w:color w:val="000000"/>
                <w:lang w:eastAsia="fr-FR"/>
              </w:rPr>
              <w:t xml:space="preserve">Violences et conflits coloniaux ou </w:t>
            </w:r>
            <w:r w:rsidR="00745182" w:rsidRPr="00F6404C">
              <w:rPr>
                <w:color w:val="000000"/>
                <w:lang w:eastAsia="fr-FR"/>
              </w:rPr>
              <w:t>postcoloniaux</w:t>
            </w:r>
          </w:p>
        </w:tc>
        <w:tc>
          <w:tcPr>
            <w:tcW w:w="643" w:type="dxa"/>
            <w:tcBorders>
              <w:top w:val="nil"/>
              <w:left w:val="single" w:sz="4" w:space="0" w:color="auto"/>
              <w:bottom w:val="nil"/>
              <w:right w:val="single" w:sz="4" w:space="0" w:color="auto"/>
            </w:tcBorders>
            <w:shd w:val="clear" w:color="auto" w:fill="auto"/>
            <w:noWrap/>
            <w:vAlign w:val="center"/>
          </w:tcPr>
          <w:p w14:paraId="1D589F27" w14:textId="77777777" w:rsidR="009E3A42" w:rsidRPr="00F6404C" w:rsidRDefault="009E3A42"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BDE61C0" w14:textId="77777777" w:rsidR="009E3A42" w:rsidRPr="00F6404C" w:rsidRDefault="009E3A42" w:rsidP="008C7CB4">
            <w:pPr>
              <w:jc w:val="center"/>
              <w:rPr>
                <w:color w:val="000000"/>
                <w:lang w:eastAsia="fr-FR"/>
              </w:rPr>
            </w:pPr>
            <w:r w:rsidRPr="00F6404C">
              <w:rPr>
                <w:color w:val="000000"/>
                <w:lang w:eastAsia="fr-FR"/>
              </w:rPr>
              <w:t>1h30</w:t>
            </w:r>
          </w:p>
        </w:tc>
      </w:tr>
      <w:tr w:rsidR="009E3A42" w:rsidRPr="002830D1" w14:paraId="4C76E4FC"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5AE979E" w14:textId="485C327A" w:rsidR="009E3A42" w:rsidRPr="00F6404C" w:rsidRDefault="0068779C" w:rsidP="008C7CB4">
            <w:pPr>
              <w:rPr>
                <w:color w:val="000000"/>
                <w:lang w:eastAsia="fr-FR"/>
              </w:rPr>
            </w:pPr>
            <w:r w:rsidRPr="00F6404C">
              <w:rPr>
                <w:color w:val="000000"/>
                <w:lang w:eastAsia="fr-FR"/>
              </w:rPr>
              <w:t>VMMA340b</w:t>
            </w:r>
          </w:p>
        </w:tc>
        <w:tc>
          <w:tcPr>
            <w:tcW w:w="6095" w:type="dxa"/>
            <w:tcBorders>
              <w:top w:val="nil"/>
              <w:left w:val="nil"/>
              <w:bottom w:val="nil"/>
              <w:right w:val="nil"/>
            </w:tcBorders>
            <w:shd w:val="clear" w:color="auto" w:fill="auto"/>
            <w:noWrap/>
            <w:vAlign w:val="center"/>
          </w:tcPr>
          <w:p w14:paraId="75FB7065" w14:textId="2E1A2C1D" w:rsidR="009E3A42" w:rsidRPr="00F6404C" w:rsidRDefault="0068779C" w:rsidP="008C7CB4">
            <w:pPr>
              <w:rPr>
                <w:color w:val="000000"/>
                <w:lang w:eastAsia="fr-FR"/>
              </w:rPr>
            </w:pPr>
            <w:r w:rsidRPr="00F6404C">
              <w:rPr>
                <w:color w:val="000000"/>
                <w:lang w:eastAsia="fr-FR"/>
              </w:rPr>
              <w:t>Mémoires et témoignages à travers l’art et la littérature</w:t>
            </w:r>
          </w:p>
        </w:tc>
        <w:tc>
          <w:tcPr>
            <w:tcW w:w="643" w:type="dxa"/>
            <w:tcBorders>
              <w:top w:val="nil"/>
              <w:left w:val="single" w:sz="4" w:space="0" w:color="auto"/>
              <w:bottom w:val="nil"/>
              <w:right w:val="single" w:sz="4" w:space="0" w:color="auto"/>
            </w:tcBorders>
            <w:shd w:val="clear" w:color="auto" w:fill="auto"/>
            <w:noWrap/>
            <w:vAlign w:val="center"/>
          </w:tcPr>
          <w:p w14:paraId="4A13D764" w14:textId="77777777" w:rsidR="009E3A42" w:rsidRPr="00F6404C" w:rsidRDefault="009E3A42"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63AE52D" w14:textId="77777777" w:rsidR="009E3A42" w:rsidRPr="00F6404C" w:rsidRDefault="009E3A42" w:rsidP="008C7CB4">
            <w:pPr>
              <w:jc w:val="center"/>
              <w:rPr>
                <w:color w:val="000000"/>
                <w:lang w:eastAsia="fr-FR"/>
              </w:rPr>
            </w:pPr>
            <w:r w:rsidRPr="00F6404C">
              <w:rPr>
                <w:color w:val="000000"/>
                <w:lang w:eastAsia="fr-FR"/>
              </w:rPr>
              <w:t>1h30</w:t>
            </w:r>
          </w:p>
        </w:tc>
      </w:tr>
      <w:tr w:rsidR="008F020C" w:rsidRPr="002830D1" w14:paraId="6A61741C"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37937F15" w14:textId="77777777" w:rsidR="008F020C" w:rsidRPr="00F6404C" w:rsidRDefault="008F020C" w:rsidP="008C7CB4">
            <w:pPr>
              <w:rPr>
                <w:color w:val="000000"/>
                <w:lang w:eastAsia="fr-FR"/>
              </w:rPr>
            </w:pPr>
          </w:p>
        </w:tc>
        <w:tc>
          <w:tcPr>
            <w:tcW w:w="6095" w:type="dxa"/>
            <w:tcBorders>
              <w:top w:val="nil"/>
              <w:left w:val="nil"/>
              <w:bottom w:val="nil"/>
              <w:right w:val="nil"/>
            </w:tcBorders>
            <w:shd w:val="clear" w:color="auto" w:fill="auto"/>
            <w:noWrap/>
            <w:vAlign w:val="center"/>
          </w:tcPr>
          <w:p w14:paraId="307F26F7" w14:textId="36C899C1" w:rsidR="008F020C" w:rsidRPr="00F6404C" w:rsidRDefault="008F020C" w:rsidP="008F020C">
            <w:pPr>
              <w:jc w:val="center"/>
              <w:rPr>
                <w:color w:val="000000"/>
                <w:lang w:eastAsia="fr-FR"/>
              </w:rPr>
            </w:pPr>
            <w:proofErr w:type="gramStart"/>
            <w:r w:rsidRPr="00F6404C">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19069F82" w14:textId="77777777" w:rsidR="008F020C" w:rsidRPr="00F6404C" w:rsidRDefault="008F020C"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2E220689" w14:textId="77777777" w:rsidR="008F020C" w:rsidRPr="00F6404C" w:rsidRDefault="008F020C" w:rsidP="008C7CB4">
            <w:pPr>
              <w:jc w:val="center"/>
              <w:rPr>
                <w:color w:val="000000"/>
                <w:lang w:eastAsia="fr-FR"/>
              </w:rPr>
            </w:pPr>
          </w:p>
        </w:tc>
      </w:tr>
      <w:tr w:rsidR="008F020C" w:rsidRPr="002830D1" w14:paraId="784C9E2B"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C956DA2" w14:textId="5ED866DA" w:rsidR="008F020C" w:rsidRPr="00F6404C" w:rsidRDefault="008F020C" w:rsidP="008C7CB4">
            <w:pPr>
              <w:rPr>
                <w:color w:val="000000"/>
                <w:lang w:eastAsia="fr-FR"/>
              </w:rPr>
            </w:pPr>
            <w:r w:rsidRPr="00F6404C">
              <w:rPr>
                <w:color w:val="000000"/>
                <w:lang w:eastAsia="fr-FR"/>
              </w:rPr>
              <w:t>ENMA340</w:t>
            </w:r>
            <w:r w:rsidR="008C7CB4" w:rsidRPr="00F6404C">
              <w:rPr>
                <w:color w:val="000000"/>
                <w:lang w:eastAsia="fr-FR"/>
              </w:rPr>
              <w:t>X</w:t>
            </w:r>
          </w:p>
        </w:tc>
        <w:tc>
          <w:tcPr>
            <w:tcW w:w="6095" w:type="dxa"/>
            <w:tcBorders>
              <w:top w:val="nil"/>
              <w:left w:val="nil"/>
              <w:bottom w:val="nil"/>
              <w:right w:val="nil"/>
            </w:tcBorders>
            <w:shd w:val="clear" w:color="auto" w:fill="auto"/>
            <w:noWrap/>
            <w:vAlign w:val="center"/>
          </w:tcPr>
          <w:p w14:paraId="3B9BBFAF" w14:textId="2C3E7783" w:rsidR="008F020C" w:rsidRPr="00F6404C" w:rsidRDefault="008F020C" w:rsidP="008C7CB4">
            <w:pPr>
              <w:rPr>
                <w:color w:val="000000"/>
                <w:lang w:eastAsia="fr-FR"/>
              </w:rPr>
            </w:pPr>
            <w:r w:rsidRPr="00F6404C">
              <w:rPr>
                <w:color w:val="000000"/>
                <w:lang w:eastAsia="fr-FR"/>
              </w:rPr>
              <w:t>Enjeux mondiaux : voire liste</w:t>
            </w:r>
          </w:p>
        </w:tc>
        <w:tc>
          <w:tcPr>
            <w:tcW w:w="643" w:type="dxa"/>
            <w:tcBorders>
              <w:top w:val="nil"/>
              <w:left w:val="single" w:sz="4" w:space="0" w:color="auto"/>
              <w:bottom w:val="nil"/>
              <w:right w:val="single" w:sz="4" w:space="0" w:color="auto"/>
            </w:tcBorders>
            <w:shd w:val="clear" w:color="auto" w:fill="auto"/>
            <w:noWrap/>
            <w:vAlign w:val="center"/>
          </w:tcPr>
          <w:p w14:paraId="611582B3" w14:textId="19E9B9ED" w:rsidR="008F020C" w:rsidRPr="00F6404C" w:rsidRDefault="008F020C"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143FCF9" w14:textId="4192498D" w:rsidR="008F020C" w:rsidRPr="00F6404C" w:rsidRDefault="008F020C" w:rsidP="008C7CB4">
            <w:pPr>
              <w:jc w:val="center"/>
              <w:rPr>
                <w:color w:val="000000"/>
                <w:lang w:eastAsia="fr-FR"/>
              </w:rPr>
            </w:pPr>
            <w:r w:rsidRPr="00F6404C">
              <w:rPr>
                <w:color w:val="000000"/>
                <w:lang w:eastAsia="fr-FR"/>
              </w:rPr>
              <w:t>1h30</w:t>
            </w:r>
          </w:p>
        </w:tc>
      </w:tr>
      <w:tr w:rsidR="008F020C" w:rsidRPr="002830D1" w14:paraId="24A8EDF8"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7AE4008" w14:textId="2EEEAD43" w:rsidR="008F020C" w:rsidRPr="00F6404C" w:rsidRDefault="008F020C" w:rsidP="008C7CB4">
            <w:pPr>
              <w:rPr>
                <w:color w:val="000000"/>
                <w:lang w:eastAsia="fr-FR"/>
              </w:rPr>
            </w:pPr>
            <w:r w:rsidRPr="00F6404C">
              <w:rPr>
                <w:color w:val="000000"/>
                <w:lang w:eastAsia="fr-FR"/>
              </w:rPr>
              <w:t>ENMA340</w:t>
            </w:r>
            <w:r w:rsidR="008C7CB4" w:rsidRPr="00F6404C">
              <w:rPr>
                <w:color w:val="000000"/>
                <w:lang w:eastAsia="fr-FR"/>
              </w:rPr>
              <w:t>X</w:t>
            </w:r>
          </w:p>
        </w:tc>
        <w:tc>
          <w:tcPr>
            <w:tcW w:w="6095" w:type="dxa"/>
            <w:tcBorders>
              <w:top w:val="nil"/>
              <w:left w:val="nil"/>
              <w:bottom w:val="nil"/>
              <w:right w:val="nil"/>
            </w:tcBorders>
            <w:shd w:val="clear" w:color="auto" w:fill="auto"/>
            <w:noWrap/>
            <w:vAlign w:val="center"/>
          </w:tcPr>
          <w:p w14:paraId="02DB482E" w14:textId="07FE6936" w:rsidR="008F020C" w:rsidRPr="00F6404C" w:rsidRDefault="008F020C" w:rsidP="008C7CB4">
            <w:pPr>
              <w:rPr>
                <w:color w:val="000000"/>
                <w:lang w:eastAsia="fr-FR"/>
              </w:rPr>
            </w:pPr>
            <w:r w:rsidRPr="00F6404C">
              <w:rPr>
                <w:color w:val="000000"/>
                <w:lang w:eastAsia="fr-FR"/>
              </w:rPr>
              <w:t>Enjeux mondiaux : voire liste</w:t>
            </w:r>
          </w:p>
        </w:tc>
        <w:tc>
          <w:tcPr>
            <w:tcW w:w="643" w:type="dxa"/>
            <w:tcBorders>
              <w:top w:val="nil"/>
              <w:left w:val="single" w:sz="4" w:space="0" w:color="auto"/>
              <w:bottom w:val="nil"/>
              <w:right w:val="single" w:sz="4" w:space="0" w:color="auto"/>
            </w:tcBorders>
            <w:shd w:val="clear" w:color="auto" w:fill="auto"/>
            <w:noWrap/>
            <w:vAlign w:val="center"/>
          </w:tcPr>
          <w:p w14:paraId="316CB4F3" w14:textId="368E8141" w:rsidR="008F020C" w:rsidRPr="00F6404C" w:rsidRDefault="008F020C"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2669683" w14:textId="397BD513" w:rsidR="008F020C" w:rsidRPr="00F6404C" w:rsidRDefault="008F020C" w:rsidP="008C7CB4">
            <w:pPr>
              <w:jc w:val="center"/>
              <w:rPr>
                <w:color w:val="000000"/>
                <w:lang w:eastAsia="fr-FR"/>
              </w:rPr>
            </w:pPr>
            <w:r w:rsidRPr="00F6404C">
              <w:rPr>
                <w:color w:val="000000"/>
                <w:lang w:eastAsia="fr-FR"/>
              </w:rPr>
              <w:t>1h30</w:t>
            </w:r>
          </w:p>
        </w:tc>
      </w:tr>
      <w:tr w:rsidR="008F020C" w:rsidRPr="002830D1" w14:paraId="1FC14B82"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F7BBD7F" w14:textId="77777777" w:rsidR="008F020C" w:rsidRPr="00F6404C" w:rsidRDefault="008F020C" w:rsidP="008C7CB4">
            <w:pPr>
              <w:rPr>
                <w:color w:val="000000"/>
                <w:lang w:eastAsia="fr-FR"/>
              </w:rPr>
            </w:pPr>
          </w:p>
        </w:tc>
        <w:tc>
          <w:tcPr>
            <w:tcW w:w="6095" w:type="dxa"/>
            <w:tcBorders>
              <w:top w:val="nil"/>
              <w:left w:val="nil"/>
              <w:bottom w:val="nil"/>
              <w:right w:val="nil"/>
            </w:tcBorders>
            <w:shd w:val="clear" w:color="auto" w:fill="auto"/>
            <w:noWrap/>
            <w:vAlign w:val="center"/>
          </w:tcPr>
          <w:p w14:paraId="7921A25A" w14:textId="59F3E8D4" w:rsidR="008F020C" w:rsidRPr="00F6404C" w:rsidRDefault="008F020C" w:rsidP="008F020C">
            <w:pPr>
              <w:jc w:val="center"/>
              <w:rPr>
                <w:color w:val="000000"/>
                <w:lang w:eastAsia="fr-FR"/>
              </w:rPr>
            </w:pPr>
            <w:proofErr w:type="gramStart"/>
            <w:r w:rsidRPr="00F6404C">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1A5E4238" w14:textId="77777777" w:rsidR="008F020C" w:rsidRPr="00F6404C" w:rsidRDefault="008F020C" w:rsidP="008C7CB4">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2D1F2AFF" w14:textId="77777777" w:rsidR="008F020C" w:rsidRPr="00F6404C" w:rsidRDefault="008F020C" w:rsidP="008C7CB4">
            <w:pPr>
              <w:jc w:val="center"/>
              <w:rPr>
                <w:color w:val="000000"/>
                <w:lang w:eastAsia="fr-FR"/>
              </w:rPr>
            </w:pPr>
          </w:p>
        </w:tc>
      </w:tr>
      <w:tr w:rsidR="008F020C" w:rsidRPr="002830D1" w14:paraId="72B16574"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C1A997E" w14:textId="658A8D67" w:rsidR="008F020C" w:rsidRPr="00F6404C" w:rsidRDefault="008F020C" w:rsidP="008C7CB4">
            <w:pPr>
              <w:rPr>
                <w:color w:val="000000"/>
                <w:lang w:eastAsia="fr-FR"/>
              </w:rPr>
            </w:pPr>
            <w:r w:rsidRPr="00F6404C">
              <w:rPr>
                <w:color w:val="000000"/>
                <w:lang w:eastAsia="fr-FR"/>
              </w:rPr>
              <w:t>TVXA349</w:t>
            </w:r>
            <w:r w:rsidR="008C7CB4" w:rsidRPr="00F6404C">
              <w:rPr>
                <w:color w:val="000000"/>
                <w:lang w:eastAsia="fr-FR"/>
              </w:rPr>
              <w:t>X</w:t>
            </w:r>
          </w:p>
        </w:tc>
        <w:tc>
          <w:tcPr>
            <w:tcW w:w="6095" w:type="dxa"/>
            <w:tcBorders>
              <w:top w:val="nil"/>
              <w:left w:val="nil"/>
              <w:bottom w:val="nil"/>
              <w:right w:val="nil"/>
            </w:tcBorders>
            <w:shd w:val="clear" w:color="auto" w:fill="auto"/>
            <w:noWrap/>
            <w:vAlign w:val="center"/>
          </w:tcPr>
          <w:p w14:paraId="237F781A" w14:textId="49FBC71C" w:rsidR="008F020C" w:rsidRPr="00F6404C" w:rsidRDefault="008F020C" w:rsidP="008F020C">
            <w:pPr>
              <w:rPr>
                <w:color w:val="000000"/>
                <w:lang w:eastAsia="fr-FR"/>
              </w:rPr>
            </w:pPr>
            <w:r w:rsidRPr="00F6404C">
              <w:rPr>
                <w:color w:val="000000"/>
                <w:lang w:eastAsia="fr-FR"/>
              </w:rPr>
              <w:t>Au choix dans la liste ouverte</w:t>
            </w:r>
          </w:p>
        </w:tc>
        <w:tc>
          <w:tcPr>
            <w:tcW w:w="643" w:type="dxa"/>
            <w:tcBorders>
              <w:top w:val="nil"/>
              <w:left w:val="single" w:sz="4" w:space="0" w:color="auto"/>
              <w:bottom w:val="nil"/>
              <w:right w:val="single" w:sz="4" w:space="0" w:color="auto"/>
            </w:tcBorders>
            <w:shd w:val="clear" w:color="auto" w:fill="auto"/>
            <w:noWrap/>
            <w:vAlign w:val="center"/>
          </w:tcPr>
          <w:p w14:paraId="6C2F44B3" w14:textId="5B125D88" w:rsidR="008F020C" w:rsidRPr="00F6404C" w:rsidRDefault="008F020C" w:rsidP="008C7CB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C6B7D43" w14:textId="3A5CEC80" w:rsidR="008F020C" w:rsidRPr="00F6404C" w:rsidRDefault="008F020C" w:rsidP="008C7CB4">
            <w:pPr>
              <w:jc w:val="center"/>
              <w:rPr>
                <w:color w:val="000000"/>
                <w:lang w:eastAsia="fr-FR"/>
              </w:rPr>
            </w:pPr>
            <w:r w:rsidRPr="00F6404C">
              <w:rPr>
                <w:color w:val="000000"/>
                <w:lang w:eastAsia="fr-FR"/>
              </w:rPr>
              <w:t>1h30</w:t>
            </w:r>
          </w:p>
        </w:tc>
      </w:tr>
      <w:tr w:rsidR="008F020C" w:rsidRPr="002830D1" w14:paraId="2CA10303" w14:textId="77777777" w:rsidTr="00F6404C">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73F0771" w14:textId="0F5F875B" w:rsidR="008F020C" w:rsidRPr="00F6404C" w:rsidRDefault="008F020C" w:rsidP="008F020C">
            <w:pPr>
              <w:rPr>
                <w:color w:val="000000"/>
                <w:lang w:eastAsia="fr-FR"/>
              </w:rPr>
            </w:pPr>
            <w:r w:rsidRPr="00F6404C">
              <w:rPr>
                <w:color w:val="000000"/>
                <w:lang w:eastAsia="fr-FR"/>
              </w:rPr>
              <w:t>TVXA349</w:t>
            </w:r>
            <w:r w:rsidR="008C7CB4" w:rsidRPr="00F6404C">
              <w:rPr>
                <w:color w:val="000000"/>
                <w:lang w:eastAsia="fr-FR"/>
              </w:rPr>
              <w:t>X</w:t>
            </w:r>
          </w:p>
        </w:tc>
        <w:tc>
          <w:tcPr>
            <w:tcW w:w="6095" w:type="dxa"/>
            <w:tcBorders>
              <w:top w:val="nil"/>
              <w:left w:val="nil"/>
              <w:bottom w:val="nil"/>
              <w:right w:val="nil"/>
            </w:tcBorders>
            <w:shd w:val="clear" w:color="auto" w:fill="auto"/>
            <w:noWrap/>
            <w:vAlign w:val="center"/>
          </w:tcPr>
          <w:p w14:paraId="480D80FF" w14:textId="221D19EC" w:rsidR="008F020C" w:rsidRPr="00F6404C" w:rsidRDefault="008F020C" w:rsidP="008F020C">
            <w:pPr>
              <w:rPr>
                <w:color w:val="000000"/>
                <w:lang w:eastAsia="fr-FR"/>
              </w:rPr>
            </w:pPr>
            <w:r w:rsidRPr="00F6404C">
              <w:rPr>
                <w:color w:val="000000"/>
                <w:lang w:eastAsia="fr-FR"/>
              </w:rPr>
              <w:t>Au choix dans la liste ouverte</w:t>
            </w:r>
          </w:p>
        </w:tc>
        <w:tc>
          <w:tcPr>
            <w:tcW w:w="643" w:type="dxa"/>
            <w:tcBorders>
              <w:top w:val="nil"/>
              <w:left w:val="single" w:sz="4" w:space="0" w:color="auto"/>
              <w:bottom w:val="nil"/>
              <w:right w:val="single" w:sz="4" w:space="0" w:color="auto"/>
            </w:tcBorders>
            <w:shd w:val="clear" w:color="auto" w:fill="auto"/>
            <w:noWrap/>
            <w:vAlign w:val="center"/>
          </w:tcPr>
          <w:p w14:paraId="491A95B8" w14:textId="51782CA7" w:rsidR="008F020C" w:rsidRPr="00F6404C" w:rsidRDefault="008F020C" w:rsidP="008F020C">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BEEA0F1" w14:textId="0A55EC2C" w:rsidR="008F020C" w:rsidRPr="00F6404C" w:rsidRDefault="008F020C" w:rsidP="008F020C">
            <w:pPr>
              <w:jc w:val="center"/>
              <w:rPr>
                <w:color w:val="000000"/>
                <w:lang w:eastAsia="fr-FR"/>
              </w:rPr>
            </w:pPr>
            <w:r w:rsidRPr="00F6404C">
              <w:rPr>
                <w:color w:val="000000"/>
                <w:lang w:eastAsia="fr-FR"/>
              </w:rPr>
              <w:t>1h30</w:t>
            </w:r>
          </w:p>
        </w:tc>
      </w:tr>
      <w:tr w:rsidR="00C21819" w:rsidRPr="002830D1" w14:paraId="1574E201" w14:textId="77777777" w:rsidTr="00CA7608">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4C03B0BB" w14:textId="77777777" w:rsidR="00C24823" w:rsidRPr="00F6404C" w:rsidRDefault="00C24823" w:rsidP="00C21819">
            <w:pPr>
              <w:spacing w:before="80"/>
              <w:rPr>
                <w:color w:val="000000"/>
                <w:lang w:eastAsia="fr-FR"/>
              </w:rPr>
            </w:pPr>
          </w:p>
          <w:p w14:paraId="2659230A" w14:textId="6DAE1FB7" w:rsidR="00C21819" w:rsidRPr="00F6404C" w:rsidRDefault="00C21819" w:rsidP="00C21819">
            <w:pPr>
              <w:spacing w:before="80"/>
              <w:rPr>
                <w:color w:val="000000"/>
                <w:lang w:eastAsia="fr-FR"/>
              </w:rPr>
            </w:pPr>
            <w:r w:rsidRPr="00F6404C">
              <w:rPr>
                <w:color w:val="000000"/>
                <w:lang w:eastAsia="fr-FR"/>
              </w:rPr>
              <w:t>Anglais (sous réserve des capacités d’accueil ; à condition qu’il n’ait pas déjà été validé en L2)</w:t>
            </w:r>
          </w:p>
          <w:p w14:paraId="5A518E2F" w14:textId="77777777" w:rsidR="00C21819" w:rsidRPr="00F6404C" w:rsidRDefault="00C21819" w:rsidP="008F020C">
            <w:pPr>
              <w:rPr>
                <w:color w:val="000000"/>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05C88BC7" w14:textId="77777777" w:rsidR="00C21819" w:rsidRPr="00F6404C" w:rsidRDefault="00C21819" w:rsidP="008F020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9A6F794" w14:textId="77777777" w:rsidR="00C21819" w:rsidRPr="00F6404C" w:rsidRDefault="00C21819" w:rsidP="008F020C">
            <w:pPr>
              <w:jc w:val="center"/>
              <w:rPr>
                <w:color w:val="000000"/>
                <w:lang w:eastAsia="fr-FR"/>
              </w:rPr>
            </w:pPr>
          </w:p>
        </w:tc>
      </w:tr>
      <w:tr w:rsidR="008F020C" w:rsidRPr="00D76087" w14:paraId="1C4C2AFB" w14:textId="77777777" w:rsidTr="00141A33">
        <w:trPr>
          <w:trHeight w:val="397"/>
          <w:jc w:val="center"/>
        </w:trPr>
        <w:tc>
          <w:tcPr>
            <w:tcW w:w="7650" w:type="dxa"/>
            <w:gridSpan w:val="4"/>
            <w:tcBorders>
              <w:top w:val="single" w:sz="4" w:space="0" w:color="auto"/>
              <w:left w:val="single" w:sz="4" w:space="0" w:color="auto"/>
              <w:bottom w:val="nil"/>
              <w:right w:val="nil"/>
            </w:tcBorders>
            <w:shd w:val="clear" w:color="000000" w:fill="BDD7EE"/>
            <w:noWrap/>
            <w:vAlign w:val="center"/>
            <w:hideMark/>
          </w:tcPr>
          <w:p w14:paraId="1CC31D8A" w14:textId="77777777" w:rsidR="008F020C" w:rsidRPr="00F6404C" w:rsidRDefault="008F020C" w:rsidP="008F020C">
            <w:pPr>
              <w:keepNext/>
              <w:jc w:val="center"/>
              <w:rPr>
                <w:b/>
                <w:color w:val="000000"/>
                <w:sz w:val="28"/>
                <w:szCs w:val="28"/>
                <w:lang w:eastAsia="fr-FR"/>
              </w:rPr>
            </w:pPr>
            <w:r w:rsidRPr="00F6404C">
              <w:rPr>
                <w:b/>
                <w:color w:val="000000"/>
                <w:sz w:val="28"/>
                <w:szCs w:val="28"/>
                <w:lang w:eastAsia="fr-FR"/>
              </w:rPr>
              <w:t>Semestre 6</w:t>
            </w:r>
          </w:p>
        </w:tc>
        <w:tc>
          <w:tcPr>
            <w:tcW w:w="64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450FB52" w14:textId="77777777" w:rsidR="008F020C" w:rsidRPr="00F6404C" w:rsidRDefault="008F020C" w:rsidP="008F020C">
            <w:pPr>
              <w:keepNext/>
              <w:jc w:val="center"/>
              <w:rPr>
                <w:b/>
                <w:color w:val="000000"/>
                <w:sz w:val="28"/>
                <w:szCs w:val="28"/>
                <w:lang w:eastAsia="fr-FR"/>
              </w:rPr>
            </w:pPr>
            <w:r w:rsidRPr="00F6404C">
              <w:rPr>
                <w:b/>
                <w:color w:val="000000"/>
                <w:sz w:val="28"/>
                <w:szCs w:val="28"/>
                <w:lang w:eastAsia="fr-FR"/>
              </w:rPr>
              <w:t>30</w:t>
            </w:r>
          </w:p>
        </w:tc>
        <w:tc>
          <w:tcPr>
            <w:tcW w:w="1058" w:type="dxa"/>
            <w:tcBorders>
              <w:top w:val="single" w:sz="4" w:space="0" w:color="auto"/>
              <w:left w:val="nil"/>
              <w:bottom w:val="single" w:sz="4" w:space="0" w:color="auto"/>
              <w:right w:val="single" w:sz="4" w:space="0" w:color="auto"/>
            </w:tcBorders>
            <w:shd w:val="clear" w:color="000000" w:fill="BDD7EE"/>
            <w:noWrap/>
            <w:vAlign w:val="center"/>
            <w:hideMark/>
          </w:tcPr>
          <w:p w14:paraId="31C63781" w14:textId="0B2E8F6F" w:rsidR="008F020C" w:rsidRPr="00F6404C" w:rsidRDefault="008F020C" w:rsidP="00FB06A8">
            <w:pPr>
              <w:keepNext/>
              <w:rPr>
                <w:b/>
                <w:color w:val="000000"/>
                <w:sz w:val="28"/>
                <w:szCs w:val="28"/>
                <w:lang w:eastAsia="fr-FR"/>
              </w:rPr>
            </w:pPr>
          </w:p>
        </w:tc>
      </w:tr>
      <w:tr w:rsidR="0074300C" w:rsidRPr="00D76087" w14:paraId="351107D5" w14:textId="77777777" w:rsidTr="00C82434">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55B2C004" w14:textId="77777777" w:rsidR="0074300C" w:rsidRPr="00F6404C" w:rsidRDefault="0074300C" w:rsidP="00C82434">
            <w:pPr>
              <w:keepNext/>
              <w:rPr>
                <w:b/>
                <w:bCs/>
                <w:color w:val="000000"/>
                <w:szCs w:val="20"/>
                <w:lang w:eastAsia="fr-FR"/>
              </w:rPr>
            </w:pPr>
            <w:r w:rsidRPr="00F6404C">
              <w:rPr>
                <w:b/>
                <w:bCs/>
                <w:color w:val="000000"/>
                <w:szCs w:val="20"/>
                <w:lang w:eastAsia="fr-FR"/>
              </w:rPr>
              <w:t>UE1 – Langue : Hébreu moderne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57D3F95" w14:textId="77777777" w:rsidR="0074300C" w:rsidRPr="00F6404C" w:rsidRDefault="0074300C" w:rsidP="00C82434">
            <w:pPr>
              <w:keepNext/>
              <w:jc w:val="center"/>
              <w:rPr>
                <w:b/>
                <w:bCs/>
                <w:color w:val="000000"/>
                <w:szCs w:val="20"/>
                <w:lang w:eastAsia="fr-FR"/>
              </w:rPr>
            </w:pPr>
            <w:r w:rsidRPr="00F6404C">
              <w:rPr>
                <w:b/>
                <w:bCs/>
                <w:color w:val="000000"/>
                <w:szCs w:val="20"/>
                <w:lang w:eastAsia="fr-FR"/>
              </w:rPr>
              <w:t>12</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70FD00B5" w14:textId="77777777" w:rsidR="0074300C" w:rsidRPr="00F6404C" w:rsidRDefault="0074300C" w:rsidP="00C82434">
            <w:pPr>
              <w:keepNext/>
              <w:jc w:val="center"/>
              <w:rPr>
                <w:b/>
                <w:bCs/>
                <w:color w:val="000000"/>
                <w:szCs w:val="20"/>
                <w:lang w:eastAsia="fr-FR"/>
              </w:rPr>
            </w:pPr>
            <w:r w:rsidRPr="00F6404C">
              <w:rPr>
                <w:b/>
                <w:bCs/>
                <w:color w:val="000000"/>
                <w:szCs w:val="20"/>
                <w:lang w:eastAsia="fr-FR"/>
              </w:rPr>
              <w:t>7h30</w:t>
            </w:r>
          </w:p>
        </w:tc>
      </w:tr>
      <w:tr w:rsidR="0074300C" w:rsidRPr="00994924" w14:paraId="75352650"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69663564" w14:textId="14DB87BF" w:rsidR="0074300C" w:rsidRPr="00F6404C" w:rsidRDefault="0074300C" w:rsidP="00C82434">
            <w:pPr>
              <w:rPr>
                <w:color w:val="000000"/>
                <w:lang w:eastAsia="fr-FR"/>
              </w:rPr>
            </w:pPr>
            <w:r w:rsidRPr="00F6404C">
              <w:rPr>
                <w:color w:val="000000"/>
                <w:lang w:eastAsia="fr-FR"/>
              </w:rPr>
              <w:t>HEBB310a</w:t>
            </w:r>
          </w:p>
        </w:tc>
        <w:tc>
          <w:tcPr>
            <w:tcW w:w="6379" w:type="dxa"/>
            <w:gridSpan w:val="3"/>
            <w:tcBorders>
              <w:top w:val="nil"/>
              <w:left w:val="nil"/>
              <w:bottom w:val="nil"/>
              <w:right w:val="nil"/>
            </w:tcBorders>
            <w:shd w:val="clear" w:color="auto" w:fill="auto"/>
            <w:noWrap/>
            <w:vAlign w:val="center"/>
          </w:tcPr>
          <w:p w14:paraId="111B3451" w14:textId="56C078BF" w:rsidR="0074300C" w:rsidRPr="00F6404C" w:rsidRDefault="0074300C" w:rsidP="00C82434">
            <w:pPr>
              <w:rPr>
                <w:color w:val="000000"/>
                <w:lang w:eastAsia="fr-FR"/>
              </w:rPr>
            </w:pPr>
            <w:r w:rsidRPr="00F6404C">
              <w:rPr>
                <w:color w:val="000000"/>
                <w:lang w:eastAsia="fr-FR"/>
              </w:rPr>
              <w:t>Compréhension-Expression orale 6</w:t>
            </w:r>
            <w:r w:rsidR="001423C3" w:rsidRPr="00F6404C">
              <w:rPr>
                <w:color w:val="000000"/>
                <w:lang w:eastAsia="fr-FR"/>
              </w:rPr>
              <w:t xml:space="preserve"> (</w:t>
            </w:r>
            <w:r w:rsidR="001423C3" w:rsidRPr="00F6404C">
              <w:rPr>
                <w:rFonts w:cs="Calibri"/>
                <w:color w:val="000000"/>
              </w:rPr>
              <w:t>J. Leibiusky</w:t>
            </w:r>
            <w:r w:rsidR="001423C3"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5BB2CBFC" w14:textId="77777777" w:rsidR="0074300C" w:rsidRPr="00F6404C" w:rsidRDefault="0074300C" w:rsidP="00C8243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548641A" w14:textId="77777777" w:rsidR="0074300C" w:rsidRPr="00F6404C" w:rsidRDefault="0074300C" w:rsidP="00C82434">
            <w:pPr>
              <w:jc w:val="center"/>
              <w:rPr>
                <w:color w:val="000000"/>
                <w:lang w:eastAsia="fr-FR"/>
              </w:rPr>
            </w:pPr>
            <w:r w:rsidRPr="00F6404C">
              <w:rPr>
                <w:color w:val="000000"/>
                <w:lang w:eastAsia="fr-FR"/>
              </w:rPr>
              <w:t>2h</w:t>
            </w:r>
          </w:p>
        </w:tc>
      </w:tr>
      <w:tr w:rsidR="0074300C" w:rsidRPr="00994924" w14:paraId="5DA9F565"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hideMark/>
          </w:tcPr>
          <w:p w14:paraId="130BC86C" w14:textId="47C0B4D2" w:rsidR="0074300C" w:rsidRPr="00F6404C" w:rsidRDefault="0074300C" w:rsidP="00C82434">
            <w:pPr>
              <w:rPr>
                <w:color w:val="000000"/>
                <w:lang w:eastAsia="fr-FR"/>
              </w:rPr>
            </w:pPr>
            <w:r w:rsidRPr="00F6404C">
              <w:rPr>
                <w:color w:val="000000"/>
                <w:lang w:eastAsia="fr-FR"/>
              </w:rPr>
              <w:t>HEBB310b</w:t>
            </w:r>
          </w:p>
        </w:tc>
        <w:tc>
          <w:tcPr>
            <w:tcW w:w="6379" w:type="dxa"/>
            <w:gridSpan w:val="3"/>
            <w:tcBorders>
              <w:top w:val="nil"/>
              <w:left w:val="nil"/>
              <w:bottom w:val="nil"/>
              <w:right w:val="nil"/>
            </w:tcBorders>
            <w:shd w:val="clear" w:color="auto" w:fill="auto"/>
            <w:noWrap/>
            <w:vAlign w:val="center"/>
            <w:hideMark/>
          </w:tcPr>
          <w:p w14:paraId="4614865D" w14:textId="03EAC893" w:rsidR="0074300C" w:rsidRPr="00F6404C" w:rsidRDefault="0074300C" w:rsidP="00C82434">
            <w:pPr>
              <w:rPr>
                <w:color w:val="000000"/>
                <w:lang w:eastAsia="fr-FR"/>
              </w:rPr>
            </w:pPr>
            <w:r w:rsidRPr="00F6404C">
              <w:rPr>
                <w:color w:val="000000"/>
                <w:lang w:eastAsia="fr-FR"/>
              </w:rPr>
              <w:t>Compréhension-Expression écrite 6</w:t>
            </w:r>
            <w:r w:rsidR="001423C3" w:rsidRPr="00F6404C">
              <w:rPr>
                <w:color w:val="000000"/>
                <w:lang w:eastAsia="fr-FR"/>
              </w:rPr>
              <w:t xml:space="preserve"> (R. </w:t>
            </w:r>
            <w:proofErr w:type="spellStart"/>
            <w:r w:rsidR="001423C3" w:rsidRPr="00F6404C">
              <w:rPr>
                <w:color w:val="000000"/>
                <w:lang w:eastAsia="fr-FR"/>
              </w:rPr>
              <w:t>Sela</w:t>
            </w:r>
            <w:proofErr w:type="spellEnd"/>
            <w:r w:rsidR="001423C3" w:rsidRPr="00F6404C">
              <w:rPr>
                <w:color w:val="000000"/>
                <w:lang w:eastAsia="fr-FR"/>
              </w:rPr>
              <w:t xml:space="preserve"> </w:t>
            </w:r>
            <w:proofErr w:type="spellStart"/>
            <w:r w:rsidR="001423C3" w:rsidRPr="00F6404C">
              <w:rPr>
                <w:color w:val="000000"/>
                <w:lang w:eastAsia="fr-FR"/>
              </w:rPr>
              <w:t>Tsal</w:t>
            </w:r>
            <w:proofErr w:type="spellEnd"/>
            <w:r w:rsidR="001423C3" w:rsidRPr="00F6404C">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hideMark/>
          </w:tcPr>
          <w:p w14:paraId="1C73814B" w14:textId="77777777" w:rsidR="0074300C" w:rsidRPr="00F6404C" w:rsidRDefault="0074300C" w:rsidP="00C8243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1633D61E" w14:textId="77777777" w:rsidR="0074300C" w:rsidRPr="00F6404C" w:rsidRDefault="0074300C" w:rsidP="00C82434">
            <w:pPr>
              <w:jc w:val="center"/>
              <w:rPr>
                <w:color w:val="000000"/>
                <w:lang w:eastAsia="fr-FR"/>
              </w:rPr>
            </w:pPr>
            <w:r w:rsidRPr="00F6404C">
              <w:rPr>
                <w:color w:val="000000"/>
                <w:lang w:eastAsia="fr-FR"/>
              </w:rPr>
              <w:t>2h</w:t>
            </w:r>
          </w:p>
        </w:tc>
      </w:tr>
      <w:tr w:rsidR="0074300C" w:rsidRPr="00994924" w14:paraId="143C607C"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hideMark/>
          </w:tcPr>
          <w:p w14:paraId="5C37FBE1" w14:textId="72F3BF67" w:rsidR="0074300C" w:rsidRPr="00F6404C" w:rsidRDefault="0074300C" w:rsidP="00C82434">
            <w:pPr>
              <w:rPr>
                <w:color w:val="000000"/>
                <w:lang w:eastAsia="fr-FR"/>
              </w:rPr>
            </w:pPr>
            <w:r w:rsidRPr="00F6404C">
              <w:rPr>
                <w:color w:val="000000"/>
                <w:lang w:eastAsia="fr-FR"/>
              </w:rPr>
              <w:t>HEBB310c</w:t>
            </w:r>
          </w:p>
        </w:tc>
        <w:tc>
          <w:tcPr>
            <w:tcW w:w="6379" w:type="dxa"/>
            <w:gridSpan w:val="3"/>
            <w:tcBorders>
              <w:top w:val="nil"/>
              <w:left w:val="nil"/>
              <w:bottom w:val="nil"/>
              <w:right w:val="nil"/>
            </w:tcBorders>
            <w:shd w:val="clear" w:color="auto" w:fill="auto"/>
            <w:noWrap/>
            <w:vAlign w:val="center"/>
            <w:hideMark/>
          </w:tcPr>
          <w:p w14:paraId="6AC6DEEC" w14:textId="18188898" w:rsidR="0074300C" w:rsidRPr="00F6404C" w:rsidRDefault="0074300C" w:rsidP="00C82434">
            <w:pPr>
              <w:rPr>
                <w:color w:val="000000"/>
                <w:lang w:eastAsia="fr-FR"/>
              </w:rPr>
            </w:pPr>
            <w:r w:rsidRPr="00F6404C">
              <w:rPr>
                <w:color w:val="000000"/>
                <w:lang w:eastAsia="fr-FR"/>
              </w:rPr>
              <w:t>Traduction 6</w:t>
            </w:r>
            <w:r w:rsidR="00C57058" w:rsidRPr="00F6404C">
              <w:rPr>
                <w:color w:val="000000"/>
                <w:lang w:eastAsia="fr-FR"/>
              </w:rPr>
              <w:t xml:space="preserve"> </w:t>
            </w:r>
            <w:r w:rsidR="00C57058" w:rsidRPr="00F6404C">
              <w:rPr>
                <w:rFonts w:cs="Calibri"/>
                <w:color w:val="000000"/>
              </w:rPr>
              <w:t xml:space="preserve">(A. </w:t>
            </w:r>
            <w:proofErr w:type="spellStart"/>
            <w:r w:rsidR="00C57058" w:rsidRPr="00F6404C">
              <w:rPr>
                <w:rFonts w:cs="Calibri"/>
                <w:color w:val="000000"/>
              </w:rPr>
              <w:t>Woog</w:t>
            </w:r>
            <w:proofErr w:type="spellEnd"/>
            <w:r w:rsidR="00C57058" w:rsidRPr="00F6404C">
              <w:rPr>
                <w:rFonts w:cs="Calibri"/>
                <w:color w:val="000000"/>
              </w:rPr>
              <w:t>)</w:t>
            </w:r>
          </w:p>
        </w:tc>
        <w:tc>
          <w:tcPr>
            <w:tcW w:w="643" w:type="dxa"/>
            <w:tcBorders>
              <w:top w:val="nil"/>
              <w:left w:val="single" w:sz="4" w:space="0" w:color="auto"/>
              <w:bottom w:val="nil"/>
              <w:right w:val="single" w:sz="4" w:space="0" w:color="auto"/>
            </w:tcBorders>
            <w:shd w:val="clear" w:color="auto" w:fill="auto"/>
            <w:noWrap/>
            <w:vAlign w:val="center"/>
            <w:hideMark/>
          </w:tcPr>
          <w:p w14:paraId="6A62EB0F" w14:textId="77777777" w:rsidR="0074300C" w:rsidRPr="00F6404C" w:rsidRDefault="0074300C" w:rsidP="00C8243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hideMark/>
          </w:tcPr>
          <w:p w14:paraId="6FE08ADE" w14:textId="77777777" w:rsidR="0074300C" w:rsidRPr="00F6404C" w:rsidRDefault="0074300C" w:rsidP="00C82434">
            <w:pPr>
              <w:jc w:val="center"/>
              <w:rPr>
                <w:color w:val="000000"/>
                <w:lang w:eastAsia="fr-FR"/>
              </w:rPr>
            </w:pPr>
            <w:r w:rsidRPr="00F6404C">
              <w:rPr>
                <w:color w:val="000000"/>
                <w:lang w:eastAsia="fr-FR"/>
              </w:rPr>
              <w:t>2h</w:t>
            </w:r>
          </w:p>
        </w:tc>
      </w:tr>
      <w:tr w:rsidR="0074300C" w:rsidRPr="00994924" w14:paraId="16D5904D"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6B4E3602" w14:textId="619683AE" w:rsidR="0074300C" w:rsidRPr="00F6404C" w:rsidRDefault="0074300C" w:rsidP="00C82434">
            <w:pPr>
              <w:rPr>
                <w:color w:val="000000"/>
                <w:lang w:eastAsia="fr-FR"/>
              </w:rPr>
            </w:pPr>
            <w:r w:rsidRPr="00F6404C">
              <w:rPr>
                <w:color w:val="000000"/>
                <w:lang w:eastAsia="fr-FR"/>
              </w:rPr>
              <w:t>HEBB310d</w:t>
            </w:r>
          </w:p>
        </w:tc>
        <w:tc>
          <w:tcPr>
            <w:tcW w:w="6379" w:type="dxa"/>
            <w:gridSpan w:val="3"/>
            <w:tcBorders>
              <w:top w:val="nil"/>
              <w:left w:val="nil"/>
              <w:bottom w:val="nil"/>
              <w:right w:val="nil"/>
            </w:tcBorders>
            <w:shd w:val="clear" w:color="auto" w:fill="auto"/>
            <w:noWrap/>
            <w:vAlign w:val="center"/>
          </w:tcPr>
          <w:p w14:paraId="327AD713" w14:textId="2D4FBFE5" w:rsidR="0074300C" w:rsidRPr="00F6404C" w:rsidRDefault="0074300C" w:rsidP="00C82434">
            <w:pPr>
              <w:rPr>
                <w:color w:val="000000"/>
                <w:lang w:eastAsia="fr-FR"/>
              </w:rPr>
            </w:pPr>
            <w:r w:rsidRPr="00F6404C">
              <w:rPr>
                <w:color w:val="000000"/>
                <w:lang w:eastAsia="fr-FR"/>
              </w:rPr>
              <w:t>Syntaxe 2</w:t>
            </w:r>
            <w:r w:rsidR="001423C3" w:rsidRPr="00F6404C">
              <w:rPr>
                <w:color w:val="000000"/>
                <w:lang w:eastAsia="fr-FR"/>
              </w:rPr>
              <w:t xml:space="preserve"> (I.-I. Yatziv-Malibert)</w:t>
            </w:r>
          </w:p>
        </w:tc>
        <w:tc>
          <w:tcPr>
            <w:tcW w:w="643" w:type="dxa"/>
            <w:tcBorders>
              <w:top w:val="nil"/>
              <w:left w:val="single" w:sz="4" w:space="0" w:color="auto"/>
              <w:bottom w:val="nil"/>
              <w:right w:val="single" w:sz="4" w:space="0" w:color="auto"/>
            </w:tcBorders>
            <w:shd w:val="clear" w:color="auto" w:fill="auto"/>
            <w:noWrap/>
            <w:vAlign w:val="center"/>
          </w:tcPr>
          <w:p w14:paraId="2D99C08E" w14:textId="77777777" w:rsidR="0074300C" w:rsidRPr="00F6404C" w:rsidRDefault="0074300C" w:rsidP="00C82434">
            <w:pPr>
              <w:jc w:val="center"/>
              <w:rPr>
                <w:color w:val="000000"/>
                <w:lang w:eastAsia="fr-FR"/>
              </w:rPr>
            </w:pPr>
            <w:r w:rsidRPr="00F6404C">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E7CDA74" w14:textId="77777777" w:rsidR="0074300C" w:rsidRPr="00F6404C" w:rsidRDefault="0074300C" w:rsidP="00C82434">
            <w:pPr>
              <w:jc w:val="center"/>
              <w:rPr>
                <w:color w:val="000000"/>
                <w:lang w:eastAsia="fr-FR"/>
              </w:rPr>
            </w:pPr>
            <w:r w:rsidRPr="00F6404C">
              <w:rPr>
                <w:color w:val="000000"/>
                <w:lang w:eastAsia="fr-FR"/>
              </w:rPr>
              <w:t>1h30</w:t>
            </w:r>
          </w:p>
        </w:tc>
      </w:tr>
      <w:tr w:rsidR="0074300C" w:rsidRPr="00D76087" w14:paraId="7B358C2F" w14:textId="77777777" w:rsidTr="00C82434">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55F061D0" w14:textId="77777777" w:rsidR="0074300C" w:rsidRPr="00F6404C" w:rsidRDefault="0074300C" w:rsidP="00C82434">
            <w:pPr>
              <w:keepNext/>
              <w:rPr>
                <w:b/>
                <w:bCs/>
                <w:color w:val="000000"/>
                <w:lang w:eastAsia="fr-FR"/>
              </w:rPr>
            </w:pPr>
            <w:r w:rsidRPr="00F6404C">
              <w:rPr>
                <w:b/>
                <w:bCs/>
                <w:color w:val="000000"/>
                <w:lang w:eastAsia="fr-FR"/>
              </w:rPr>
              <w:t>UE2 – Littérature</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1E546E7" w14:textId="77777777" w:rsidR="0074300C" w:rsidRPr="00F6404C" w:rsidRDefault="0074300C" w:rsidP="00C82434">
            <w:pPr>
              <w:keepNext/>
              <w:jc w:val="center"/>
              <w:rPr>
                <w:b/>
                <w:bCs/>
                <w:color w:val="000000"/>
                <w:lang w:eastAsia="fr-FR"/>
              </w:rPr>
            </w:pPr>
            <w:r w:rsidRPr="00F6404C">
              <w:rPr>
                <w:rFonts w:cs="Calibri"/>
                <w:b/>
                <w:bCs/>
                <w:iCs/>
              </w:rPr>
              <w:t>3</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53DDB354" w14:textId="77777777" w:rsidR="0074300C" w:rsidRPr="00F6404C" w:rsidRDefault="0074300C" w:rsidP="00C82434">
            <w:pPr>
              <w:keepNext/>
              <w:jc w:val="center"/>
              <w:rPr>
                <w:b/>
                <w:bCs/>
                <w:color w:val="000000"/>
                <w:lang w:eastAsia="fr-FR"/>
              </w:rPr>
            </w:pPr>
            <w:r w:rsidRPr="00F6404C">
              <w:rPr>
                <w:b/>
                <w:bCs/>
                <w:color w:val="000000"/>
                <w:lang w:eastAsia="fr-FR"/>
              </w:rPr>
              <w:t>2h</w:t>
            </w:r>
          </w:p>
        </w:tc>
      </w:tr>
      <w:tr w:rsidR="002B65BC" w:rsidRPr="00D76087" w14:paraId="019786CE"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504FE2C8" w14:textId="77777777" w:rsidR="002B65BC" w:rsidRPr="00BF0F2A" w:rsidRDefault="002B65BC" w:rsidP="002B65BC">
            <w:pPr>
              <w:rPr>
                <w:color w:val="000000"/>
                <w:lang w:eastAsia="fr-FR"/>
              </w:rPr>
            </w:pPr>
            <w:r w:rsidRPr="00BF0F2A">
              <w:rPr>
                <w:color w:val="000000"/>
                <w:lang w:eastAsia="fr-FR"/>
              </w:rPr>
              <w:t>HEBA320a</w:t>
            </w:r>
          </w:p>
        </w:tc>
        <w:tc>
          <w:tcPr>
            <w:tcW w:w="6379" w:type="dxa"/>
            <w:gridSpan w:val="3"/>
            <w:tcBorders>
              <w:top w:val="nil"/>
              <w:left w:val="nil"/>
              <w:bottom w:val="nil"/>
              <w:right w:val="nil"/>
            </w:tcBorders>
            <w:shd w:val="clear" w:color="auto" w:fill="auto"/>
            <w:noWrap/>
            <w:vAlign w:val="center"/>
          </w:tcPr>
          <w:p w14:paraId="23BBE84D" w14:textId="2B7E7B1A" w:rsidR="002B65BC" w:rsidRPr="00BF0F2A" w:rsidRDefault="002B65BC" w:rsidP="002B65BC">
            <w:pPr>
              <w:rPr>
                <w:color w:val="000000"/>
                <w:lang w:eastAsia="fr-FR"/>
              </w:rPr>
            </w:pPr>
            <w:r w:rsidRPr="00BF0F2A">
              <w:rPr>
                <w:color w:val="000000"/>
                <w:lang w:eastAsia="fr-FR"/>
              </w:rPr>
              <w:t xml:space="preserve">Grammaire : syntaxe de l’hébreu biblique (J. </w:t>
            </w:r>
            <w:proofErr w:type="spellStart"/>
            <w:r w:rsidRPr="00BF0F2A">
              <w:rPr>
                <w:color w:val="000000"/>
                <w:lang w:eastAsia="fr-FR"/>
              </w:rPr>
              <w:t>Tedghi</w:t>
            </w:r>
            <w:proofErr w:type="spellEnd"/>
            <w:r w:rsidRPr="00BF0F2A">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7ACB9D0C"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054D5B5" w14:textId="77777777" w:rsidR="002B65BC" w:rsidRPr="00BF0F2A" w:rsidRDefault="002B65BC" w:rsidP="002B65BC">
            <w:pPr>
              <w:jc w:val="center"/>
              <w:rPr>
                <w:color w:val="000000"/>
                <w:lang w:eastAsia="fr-FR"/>
              </w:rPr>
            </w:pPr>
          </w:p>
        </w:tc>
      </w:tr>
      <w:tr w:rsidR="002B65BC" w:rsidRPr="00D76087" w14:paraId="177C0A8A" w14:textId="77777777" w:rsidTr="00C82434">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2D37C980" w14:textId="4B67250E" w:rsidR="002B65BC" w:rsidRPr="00BF0F2A" w:rsidRDefault="002B65BC" w:rsidP="002B65BC">
            <w:pPr>
              <w:keepNext/>
              <w:rPr>
                <w:b/>
                <w:bCs/>
                <w:color w:val="000000"/>
                <w:szCs w:val="20"/>
                <w:lang w:eastAsia="fr-FR"/>
              </w:rPr>
            </w:pPr>
            <w:r w:rsidRPr="00BF0F2A">
              <w:rPr>
                <w:b/>
                <w:bCs/>
                <w:color w:val="000000"/>
                <w:szCs w:val="20"/>
                <w:lang w:eastAsia="fr-FR"/>
              </w:rPr>
              <w:lastRenderedPageBreak/>
              <w:t xml:space="preserve">UE3 – Parcours </w:t>
            </w:r>
            <w:r w:rsidR="00DD5D2E" w:rsidRPr="00BF0F2A">
              <w:rPr>
                <w:b/>
                <w:bCs/>
                <w:color w:val="000000"/>
                <w:szCs w:val="20"/>
                <w:lang w:eastAsia="fr-FR"/>
              </w:rPr>
              <w:t>études hébraïques et juives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03A0013" w14:textId="408B66BC" w:rsidR="002B65BC" w:rsidRPr="00BF0F2A" w:rsidRDefault="002B65BC" w:rsidP="002B65BC">
            <w:pPr>
              <w:keepNext/>
              <w:jc w:val="center"/>
              <w:rPr>
                <w:b/>
                <w:bCs/>
                <w:color w:val="000000"/>
                <w:szCs w:val="20"/>
                <w:lang w:eastAsia="fr-FR"/>
              </w:rPr>
            </w:pPr>
            <w:r w:rsidRPr="00BF0F2A">
              <w:rPr>
                <w:b/>
                <w:bCs/>
                <w:color w:val="000000"/>
                <w:szCs w:val="20"/>
                <w:lang w:eastAsia="fr-FR"/>
              </w:rPr>
              <w:t>9</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5C21CB2B" w14:textId="27FD0D5C" w:rsidR="002B65BC" w:rsidRPr="00BF0F2A" w:rsidRDefault="002B65BC" w:rsidP="002B65BC">
            <w:pPr>
              <w:keepNext/>
              <w:jc w:val="center"/>
              <w:rPr>
                <w:b/>
                <w:bCs/>
                <w:color w:val="000000"/>
                <w:szCs w:val="20"/>
                <w:lang w:eastAsia="fr-FR"/>
              </w:rPr>
            </w:pPr>
          </w:p>
        </w:tc>
      </w:tr>
      <w:tr w:rsidR="002B65BC" w:rsidRPr="00D76087" w14:paraId="552F2A67" w14:textId="77777777" w:rsidTr="00C82434">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0CAD026A" w14:textId="40B096E0" w:rsidR="002B65BC" w:rsidRPr="002830D1" w:rsidRDefault="002B65BC" w:rsidP="00DD5D2E">
            <w:pPr>
              <w:rPr>
                <w:color w:val="FF0000"/>
                <w:sz w:val="18"/>
                <w:szCs w:val="18"/>
                <w:lang w:eastAsia="fr-FR"/>
              </w:rPr>
            </w:pPr>
          </w:p>
        </w:tc>
        <w:tc>
          <w:tcPr>
            <w:tcW w:w="643" w:type="dxa"/>
            <w:tcBorders>
              <w:top w:val="nil"/>
              <w:left w:val="single" w:sz="4" w:space="0" w:color="auto"/>
              <w:bottom w:val="nil"/>
              <w:right w:val="single" w:sz="4" w:space="0" w:color="auto"/>
            </w:tcBorders>
            <w:shd w:val="clear" w:color="auto" w:fill="auto"/>
            <w:noWrap/>
            <w:vAlign w:val="center"/>
          </w:tcPr>
          <w:p w14:paraId="64424B69" w14:textId="77777777" w:rsidR="002B65BC" w:rsidRPr="00D76087" w:rsidRDefault="002B65BC" w:rsidP="002B65BC">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5E53F01B" w14:textId="77777777" w:rsidR="002B65BC" w:rsidRPr="00D76087" w:rsidRDefault="002B65BC" w:rsidP="002B65BC">
            <w:pPr>
              <w:jc w:val="center"/>
              <w:rPr>
                <w:color w:val="000000"/>
                <w:szCs w:val="20"/>
                <w:lang w:eastAsia="fr-FR"/>
              </w:rPr>
            </w:pPr>
          </w:p>
        </w:tc>
      </w:tr>
      <w:tr w:rsidR="002B65BC" w:rsidRPr="00D76087" w14:paraId="6143CE6E" w14:textId="77777777" w:rsidTr="00C82434">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0D7A8F28" w14:textId="77777777" w:rsidR="002B65BC" w:rsidRPr="00BF0F2A" w:rsidRDefault="002B65BC" w:rsidP="002B65BC">
            <w:pPr>
              <w:jc w:val="center"/>
              <w:rPr>
                <w:color w:val="FF0000"/>
                <w:lang w:eastAsia="fr-FR"/>
              </w:rPr>
            </w:pPr>
            <w:r w:rsidRPr="00BF0F2A">
              <w:rPr>
                <w:b/>
                <w:bCs/>
                <w:color w:val="000000" w:themeColor="text1"/>
                <w:lang w:eastAsia="fr-FR"/>
              </w:rPr>
              <w:t>Parcours aréal</w:t>
            </w:r>
          </w:p>
        </w:tc>
        <w:tc>
          <w:tcPr>
            <w:tcW w:w="643" w:type="dxa"/>
            <w:tcBorders>
              <w:top w:val="nil"/>
              <w:left w:val="single" w:sz="4" w:space="0" w:color="auto"/>
              <w:bottom w:val="nil"/>
              <w:right w:val="single" w:sz="4" w:space="0" w:color="auto"/>
            </w:tcBorders>
            <w:shd w:val="clear" w:color="auto" w:fill="auto"/>
            <w:noWrap/>
            <w:vAlign w:val="center"/>
          </w:tcPr>
          <w:p w14:paraId="31D2ADED" w14:textId="77777777" w:rsidR="002B65BC" w:rsidRPr="00D76087" w:rsidRDefault="002B65BC" w:rsidP="002B65BC">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7A672001" w14:textId="77777777" w:rsidR="002B65BC" w:rsidRPr="00D76087" w:rsidRDefault="002B65BC" w:rsidP="002B65BC">
            <w:pPr>
              <w:jc w:val="center"/>
              <w:rPr>
                <w:color w:val="000000"/>
                <w:szCs w:val="20"/>
                <w:lang w:eastAsia="fr-FR"/>
              </w:rPr>
            </w:pPr>
          </w:p>
        </w:tc>
      </w:tr>
      <w:tr w:rsidR="002B65BC" w:rsidRPr="00D76087" w14:paraId="38262370" w14:textId="77777777" w:rsidTr="00C82434">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01534CC6" w14:textId="4BD21FF6" w:rsidR="002B65BC" w:rsidRPr="00BF0F2A" w:rsidRDefault="002B65BC" w:rsidP="002B65BC">
            <w:pPr>
              <w:jc w:val="center"/>
              <w:rPr>
                <w:b/>
                <w:bCs/>
                <w:color w:val="FF0000"/>
                <w:lang w:eastAsia="fr-FR"/>
              </w:rPr>
            </w:pPr>
            <w:r w:rsidRPr="00BF0F2A">
              <w:rPr>
                <w:b/>
                <w:bCs/>
                <w:color w:val="FF0000"/>
                <w:lang w:eastAsia="fr-FR"/>
              </w:rPr>
              <w:t>Trois cours à choisir dans la liste des cours ci-après</w:t>
            </w:r>
          </w:p>
        </w:tc>
        <w:tc>
          <w:tcPr>
            <w:tcW w:w="643" w:type="dxa"/>
            <w:tcBorders>
              <w:top w:val="nil"/>
              <w:left w:val="single" w:sz="4" w:space="0" w:color="auto"/>
              <w:bottom w:val="nil"/>
              <w:right w:val="single" w:sz="4" w:space="0" w:color="auto"/>
            </w:tcBorders>
            <w:shd w:val="clear" w:color="auto" w:fill="auto"/>
            <w:noWrap/>
            <w:vAlign w:val="center"/>
          </w:tcPr>
          <w:p w14:paraId="73B4F03D" w14:textId="77777777" w:rsidR="002B65BC" w:rsidRPr="00D76087" w:rsidRDefault="002B65BC" w:rsidP="002B65BC">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7F7149B8" w14:textId="77777777" w:rsidR="002B65BC" w:rsidRPr="00D76087" w:rsidRDefault="002B65BC" w:rsidP="002B65BC">
            <w:pPr>
              <w:jc w:val="center"/>
              <w:rPr>
                <w:color w:val="000000"/>
                <w:szCs w:val="20"/>
                <w:lang w:eastAsia="fr-FR"/>
              </w:rPr>
            </w:pPr>
          </w:p>
        </w:tc>
      </w:tr>
      <w:tr w:rsidR="002B65BC" w:rsidRPr="00D76087" w14:paraId="6566F4C8" w14:textId="77777777" w:rsidTr="00C82434">
        <w:trPr>
          <w:trHeight w:val="300"/>
          <w:jc w:val="center"/>
        </w:trPr>
        <w:tc>
          <w:tcPr>
            <w:tcW w:w="7650" w:type="dxa"/>
            <w:gridSpan w:val="4"/>
            <w:tcBorders>
              <w:top w:val="nil"/>
              <w:left w:val="single" w:sz="4" w:space="0" w:color="auto"/>
              <w:bottom w:val="nil"/>
              <w:right w:val="nil"/>
            </w:tcBorders>
            <w:shd w:val="clear" w:color="auto" w:fill="auto"/>
            <w:noWrap/>
            <w:vAlign w:val="center"/>
          </w:tcPr>
          <w:p w14:paraId="2A2A4273" w14:textId="0152CC96" w:rsidR="002B65BC" w:rsidRPr="00BF0F2A" w:rsidRDefault="002B65BC" w:rsidP="002B65BC">
            <w:pPr>
              <w:jc w:val="center"/>
              <w:rPr>
                <w:b/>
                <w:bCs/>
                <w:color w:val="FF0000"/>
                <w:lang w:eastAsia="fr-FR"/>
              </w:rPr>
            </w:pPr>
            <w:r w:rsidRPr="00BF0F2A">
              <w:rPr>
                <w:b/>
                <w:bCs/>
                <w:color w:val="FF0000"/>
                <w:lang w:eastAsia="fr-FR"/>
              </w:rPr>
              <w:t>(</w:t>
            </w:r>
            <w:proofErr w:type="gramStart"/>
            <w:r w:rsidRPr="00BF0F2A">
              <w:rPr>
                <w:b/>
                <w:bCs/>
                <w:color w:val="FF0000"/>
                <w:lang w:eastAsia="fr-FR"/>
              </w:rPr>
              <w:t>à</w:t>
            </w:r>
            <w:proofErr w:type="gramEnd"/>
            <w:r w:rsidRPr="00BF0F2A">
              <w:rPr>
                <w:b/>
                <w:bCs/>
                <w:color w:val="FF0000"/>
                <w:lang w:eastAsia="fr-FR"/>
              </w:rPr>
              <w:t xml:space="preserve"> condition qu’il</w:t>
            </w:r>
            <w:r w:rsidR="00457C7C" w:rsidRPr="00BF0F2A">
              <w:rPr>
                <w:b/>
                <w:bCs/>
                <w:color w:val="FF0000"/>
                <w:lang w:eastAsia="fr-FR"/>
              </w:rPr>
              <w:t>s</w:t>
            </w:r>
            <w:r w:rsidRPr="00BF0F2A">
              <w:rPr>
                <w:b/>
                <w:bCs/>
                <w:color w:val="FF0000"/>
                <w:lang w:eastAsia="fr-FR"/>
              </w:rPr>
              <w:t xml:space="preserve"> n’ai</w:t>
            </w:r>
            <w:r w:rsidR="00457C7C" w:rsidRPr="00BF0F2A">
              <w:rPr>
                <w:b/>
                <w:bCs/>
                <w:color w:val="FF0000"/>
                <w:lang w:eastAsia="fr-FR"/>
              </w:rPr>
              <w:t>en</w:t>
            </w:r>
            <w:r w:rsidRPr="00BF0F2A">
              <w:rPr>
                <w:b/>
                <w:bCs/>
                <w:color w:val="FF0000"/>
                <w:lang w:eastAsia="fr-FR"/>
              </w:rPr>
              <w:t>t pas déjà été choisi</w:t>
            </w:r>
            <w:r w:rsidR="00457C7C" w:rsidRPr="00BF0F2A">
              <w:rPr>
                <w:b/>
                <w:bCs/>
                <w:color w:val="FF0000"/>
                <w:lang w:eastAsia="fr-FR"/>
              </w:rPr>
              <w:t>s</w:t>
            </w:r>
            <w:r w:rsidRPr="00BF0F2A">
              <w:rPr>
                <w:b/>
                <w:bCs/>
                <w:color w:val="FF0000"/>
                <w:lang w:eastAsia="fr-FR"/>
              </w:rPr>
              <w:t xml:space="preserve"> en L1 ou L2)</w:t>
            </w:r>
          </w:p>
        </w:tc>
        <w:tc>
          <w:tcPr>
            <w:tcW w:w="643" w:type="dxa"/>
            <w:tcBorders>
              <w:top w:val="nil"/>
              <w:left w:val="single" w:sz="4" w:space="0" w:color="auto"/>
              <w:bottom w:val="nil"/>
              <w:right w:val="single" w:sz="4" w:space="0" w:color="auto"/>
            </w:tcBorders>
            <w:shd w:val="clear" w:color="auto" w:fill="auto"/>
            <w:noWrap/>
            <w:vAlign w:val="center"/>
          </w:tcPr>
          <w:p w14:paraId="3244098C" w14:textId="77777777" w:rsidR="002B65BC" w:rsidRPr="00D76087" w:rsidRDefault="002B65BC" w:rsidP="002B65BC">
            <w:pPr>
              <w:jc w:val="center"/>
              <w:rPr>
                <w:color w:val="000000"/>
                <w:szCs w:val="20"/>
                <w:lang w:eastAsia="fr-FR"/>
              </w:rPr>
            </w:pPr>
          </w:p>
        </w:tc>
        <w:tc>
          <w:tcPr>
            <w:tcW w:w="1058" w:type="dxa"/>
            <w:tcBorders>
              <w:top w:val="nil"/>
              <w:left w:val="nil"/>
              <w:bottom w:val="nil"/>
              <w:right w:val="single" w:sz="4" w:space="0" w:color="auto"/>
            </w:tcBorders>
            <w:shd w:val="clear" w:color="auto" w:fill="auto"/>
            <w:noWrap/>
            <w:vAlign w:val="center"/>
          </w:tcPr>
          <w:p w14:paraId="772F1C8B" w14:textId="77777777" w:rsidR="002B65BC" w:rsidRPr="00D76087" w:rsidRDefault="002B65BC" w:rsidP="002B65BC">
            <w:pPr>
              <w:jc w:val="center"/>
              <w:rPr>
                <w:color w:val="000000"/>
                <w:szCs w:val="20"/>
                <w:lang w:eastAsia="fr-FR"/>
              </w:rPr>
            </w:pPr>
          </w:p>
        </w:tc>
      </w:tr>
      <w:tr w:rsidR="002B65BC" w:rsidRPr="002830D1" w14:paraId="57618098"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39C99943" w14:textId="77777777" w:rsidR="002B65BC" w:rsidRPr="00BF0F2A" w:rsidRDefault="002B65BC" w:rsidP="002B65BC">
            <w:pPr>
              <w:rPr>
                <w:color w:val="000000"/>
                <w:lang w:eastAsia="fr-FR"/>
              </w:rPr>
            </w:pPr>
            <w:r w:rsidRPr="00BF0F2A">
              <w:rPr>
                <w:color w:val="000000"/>
                <w:lang w:eastAsia="fr-FR"/>
              </w:rPr>
              <w:t>HEBB120b</w:t>
            </w:r>
          </w:p>
        </w:tc>
        <w:tc>
          <w:tcPr>
            <w:tcW w:w="6379" w:type="dxa"/>
            <w:gridSpan w:val="3"/>
            <w:tcBorders>
              <w:top w:val="nil"/>
              <w:left w:val="nil"/>
              <w:bottom w:val="nil"/>
              <w:right w:val="nil"/>
            </w:tcBorders>
            <w:shd w:val="clear" w:color="auto" w:fill="auto"/>
            <w:noWrap/>
            <w:vAlign w:val="center"/>
          </w:tcPr>
          <w:p w14:paraId="06097BCE" w14:textId="2E9FAAD9" w:rsidR="002B65BC" w:rsidRPr="00BF0F2A" w:rsidRDefault="002B65BC" w:rsidP="002B65BC">
            <w:pPr>
              <w:rPr>
                <w:color w:val="000000"/>
                <w:lang w:eastAsia="fr-FR"/>
              </w:rPr>
            </w:pPr>
            <w:r w:rsidRPr="00BF0F2A">
              <w:rPr>
                <w:color w:val="000000"/>
                <w:lang w:eastAsia="fr-FR"/>
              </w:rPr>
              <w:t xml:space="preserve">Yiddish </w:t>
            </w:r>
            <w:r w:rsidR="00BD6839" w:rsidRPr="00BF0F2A">
              <w:rPr>
                <w:color w:val="000000"/>
                <w:lang w:eastAsia="fr-FR"/>
              </w:rPr>
              <w:t>2</w:t>
            </w:r>
            <w:r w:rsidRPr="00BF0F2A">
              <w:rPr>
                <w:color w:val="000000"/>
                <w:lang w:eastAsia="fr-FR"/>
              </w:rPr>
              <w:t xml:space="preserve"> (A. Bikard)</w:t>
            </w:r>
          </w:p>
        </w:tc>
        <w:tc>
          <w:tcPr>
            <w:tcW w:w="643" w:type="dxa"/>
            <w:tcBorders>
              <w:top w:val="nil"/>
              <w:left w:val="single" w:sz="4" w:space="0" w:color="auto"/>
              <w:bottom w:val="nil"/>
              <w:right w:val="single" w:sz="4" w:space="0" w:color="auto"/>
            </w:tcBorders>
            <w:shd w:val="clear" w:color="auto" w:fill="auto"/>
            <w:noWrap/>
            <w:vAlign w:val="center"/>
          </w:tcPr>
          <w:p w14:paraId="34DF46DB" w14:textId="35B2D8BF"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4AE2229" w14:textId="797F0C94" w:rsidR="002B65BC" w:rsidRPr="00BF0F2A" w:rsidRDefault="002B65BC" w:rsidP="002B65BC">
            <w:pPr>
              <w:jc w:val="center"/>
              <w:rPr>
                <w:color w:val="000000"/>
                <w:lang w:eastAsia="fr-FR"/>
              </w:rPr>
            </w:pPr>
            <w:r w:rsidRPr="00BF0F2A">
              <w:rPr>
                <w:color w:val="000000"/>
                <w:lang w:eastAsia="fr-FR"/>
              </w:rPr>
              <w:t>2h</w:t>
            </w:r>
          </w:p>
        </w:tc>
      </w:tr>
      <w:tr w:rsidR="002B65BC" w:rsidRPr="002830D1" w14:paraId="46910CA6"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528F313E" w14:textId="77777777" w:rsidR="002B65BC" w:rsidRPr="00BF0F2A" w:rsidRDefault="002B65BC" w:rsidP="002B65BC">
            <w:pPr>
              <w:rPr>
                <w:color w:val="000000"/>
                <w:lang w:eastAsia="fr-FR"/>
              </w:rPr>
            </w:pPr>
            <w:r w:rsidRPr="00BF0F2A">
              <w:rPr>
                <w:color w:val="000000"/>
                <w:lang w:eastAsia="fr-FR"/>
              </w:rPr>
              <w:t>HEBB120c</w:t>
            </w:r>
          </w:p>
        </w:tc>
        <w:tc>
          <w:tcPr>
            <w:tcW w:w="6379" w:type="dxa"/>
            <w:gridSpan w:val="3"/>
            <w:tcBorders>
              <w:top w:val="nil"/>
              <w:left w:val="nil"/>
              <w:bottom w:val="nil"/>
              <w:right w:val="nil"/>
            </w:tcBorders>
            <w:shd w:val="clear" w:color="auto" w:fill="auto"/>
            <w:noWrap/>
            <w:vAlign w:val="center"/>
          </w:tcPr>
          <w:p w14:paraId="5A60F22F" w14:textId="7C85680B" w:rsidR="002B65BC" w:rsidRPr="00BF0F2A" w:rsidRDefault="00BD6839" w:rsidP="002B65BC">
            <w:pPr>
              <w:rPr>
                <w:color w:val="000000"/>
                <w:lang w:eastAsia="fr-FR"/>
              </w:rPr>
            </w:pPr>
            <w:r w:rsidRPr="00BF0F2A">
              <w:rPr>
                <w:color w:val="000000"/>
                <w:lang w:eastAsia="fr-FR"/>
              </w:rPr>
              <w:t>J</w:t>
            </w:r>
            <w:r w:rsidR="002B65BC" w:rsidRPr="00BF0F2A">
              <w:rPr>
                <w:color w:val="000000"/>
                <w:lang w:eastAsia="fr-FR"/>
              </w:rPr>
              <w:t>udéo-arabe 2</w:t>
            </w:r>
            <w:r w:rsidR="006E0D2A" w:rsidRPr="00BF0F2A">
              <w:rPr>
                <w:color w:val="000000"/>
                <w:lang w:eastAsia="fr-FR"/>
              </w:rPr>
              <w:t xml:space="preserve"> (J. </w:t>
            </w:r>
            <w:proofErr w:type="spellStart"/>
            <w:r w:rsidR="006E0D2A" w:rsidRPr="00BF0F2A">
              <w:rPr>
                <w:color w:val="000000"/>
                <w:lang w:eastAsia="fr-FR"/>
              </w:rPr>
              <w:t>Sibony</w:t>
            </w:r>
            <w:proofErr w:type="spellEnd"/>
            <w:r w:rsidR="006E0D2A" w:rsidRPr="00BF0F2A">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5437ED09" w14:textId="21C69F68" w:rsidR="002B65BC" w:rsidRPr="00BF0F2A" w:rsidRDefault="006E0D2A"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08D44B2" w14:textId="74FB69EF" w:rsidR="002B65BC" w:rsidRPr="00BF0F2A" w:rsidRDefault="006E0D2A" w:rsidP="002B65BC">
            <w:pPr>
              <w:jc w:val="center"/>
              <w:rPr>
                <w:color w:val="000000"/>
                <w:lang w:eastAsia="fr-FR"/>
              </w:rPr>
            </w:pPr>
            <w:r w:rsidRPr="00BF0F2A">
              <w:rPr>
                <w:color w:val="000000"/>
                <w:lang w:eastAsia="fr-FR"/>
              </w:rPr>
              <w:t>2h</w:t>
            </w:r>
          </w:p>
        </w:tc>
      </w:tr>
      <w:tr w:rsidR="002B65BC" w14:paraId="4197E237"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459F07AF" w14:textId="77777777" w:rsidR="002B65BC" w:rsidRPr="00BF0F2A" w:rsidRDefault="002B65BC" w:rsidP="002B65BC">
            <w:pPr>
              <w:rPr>
                <w:color w:val="000000"/>
                <w:lang w:eastAsia="fr-FR"/>
              </w:rPr>
            </w:pPr>
            <w:r w:rsidRPr="00BF0F2A">
              <w:rPr>
                <w:color w:val="000000"/>
                <w:lang w:eastAsia="fr-FR"/>
              </w:rPr>
              <w:t>HEBB130a</w:t>
            </w:r>
          </w:p>
        </w:tc>
        <w:tc>
          <w:tcPr>
            <w:tcW w:w="6379" w:type="dxa"/>
            <w:gridSpan w:val="3"/>
            <w:tcBorders>
              <w:top w:val="nil"/>
              <w:left w:val="nil"/>
              <w:bottom w:val="nil"/>
              <w:right w:val="nil"/>
            </w:tcBorders>
            <w:shd w:val="clear" w:color="auto" w:fill="auto"/>
            <w:noWrap/>
            <w:vAlign w:val="center"/>
          </w:tcPr>
          <w:p w14:paraId="00F69F8B" w14:textId="7ADDB726" w:rsidR="002B65BC" w:rsidRPr="00BF0F2A" w:rsidRDefault="002B65BC" w:rsidP="002B65BC">
            <w:pPr>
              <w:rPr>
                <w:color w:val="000000"/>
                <w:lang w:eastAsia="fr-FR"/>
              </w:rPr>
            </w:pPr>
            <w:r w:rsidRPr="00BF0F2A">
              <w:rPr>
                <w:color w:val="000000"/>
                <w:lang w:eastAsia="fr-FR"/>
              </w:rPr>
              <w:t>Histoire des Juifs séfarades (VIII-XV) (M.-C. Bornes Varol)</w:t>
            </w:r>
          </w:p>
        </w:tc>
        <w:tc>
          <w:tcPr>
            <w:tcW w:w="643" w:type="dxa"/>
            <w:tcBorders>
              <w:top w:val="nil"/>
              <w:left w:val="single" w:sz="4" w:space="0" w:color="auto"/>
              <w:bottom w:val="nil"/>
              <w:right w:val="single" w:sz="4" w:space="0" w:color="auto"/>
            </w:tcBorders>
            <w:shd w:val="clear" w:color="auto" w:fill="auto"/>
            <w:noWrap/>
            <w:vAlign w:val="center"/>
          </w:tcPr>
          <w:p w14:paraId="1053383E"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3A16476" w14:textId="528B63B7" w:rsidR="002B65BC" w:rsidRPr="00BF0F2A" w:rsidRDefault="002B65BC" w:rsidP="002B65BC">
            <w:pPr>
              <w:jc w:val="center"/>
              <w:rPr>
                <w:color w:val="000000"/>
                <w:lang w:eastAsia="fr-FR"/>
              </w:rPr>
            </w:pPr>
            <w:r w:rsidRPr="00BF0F2A">
              <w:rPr>
                <w:color w:val="000000"/>
                <w:lang w:eastAsia="fr-FR"/>
              </w:rPr>
              <w:t>2h</w:t>
            </w:r>
          </w:p>
        </w:tc>
      </w:tr>
      <w:tr w:rsidR="002B65BC" w:rsidRPr="002830D1" w14:paraId="50013FC5"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7ACE23F4" w14:textId="77777777" w:rsidR="002B65BC" w:rsidRPr="00BF0F2A" w:rsidRDefault="002B65BC" w:rsidP="002B65BC">
            <w:pPr>
              <w:rPr>
                <w:color w:val="000000"/>
                <w:lang w:eastAsia="fr-FR"/>
              </w:rPr>
            </w:pPr>
            <w:r w:rsidRPr="00BF0F2A">
              <w:rPr>
                <w:color w:val="000000"/>
                <w:lang w:eastAsia="fr-FR"/>
              </w:rPr>
              <w:t>HEBB130b</w:t>
            </w:r>
          </w:p>
        </w:tc>
        <w:tc>
          <w:tcPr>
            <w:tcW w:w="6379" w:type="dxa"/>
            <w:gridSpan w:val="3"/>
            <w:tcBorders>
              <w:top w:val="nil"/>
              <w:left w:val="nil"/>
              <w:bottom w:val="nil"/>
              <w:right w:val="nil"/>
            </w:tcBorders>
            <w:shd w:val="clear" w:color="auto" w:fill="auto"/>
            <w:noWrap/>
            <w:vAlign w:val="center"/>
          </w:tcPr>
          <w:p w14:paraId="51464EE3" w14:textId="7B9ECB03" w:rsidR="002B65BC" w:rsidRPr="00BF0F2A" w:rsidRDefault="002B65BC" w:rsidP="002B65BC">
            <w:pPr>
              <w:rPr>
                <w:color w:val="000000"/>
                <w:lang w:eastAsia="fr-FR"/>
              </w:rPr>
            </w:pPr>
            <w:r w:rsidRPr="00BF0F2A">
              <w:rPr>
                <w:color w:val="000000"/>
                <w:lang w:eastAsia="fr-FR"/>
              </w:rPr>
              <w:t>Littératures juives dans un contexte mondialisé (A. Bikard)</w:t>
            </w:r>
          </w:p>
        </w:tc>
        <w:tc>
          <w:tcPr>
            <w:tcW w:w="643" w:type="dxa"/>
            <w:tcBorders>
              <w:top w:val="nil"/>
              <w:left w:val="single" w:sz="4" w:space="0" w:color="auto"/>
              <w:bottom w:val="nil"/>
              <w:right w:val="single" w:sz="4" w:space="0" w:color="auto"/>
            </w:tcBorders>
            <w:shd w:val="clear" w:color="auto" w:fill="auto"/>
            <w:noWrap/>
            <w:vAlign w:val="center"/>
          </w:tcPr>
          <w:p w14:paraId="114D2F10"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9132F0F" w14:textId="77777777" w:rsidR="002B65BC" w:rsidRPr="00BF0F2A" w:rsidRDefault="002B65BC" w:rsidP="002B65BC">
            <w:pPr>
              <w:jc w:val="center"/>
              <w:rPr>
                <w:color w:val="000000"/>
                <w:lang w:eastAsia="fr-FR"/>
              </w:rPr>
            </w:pPr>
            <w:r w:rsidRPr="00BF0F2A">
              <w:rPr>
                <w:color w:val="000000"/>
                <w:lang w:eastAsia="fr-FR"/>
              </w:rPr>
              <w:t>1h30</w:t>
            </w:r>
          </w:p>
        </w:tc>
      </w:tr>
      <w:tr w:rsidR="002B65BC" w:rsidRPr="002830D1" w14:paraId="37204CB0"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5AF842EE" w14:textId="77777777" w:rsidR="002B65BC" w:rsidRPr="00BF0F2A" w:rsidRDefault="002B65BC" w:rsidP="002B65BC">
            <w:pPr>
              <w:rPr>
                <w:color w:val="000000"/>
                <w:lang w:eastAsia="fr-FR"/>
              </w:rPr>
            </w:pPr>
            <w:r w:rsidRPr="00BF0F2A">
              <w:rPr>
                <w:color w:val="000000"/>
                <w:lang w:eastAsia="fr-FR"/>
              </w:rPr>
              <w:t>HEBB210a</w:t>
            </w:r>
          </w:p>
        </w:tc>
        <w:tc>
          <w:tcPr>
            <w:tcW w:w="6379" w:type="dxa"/>
            <w:gridSpan w:val="3"/>
            <w:tcBorders>
              <w:top w:val="nil"/>
              <w:left w:val="nil"/>
              <w:bottom w:val="nil"/>
              <w:right w:val="nil"/>
            </w:tcBorders>
            <w:shd w:val="clear" w:color="auto" w:fill="auto"/>
            <w:noWrap/>
            <w:vAlign w:val="center"/>
          </w:tcPr>
          <w:p w14:paraId="012C808D" w14:textId="21BF9A29" w:rsidR="002B65BC" w:rsidRPr="00BF0F2A" w:rsidRDefault="002B65BC" w:rsidP="002B65BC">
            <w:pPr>
              <w:rPr>
                <w:color w:val="000000"/>
                <w:lang w:eastAsia="fr-FR"/>
              </w:rPr>
            </w:pPr>
            <w:r w:rsidRPr="00BF0F2A">
              <w:rPr>
                <w:color w:val="000000"/>
                <w:lang w:eastAsia="fr-FR"/>
              </w:rPr>
              <w:t>Syntaxe de l’hébreu moderne (I.-I. Yatziv Malibert)</w:t>
            </w:r>
          </w:p>
        </w:tc>
        <w:tc>
          <w:tcPr>
            <w:tcW w:w="643" w:type="dxa"/>
            <w:tcBorders>
              <w:top w:val="nil"/>
              <w:left w:val="single" w:sz="4" w:space="0" w:color="auto"/>
              <w:bottom w:val="nil"/>
              <w:right w:val="single" w:sz="4" w:space="0" w:color="auto"/>
            </w:tcBorders>
            <w:shd w:val="clear" w:color="auto" w:fill="auto"/>
            <w:noWrap/>
            <w:vAlign w:val="center"/>
          </w:tcPr>
          <w:p w14:paraId="234C5DC4" w14:textId="1A1C4E0B"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3B5F90D" w14:textId="18911242" w:rsidR="002B65BC" w:rsidRPr="00BF0F2A" w:rsidRDefault="002B65BC" w:rsidP="002B65BC">
            <w:pPr>
              <w:jc w:val="center"/>
              <w:rPr>
                <w:color w:val="000000"/>
                <w:lang w:eastAsia="fr-FR"/>
              </w:rPr>
            </w:pPr>
            <w:r w:rsidRPr="00BF0F2A">
              <w:rPr>
                <w:color w:val="000000"/>
                <w:lang w:eastAsia="fr-FR"/>
              </w:rPr>
              <w:t>1h30</w:t>
            </w:r>
          </w:p>
        </w:tc>
      </w:tr>
      <w:tr w:rsidR="002B65BC" w:rsidRPr="002830D1" w14:paraId="20863522"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6D2ADFBD" w14:textId="77777777" w:rsidR="002B65BC" w:rsidRPr="00BF0F2A" w:rsidRDefault="002B65BC" w:rsidP="002B65BC">
            <w:pPr>
              <w:rPr>
                <w:color w:val="000000"/>
                <w:lang w:eastAsia="fr-FR"/>
              </w:rPr>
            </w:pPr>
            <w:r w:rsidRPr="00BF0F2A">
              <w:rPr>
                <w:color w:val="000000"/>
                <w:lang w:eastAsia="fr-FR"/>
              </w:rPr>
              <w:t>HEBB220a</w:t>
            </w:r>
          </w:p>
        </w:tc>
        <w:tc>
          <w:tcPr>
            <w:tcW w:w="6379" w:type="dxa"/>
            <w:gridSpan w:val="3"/>
            <w:tcBorders>
              <w:top w:val="nil"/>
              <w:left w:val="nil"/>
              <w:bottom w:val="nil"/>
              <w:right w:val="nil"/>
            </w:tcBorders>
            <w:shd w:val="clear" w:color="auto" w:fill="auto"/>
            <w:noWrap/>
            <w:vAlign w:val="center"/>
          </w:tcPr>
          <w:p w14:paraId="20D653C4" w14:textId="5A580D11" w:rsidR="002B65BC" w:rsidRPr="00BF0F2A" w:rsidRDefault="002B65BC" w:rsidP="002B65BC">
            <w:pPr>
              <w:rPr>
                <w:color w:val="000000"/>
                <w:lang w:eastAsia="fr-FR"/>
              </w:rPr>
            </w:pPr>
            <w:r w:rsidRPr="00BF0F2A">
              <w:rPr>
                <w:color w:val="000000"/>
                <w:lang w:eastAsia="fr-FR"/>
              </w:rPr>
              <w:t xml:space="preserve">Judéo-espagnol </w:t>
            </w:r>
            <w:r w:rsidR="00BD6839" w:rsidRPr="00BF0F2A">
              <w:rPr>
                <w:color w:val="000000"/>
                <w:lang w:eastAsia="fr-FR"/>
              </w:rPr>
              <w:t xml:space="preserve">2 </w:t>
            </w:r>
            <w:r w:rsidRPr="00BF0F2A">
              <w:rPr>
                <w:iCs/>
              </w:rPr>
              <w:t>(P. Mavrogiannis)</w:t>
            </w:r>
          </w:p>
        </w:tc>
        <w:tc>
          <w:tcPr>
            <w:tcW w:w="643" w:type="dxa"/>
            <w:tcBorders>
              <w:top w:val="nil"/>
              <w:left w:val="single" w:sz="4" w:space="0" w:color="auto"/>
              <w:bottom w:val="nil"/>
              <w:right w:val="single" w:sz="4" w:space="0" w:color="auto"/>
            </w:tcBorders>
            <w:shd w:val="clear" w:color="auto" w:fill="auto"/>
            <w:noWrap/>
            <w:vAlign w:val="center"/>
          </w:tcPr>
          <w:p w14:paraId="595854A7" w14:textId="16421053"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CB46B54" w14:textId="5CD1288C" w:rsidR="002B65BC" w:rsidRPr="00BF0F2A" w:rsidRDefault="002B65BC" w:rsidP="002B65BC">
            <w:pPr>
              <w:jc w:val="center"/>
              <w:rPr>
                <w:color w:val="000000"/>
                <w:lang w:eastAsia="fr-FR"/>
              </w:rPr>
            </w:pPr>
            <w:r w:rsidRPr="00BF0F2A">
              <w:rPr>
                <w:color w:val="000000"/>
                <w:lang w:eastAsia="fr-FR"/>
              </w:rPr>
              <w:t>2h</w:t>
            </w:r>
          </w:p>
        </w:tc>
      </w:tr>
      <w:tr w:rsidR="002B65BC" w:rsidRPr="002830D1" w14:paraId="2B04C700"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57B114FE" w14:textId="77777777" w:rsidR="002B65BC" w:rsidRPr="00BF0F2A" w:rsidRDefault="002B65BC" w:rsidP="002B65BC">
            <w:pPr>
              <w:rPr>
                <w:color w:val="000000"/>
                <w:lang w:eastAsia="fr-FR"/>
              </w:rPr>
            </w:pPr>
            <w:r w:rsidRPr="00BF0F2A">
              <w:rPr>
                <w:color w:val="000000"/>
                <w:lang w:eastAsia="fr-FR"/>
              </w:rPr>
              <w:t>HEBB220b</w:t>
            </w:r>
          </w:p>
        </w:tc>
        <w:tc>
          <w:tcPr>
            <w:tcW w:w="6379" w:type="dxa"/>
            <w:gridSpan w:val="3"/>
            <w:tcBorders>
              <w:top w:val="nil"/>
              <w:left w:val="nil"/>
              <w:bottom w:val="nil"/>
              <w:right w:val="nil"/>
            </w:tcBorders>
            <w:shd w:val="clear" w:color="auto" w:fill="auto"/>
            <w:noWrap/>
            <w:vAlign w:val="center"/>
          </w:tcPr>
          <w:p w14:paraId="3F7F4497" w14:textId="79AA90A9" w:rsidR="002B65BC" w:rsidRPr="00BF0F2A" w:rsidRDefault="002B65BC" w:rsidP="002B65BC">
            <w:pPr>
              <w:rPr>
                <w:color w:val="000000"/>
                <w:lang w:eastAsia="fr-FR"/>
              </w:rPr>
            </w:pPr>
            <w:r w:rsidRPr="00BF0F2A">
              <w:rPr>
                <w:color w:val="000000"/>
                <w:lang w:eastAsia="fr-FR"/>
              </w:rPr>
              <w:t xml:space="preserve">Yiddish </w:t>
            </w:r>
            <w:r w:rsidR="00BD6839" w:rsidRPr="00BF0F2A">
              <w:rPr>
                <w:color w:val="000000"/>
                <w:lang w:eastAsia="fr-FR"/>
              </w:rPr>
              <w:t>4</w:t>
            </w:r>
            <w:r w:rsidRPr="00BF0F2A">
              <w:rPr>
                <w:color w:val="000000"/>
                <w:lang w:eastAsia="fr-FR"/>
              </w:rPr>
              <w:t xml:space="preserve"> (A. Bikard)</w:t>
            </w:r>
          </w:p>
        </w:tc>
        <w:tc>
          <w:tcPr>
            <w:tcW w:w="643" w:type="dxa"/>
            <w:tcBorders>
              <w:top w:val="nil"/>
              <w:left w:val="single" w:sz="4" w:space="0" w:color="auto"/>
              <w:bottom w:val="nil"/>
              <w:right w:val="single" w:sz="4" w:space="0" w:color="auto"/>
            </w:tcBorders>
            <w:shd w:val="clear" w:color="auto" w:fill="auto"/>
            <w:noWrap/>
            <w:vAlign w:val="center"/>
          </w:tcPr>
          <w:p w14:paraId="1077396A" w14:textId="4852B981"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8E241D8" w14:textId="2059F4E0" w:rsidR="002B65BC" w:rsidRPr="00BF0F2A" w:rsidRDefault="002B65BC" w:rsidP="002B65BC">
            <w:pPr>
              <w:jc w:val="center"/>
              <w:rPr>
                <w:color w:val="000000"/>
                <w:lang w:eastAsia="fr-FR"/>
              </w:rPr>
            </w:pPr>
            <w:r w:rsidRPr="00BF0F2A">
              <w:rPr>
                <w:color w:val="000000"/>
                <w:lang w:eastAsia="fr-FR"/>
              </w:rPr>
              <w:t>2h</w:t>
            </w:r>
          </w:p>
        </w:tc>
      </w:tr>
      <w:tr w:rsidR="002B65BC" w:rsidRPr="002830D1" w14:paraId="206E5BCC"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71530212" w14:textId="77777777" w:rsidR="002B65BC" w:rsidRPr="00BF0F2A" w:rsidRDefault="002B65BC" w:rsidP="002B65BC">
            <w:pPr>
              <w:rPr>
                <w:color w:val="000000"/>
                <w:lang w:eastAsia="fr-FR"/>
              </w:rPr>
            </w:pPr>
            <w:r w:rsidRPr="00BF0F2A">
              <w:rPr>
                <w:color w:val="000000"/>
                <w:lang w:eastAsia="fr-FR"/>
              </w:rPr>
              <w:t>HEBB220c</w:t>
            </w:r>
          </w:p>
        </w:tc>
        <w:tc>
          <w:tcPr>
            <w:tcW w:w="6379" w:type="dxa"/>
            <w:gridSpan w:val="3"/>
            <w:tcBorders>
              <w:top w:val="nil"/>
              <w:left w:val="nil"/>
              <w:bottom w:val="nil"/>
              <w:right w:val="nil"/>
            </w:tcBorders>
            <w:shd w:val="clear" w:color="auto" w:fill="auto"/>
            <w:noWrap/>
            <w:vAlign w:val="center"/>
          </w:tcPr>
          <w:p w14:paraId="188359CA" w14:textId="0349DA10" w:rsidR="002B65BC" w:rsidRPr="00BF0F2A" w:rsidRDefault="002B65BC" w:rsidP="002B65BC">
            <w:pPr>
              <w:rPr>
                <w:color w:val="000000"/>
                <w:lang w:eastAsia="fr-FR"/>
              </w:rPr>
            </w:pPr>
            <w:r w:rsidRPr="00BF0F2A">
              <w:rPr>
                <w:color w:val="000000"/>
                <w:lang w:eastAsia="fr-FR"/>
              </w:rPr>
              <w:t>Litt. hébraïque moderne et contemporaine : formes, thèmes, époques (E. Carandina)</w:t>
            </w:r>
          </w:p>
        </w:tc>
        <w:tc>
          <w:tcPr>
            <w:tcW w:w="643" w:type="dxa"/>
            <w:tcBorders>
              <w:top w:val="nil"/>
              <w:left w:val="single" w:sz="4" w:space="0" w:color="auto"/>
              <w:bottom w:val="nil"/>
              <w:right w:val="single" w:sz="4" w:space="0" w:color="auto"/>
            </w:tcBorders>
            <w:shd w:val="clear" w:color="auto" w:fill="auto"/>
            <w:noWrap/>
            <w:vAlign w:val="center"/>
          </w:tcPr>
          <w:p w14:paraId="02184792" w14:textId="433F4D63"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87E4D74" w14:textId="0B05F7EC" w:rsidR="002B65BC" w:rsidRPr="00BF0F2A" w:rsidRDefault="002B65BC" w:rsidP="002B65BC">
            <w:pPr>
              <w:jc w:val="center"/>
              <w:rPr>
                <w:color w:val="000000"/>
                <w:lang w:eastAsia="fr-FR"/>
              </w:rPr>
            </w:pPr>
            <w:r w:rsidRPr="00BF0F2A">
              <w:rPr>
                <w:color w:val="000000"/>
                <w:lang w:eastAsia="fr-FR"/>
              </w:rPr>
              <w:t>2h</w:t>
            </w:r>
          </w:p>
        </w:tc>
      </w:tr>
      <w:tr w:rsidR="002B65BC" w:rsidRPr="002830D1" w14:paraId="01B2FD33"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44C466DE" w14:textId="77777777" w:rsidR="002B65BC" w:rsidRPr="00BF0F2A" w:rsidRDefault="002B65BC" w:rsidP="002B65BC">
            <w:pPr>
              <w:rPr>
                <w:color w:val="000000"/>
                <w:lang w:eastAsia="fr-FR"/>
              </w:rPr>
            </w:pPr>
            <w:r w:rsidRPr="00BF0F2A">
              <w:rPr>
                <w:color w:val="000000"/>
                <w:lang w:eastAsia="fr-FR"/>
              </w:rPr>
              <w:t>HEBB220d</w:t>
            </w:r>
          </w:p>
        </w:tc>
        <w:tc>
          <w:tcPr>
            <w:tcW w:w="6379" w:type="dxa"/>
            <w:gridSpan w:val="3"/>
            <w:tcBorders>
              <w:top w:val="nil"/>
              <w:left w:val="nil"/>
              <w:bottom w:val="nil"/>
              <w:right w:val="nil"/>
            </w:tcBorders>
            <w:shd w:val="clear" w:color="auto" w:fill="auto"/>
            <w:noWrap/>
            <w:vAlign w:val="center"/>
          </w:tcPr>
          <w:p w14:paraId="3DAB309C" w14:textId="0FDD25AB" w:rsidR="002B65BC" w:rsidRPr="00BF0F2A" w:rsidRDefault="002B65BC" w:rsidP="002B65BC">
            <w:pPr>
              <w:rPr>
                <w:color w:val="000000"/>
                <w:lang w:eastAsia="fr-FR"/>
              </w:rPr>
            </w:pPr>
            <w:r w:rsidRPr="00BF0F2A">
              <w:rPr>
                <w:color w:val="000000"/>
                <w:lang w:eastAsia="fr-FR"/>
              </w:rPr>
              <w:t xml:space="preserve">Méthodologie pour la Bible et littérature parabiblique 2 (M. </w:t>
            </w:r>
            <w:proofErr w:type="spellStart"/>
            <w:r w:rsidRPr="00BF0F2A">
              <w:rPr>
                <w:color w:val="000000"/>
                <w:lang w:eastAsia="fr-FR"/>
              </w:rPr>
              <w:t>Vartejanu</w:t>
            </w:r>
            <w:proofErr w:type="spellEnd"/>
            <w:r w:rsidRPr="00BF0F2A">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6B74A1F7" w14:textId="31FADCF3"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4768401" w14:textId="74FF8945" w:rsidR="002B65BC" w:rsidRPr="00BF0F2A" w:rsidRDefault="002B65BC" w:rsidP="002B65BC">
            <w:pPr>
              <w:jc w:val="center"/>
              <w:rPr>
                <w:color w:val="000000"/>
                <w:lang w:eastAsia="fr-FR"/>
              </w:rPr>
            </w:pPr>
            <w:r w:rsidRPr="00BF0F2A">
              <w:rPr>
                <w:color w:val="000000"/>
                <w:lang w:eastAsia="fr-FR"/>
              </w:rPr>
              <w:t>1h30</w:t>
            </w:r>
          </w:p>
        </w:tc>
      </w:tr>
      <w:tr w:rsidR="00303E5F" w:rsidRPr="002830D1" w14:paraId="545815A1"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1464501A" w14:textId="7852338F" w:rsidR="00303E5F" w:rsidRPr="00BF0F2A" w:rsidRDefault="00303E5F" w:rsidP="00303E5F">
            <w:pPr>
              <w:rPr>
                <w:color w:val="000000"/>
                <w:lang w:eastAsia="fr-FR"/>
              </w:rPr>
            </w:pPr>
            <w:r w:rsidRPr="00BF0F2A">
              <w:rPr>
                <w:color w:val="000000"/>
                <w:lang w:eastAsia="fr-FR"/>
              </w:rPr>
              <w:t>HEBB230a</w:t>
            </w:r>
          </w:p>
        </w:tc>
        <w:tc>
          <w:tcPr>
            <w:tcW w:w="6379" w:type="dxa"/>
            <w:gridSpan w:val="3"/>
            <w:tcBorders>
              <w:top w:val="nil"/>
              <w:left w:val="nil"/>
              <w:bottom w:val="nil"/>
              <w:right w:val="nil"/>
            </w:tcBorders>
            <w:shd w:val="clear" w:color="auto" w:fill="auto"/>
            <w:noWrap/>
            <w:vAlign w:val="center"/>
          </w:tcPr>
          <w:p w14:paraId="6761B9B4" w14:textId="0490DA68" w:rsidR="00303E5F" w:rsidRPr="00BF0F2A" w:rsidRDefault="00303E5F" w:rsidP="00303E5F">
            <w:pPr>
              <w:rPr>
                <w:color w:val="000000"/>
                <w:lang w:eastAsia="fr-FR"/>
              </w:rPr>
            </w:pPr>
            <w:r w:rsidRPr="00BF0F2A">
              <w:rPr>
                <w:color w:val="000000"/>
                <w:lang w:eastAsia="fr-FR"/>
              </w:rPr>
              <w:t xml:space="preserve">Introduction à la littérature talmudique 2 </w:t>
            </w:r>
            <w:r w:rsidRPr="00BF0F2A">
              <w:rPr>
                <w:color w:val="000000"/>
              </w:rPr>
              <w:t xml:space="preserve">(A. </w:t>
            </w:r>
            <w:proofErr w:type="spellStart"/>
            <w:r w:rsidRPr="00BF0F2A">
              <w:rPr>
                <w:color w:val="000000"/>
              </w:rPr>
              <w:t>Woog</w:t>
            </w:r>
            <w:proofErr w:type="spellEnd"/>
            <w:r w:rsidRPr="00BF0F2A">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2B1E1A70" w14:textId="44177929" w:rsidR="00303E5F" w:rsidRPr="00BF0F2A" w:rsidRDefault="00303E5F" w:rsidP="00303E5F">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CE911AE" w14:textId="538FE845" w:rsidR="00303E5F" w:rsidRPr="00BF0F2A" w:rsidRDefault="00303E5F" w:rsidP="00303E5F">
            <w:pPr>
              <w:jc w:val="center"/>
              <w:rPr>
                <w:color w:val="000000"/>
                <w:lang w:eastAsia="fr-FR"/>
              </w:rPr>
            </w:pPr>
            <w:r w:rsidRPr="00BF0F2A">
              <w:rPr>
                <w:color w:val="000000"/>
                <w:lang w:eastAsia="fr-FR"/>
              </w:rPr>
              <w:t>1h30</w:t>
            </w:r>
          </w:p>
        </w:tc>
      </w:tr>
      <w:tr w:rsidR="002B65BC" w:rsidRPr="002830D1" w14:paraId="3FB769B9"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4AA8311E" w14:textId="77777777" w:rsidR="002B65BC" w:rsidRPr="00BF0F2A" w:rsidRDefault="002B65BC" w:rsidP="002B65BC">
            <w:pPr>
              <w:rPr>
                <w:color w:val="000000"/>
                <w:lang w:eastAsia="fr-FR"/>
              </w:rPr>
            </w:pPr>
            <w:r w:rsidRPr="00BF0F2A">
              <w:rPr>
                <w:color w:val="000000"/>
                <w:lang w:eastAsia="fr-FR"/>
              </w:rPr>
              <w:t>HEBB230b</w:t>
            </w:r>
          </w:p>
        </w:tc>
        <w:tc>
          <w:tcPr>
            <w:tcW w:w="6379" w:type="dxa"/>
            <w:gridSpan w:val="3"/>
            <w:tcBorders>
              <w:top w:val="nil"/>
              <w:left w:val="nil"/>
              <w:bottom w:val="nil"/>
              <w:right w:val="nil"/>
            </w:tcBorders>
            <w:shd w:val="clear" w:color="auto" w:fill="auto"/>
            <w:noWrap/>
            <w:vAlign w:val="center"/>
          </w:tcPr>
          <w:p w14:paraId="31713075" w14:textId="70726BCB" w:rsidR="002B65BC" w:rsidRPr="00BF0F2A" w:rsidRDefault="002B65BC" w:rsidP="002B65BC">
            <w:pPr>
              <w:rPr>
                <w:color w:val="000000"/>
                <w:lang w:eastAsia="fr-FR"/>
              </w:rPr>
            </w:pPr>
            <w:r w:rsidRPr="00BF0F2A">
              <w:rPr>
                <w:color w:val="000000"/>
                <w:lang w:eastAsia="fr-FR"/>
              </w:rPr>
              <w:t xml:space="preserve">Littérature rabbinique </w:t>
            </w:r>
            <w:r w:rsidRPr="00BF0F2A">
              <w:rPr>
                <w:iCs/>
              </w:rPr>
              <w:t>(</w:t>
            </w:r>
            <w:r w:rsidRPr="00BF0F2A">
              <w:rPr>
                <w:color w:val="000000"/>
                <w:lang w:eastAsia="fr-FR"/>
              </w:rPr>
              <w:t xml:space="preserve">M. </w:t>
            </w:r>
            <w:proofErr w:type="spellStart"/>
            <w:r w:rsidRPr="00BF0F2A">
              <w:rPr>
                <w:color w:val="000000"/>
                <w:lang w:eastAsia="fr-FR"/>
              </w:rPr>
              <w:t>Vartejanu</w:t>
            </w:r>
            <w:proofErr w:type="spellEnd"/>
            <w:r w:rsidRPr="00BF0F2A">
              <w:rPr>
                <w:color w:val="000000"/>
                <w:lang w:eastAsia="fr-FR"/>
              </w:rPr>
              <w:t xml:space="preserve"> Joubert- A. </w:t>
            </w:r>
            <w:proofErr w:type="spellStart"/>
            <w:r w:rsidRPr="00BF0F2A">
              <w:rPr>
                <w:color w:val="000000"/>
                <w:lang w:eastAsia="fr-FR"/>
              </w:rPr>
              <w:t>Woog</w:t>
            </w:r>
            <w:proofErr w:type="spellEnd"/>
            <w:r w:rsidRPr="00BF0F2A">
              <w:rPr>
                <w:iCs/>
              </w:rPr>
              <w:t>)</w:t>
            </w:r>
          </w:p>
        </w:tc>
        <w:tc>
          <w:tcPr>
            <w:tcW w:w="643" w:type="dxa"/>
            <w:tcBorders>
              <w:top w:val="nil"/>
              <w:left w:val="single" w:sz="4" w:space="0" w:color="auto"/>
              <w:bottom w:val="nil"/>
              <w:right w:val="single" w:sz="4" w:space="0" w:color="auto"/>
            </w:tcBorders>
            <w:shd w:val="clear" w:color="auto" w:fill="auto"/>
            <w:noWrap/>
            <w:vAlign w:val="center"/>
          </w:tcPr>
          <w:p w14:paraId="5E5CB9D7"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65255EF" w14:textId="77777777" w:rsidR="002B65BC" w:rsidRPr="00BF0F2A" w:rsidRDefault="002B65BC" w:rsidP="002B65BC">
            <w:pPr>
              <w:jc w:val="center"/>
              <w:rPr>
                <w:color w:val="000000"/>
                <w:lang w:eastAsia="fr-FR"/>
              </w:rPr>
            </w:pPr>
            <w:r w:rsidRPr="00BF0F2A">
              <w:rPr>
                <w:color w:val="000000"/>
                <w:lang w:eastAsia="fr-FR"/>
              </w:rPr>
              <w:t>1h30</w:t>
            </w:r>
          </w:p>
        </w:tc>
      </w:tr>
      <w:tr w:rsidR="002B65BC" w:rsidRPr="002830D1" w14:paraId="1F70B4C6"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7A5FA503" w14:textId="77777777" w:rsidR="002B65BC" w:rsidRPr="00BF0F2A" w:rsidRDefault="002B65BC" w:rsidP="002B65BC">
            <w:pPr>
              <w:rPr>
                <w:color w:val="000000"/>
                <w:lang w:eastAsia="fr-FR"/>
              </w:rPr>
            </w:pPr>
            <w:r w:rsidRPr="00BF0F2A">
              <w:rPr>
                <w:color w:val="000000"/>
                <w:lang w:eastAsia="fr-FR"/>
              </w:rPr>
              <w:t>HEBB230c</w:t>
            </w:r>
          </w:p>
        </w:tc>
        <w:tc>
          <w:tcPr>
            <w:tcW w:w="6379" w:type="dxa"/>
            <w:gridSpan w:val="3"/>
            <w:tcBorders>
              <w:top w:val="nil"/>
              <w:left w:val="nil"/>
              <w:bottom w:val="nil"/>
              <w:right w:val="nil"/>
            </w:tcBorders>
            <w:shd w:val="clear" w:color="auto" w:fill="auto"/>
            <w:noWrap/>
            <w:vAlign w:val="center"/>
          </w:tcPr>
          <w:p w14:paraId="424A56E1" w14:textId="7E090138" w:rsidR="002B65BC" w:rsidRPr="00BF0F2A" w:rsidRDefault="002B65BC" w:rsidP="002B65BC">
            <w:pPr>
              <w:rPr>
                <w:color w:val="000000"/>
                <w:lang w:eastAsia="fr-FR"/>
              </w:rPr>
            </w:pPr>
            <w:r w:rsidRPr="00BF0F2A">
              <w:rPr>
                <w:color w:val="000000"/>
                <w:lang w:eastAsia="fr-FR"/>
              </w:rPr>
              <w:t xml:space="preserve">Littérature biblique et contemporaine: le passé dans le présent (E. Carandina – M. </w:t>
            </w:r>
            <w:proofErr w:type="spellStart"/>
            <w:r w:rsidRPr="00BF0F2A">
              <w:rPr>
                <w:color w:val="000000"/>
                <w:lang w:eastAsia="fr-FR"/>
              </w:rPr>
              <w:t>Vartejanu</w:t>
            </w:r>
            <w:proofErr w:type="spellEnd"/>
            <w:r w:rsidRPr="00BF0F2A">
              <w:rPr>
                <w:color w:val="000000"/>
                <w:lang w:eastAsia="fr-FR"/>
              </w:rPr>
              <w:t>-Joubert)</w:t>
            </w:r>
          </w:p>
        </w:tc>
        <w:tc>
          <w:tcPr>
            <w:tcW w:w="643" w:type="dxa"/>
            <w:tcBorders>
              <w:top w:val="nil"/>
              <w:left w:val="single" w:sz="4" w:space="0" w:color="auto"/>
              <w:bottom w:val="nil"/>
              <w:right w:val="single" w:sz="4" w:space="0" w:color="auto"/>
            </w:tcBorders>
            <w:shd w:val="clear" w:color="auto" w:fill="auto"/>
            <w:noWrap/>
            <w:vAlign w:val="center"/>
          </w:tcPr>
          <w:p w14:paraId="38F3DA11"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E01A054" w14:textId="77777777" w:rsidR="002B65BC" w:rsidRPr="00BF0F2A" w:rsidRDefault="002B65BC" w:rsidP="002B65BC">
            <w:pPr>
              <w:jc w:val="center"/>
              <w:rPr>
                <w:color w:val="000000"/>
                <w:lang w:eastAsia="fr-FR"/>
              </w:rPr>
            </w:pPr>
            <w:r w:rsidRPr="00BF0F2A">
              <w:rPr>
                <w:color w:val="000000"/>
                <w:lang w:eastAsia="fr-FR"/>
              </w:rPr>
              <w:t>1h30</w:t>
            </w:r>
          </w:p>
        </w:tc>
      </w:tr>
      <w:tr w:rsidR="002B65BC" w:rsidRPr="002830D1" w14:paraId="54352905"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41D3C5F4" w14:textId="77777777" w:rsidR="002B65BC" w:rsidRPr="00BF0F2A" w:rsidRDefault="002B65BC" w:rsidP="002B65BC">
            <w:pPr>
              <w:rPr>
                <w:color w:val="000000"/>
                <w:lang w:eastAsia="fr-FR"/>
              </w:rPr>
            </w:pPr>
            <w:r w:rsidRPr="00BF0F2A">
              <w:rPr>
                <w:color w:val="000000"/>
                <w:lang w:eastAsia="fr-FR"/>
              </w:rPr>
              <w:t>HEBB230d</w:t>
            </w:r>
          </w:p>
        </w:tc>
        <w:tc>
          <w:tcPr>
            <w:tcW w:w="6379" w:type="dxa"/>
            <w:gridSpan w:val="3"/>
            <w:tcBorders>
              <w:top w:val="nil"/>
              <w:left w:val="nil"/>
              <w:bottom w:val="nil"/>
              <w:right w:val="nil"/>
            </w:tcBorders>
            <w:shd w:val="clear" w:color="auto" w:fill="auto"/>
            <w:noWrap/>
            <w:vAlign w:val="center"/>
          </w:tcPr>
          <w:p w14:paraId="745DFA0E" w14:textId="7E965A21" w:rsidR="002B65BC" w:rsidRPr="00BF0F2A" w:rsidRDefault="002B65BC" w:rsidP="002B65BC">
            <w:pPr>
              <w:rPr>
                <w:color w:val="000000"/>
                <w:lang w:eastAsia="fr-FR"/>
              </w:rPr>
            </w:pPr>
            <w:r w:rsidRPr="00BF0F2A">
              <w:rPr>
                <w:color w:val="000000"/>
                <w:lang w:eastAsia="fr-FR"/>
              </w:rPr>
              <w:t xml:space="preserve">Anthropologie du judaïsme : éléments introductifs (M. </w:t>
            </w:r>
            <w:proofErr w:type="spellStart"/>
            <w:r w:rsidRPr="00BF0F2A">
              <w:rPr>
                <w:color w:val="000000"/>
                <w:lang w:eastAsia="fr-FR"/>
              </w:rPr>
              <w:t>Vartejanu</w:t>
            </w:r>
            <w:proofErr w:type="spellEnd"/>
            <w:r w:rsidRPr="00BF0F2A">
              <w:rPr>
                <w:color w:val="000000"/>
                <w:lang w:eastAsia="fr-FR"/>
              </w:rPr>
              <w:t xml:space="preserve"> Joubert)</w:t>
            </w:r>
          </w:p>
        </w:tc>
        <w:tc>
          <w:tcPr>
            <w:tcW w:w="643" w:type="dxa"/>
            <w:tcBorders>
              <w:top w:val="nil"/>
              <w:left w:val="single" w:sz="4" w:space="0" w:color="auto"/>
              <w:bottom w:val="nil"/>
              <w:right w:val="single" w:sz="4" w:space="0" w:color="auto"/>
            </w:tcBorders>
            <w:shd w:val="clear" w:color="auto" w:fill="auto"/>
            <w:noWrap/>
            <w:vAlign w:val="center"/>
          </w:tcPr>
          <w:p w14:paraId="544ED1D0"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ED3F399"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758A1583"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16738926" w14:textId="77777777" w:rsidR="002B65BC" w:rsidRPr="00BF0F2A" w:rsidRDefault="002B65BC" w:rsidP="002B65BC">
            <w:pPr>
              <w:rPr>
                <w:color w:val="000000"/>
                <w:lang w:eastAsia="fr-FR"/>
              </w:rPr>
            </w:pPr>
            <w:r w:rsidRPr="00BF0F2A">
              <w:rPr>
                <w:color w:val="000000"/>
                <w:lang w:eastAsia="fr-FR"/>
              </w:rPr>
              <w:t>HEBB230e</w:t>
            </w:r>
          </w:p>
        </w:tc>
        <w:tc>
          <w:tcPr>
            <w:tcW w:w="6379" w:type="dxa"/>
            <w:gridSpan w:val="3"/>
            <w:tcBorders>
              <w:top w:val="nil"/>
              <w:left w:val="nil"/>
              <w:bottom w:val="nil"/>
              <w:right w:val="nil"/>
            </w:tcBorders>
            <w:shd w:val="clear" w:color="auto" w:fill="auto"/>
            <w:noWrap/>
            <w:vAlign w:val="center"/>
          </w:tcPr>
          <w:p w14:paraId="69613298" w14:textId="15E09510" w:rsidR="002B65BC" w:rsidRPr="00BF0F2A" w:rsidRDefault="002B65BC" w:rsidP="002B65BC">
            <w:pPr>
              <w:rPr>
                <w:color w:val="000000"/>
                <w:lang w:eastAsia="fr-FR"/>
              </w:rPr>
            </w:pPr>
            <w:r w:rsidRPr="00BF0F2A">
              <w:rPr>
                <w:color w:val="000000"/>
                <w:lang w:eastAsia="fr-FR"/>
              </w:rPr>
              <w:t xml:space="preserve">Histoire des Juifs d'Europe de la fin du XIX à 1939 </w:t>
            </w:r>
            <w:r w:rsidRPr="00BF0F2A">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50DEEF79"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395D146"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31BB5FAC"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4D682D70" w14:textId="77777777" w:rsidR="002B65BC" w:rsidRPr="00BF0F2A" w:rsidRDefault="002B65BC" w:rsidP="002B65BC">
            <w:pPr>
              <w:rPr>
                <w:color w:val="000000"/>
                <w:lang w:eastAsia="fr-FR"/>
              </w:rPr>
            </w:pPr>
            <w:r w:rsidRPr="00BF0F2A">
              <w:rPr>
                <w:color w:val="000000"/>
                <w:lang w:eastAsia="fr-FR"/>
              </w:rPr>
              <w:t>HEBB230f</w:t>
            </w:r>
          </w:p>
        </w:tc>
        <w:tc>
          <w:tcPr>
            <w:tcW w:w="6379" w:type="dxa"/>
            <w:gridSpan w:val="3"/>
            <w:tcBorders>
              <w:top w:val="nil"/>
              <w:left w:val="nil"/>
              <w:bottom w:val="nil"/>
              <w:right w:val="nil"/>
            </w:tcBorders>
            <w:shd w:val="clear" w:color="auto" w:fill="auto"/>
            <w:noWrap/>
            <w:vAlign w:val="center"/>
          </w:tcPr>
          <w:p w14:paraId="30A3FC6D" w14:textId="72CD351C" w:rsidR="002B65BC" w:rsidRPr="00BF0F2A" w:rsidRDefault="002B65BC" w:rsidP="002B65BC">
            <w:pPr>
              <w:rPr>
                <w:color w:val="000000"/>
                <w:lang w:eastAsia="fr-FR"/>
              </w:rPr>
            </w:pPr>
            <w:r w:rsidRPr="00BF0F2A">
              <w:rPr>
                <w:color w:val="000000"/>
                <w:lang w:eastAsia="fr-FR"/>
              </w:rPr>
              <w:t>Histoire des Juifs en Palestine ottomane et mandataire (R. Cohen Muller)</w:t>
            </w:r>
          </w:p>
        </w:tc>
        <w:tc>
          <w:tcPr>
            <w:tcW w:w="643" w:type="dxa"/>
            <w:tcBorders>
              <w:top w:val="nil"/>
              <w:left w:val="single" w:sz="4" w:space="0" w:color="auto"/>
              <w:bottom w:val="nil"/>
              <w:right w:val="single" w:sz="4" w:space="0" w:color="auto"/>
            </w:tcBorders>
            <w:shd w:val="clear" w:color="auto" w:fill="auto"/>
            <w:noWrap/>
            <w:vAlign w:val="center"/>
          </w:tcPr>
          <w:p w14:paraId="1E17BA2A"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F4DAB90"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2D3F558E"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7C521156" w14:textId="77777777" w:rsidR="002B65BC" w:rsidRPr="00BF0F2A" w:rsidRDefault="002B65BC" w:rsidP="002B65BC">
            <w:pPr>
              <w:rPr>
                <w:color w:val="000000"/>
                <w:lang w:eastAsia="fr-FR"/>
              </w:rPr>
            </w:pPr>
            <w:r w:rsidRPr="00BF0F2A">
              <w:rPr>
                <w:color w:val="000000"/>
                <w:lang w:eastAsia="fr-FR"/>
              </w:rPr>
              <w:t>HEBB230g</w:t>
            </w:r>
          </w:p>
        </w:tc>
        <w:tc>
          <w:tcPr>
            <w:tcW w:w="6379" w:type="dxa"/>
            <w:gridSpan w:val="3"/>
            <w:tcBorders>
              <w:top w:val="nil"/>
              <w:left w:val="nil"/>
              <w:bottom w:val="nil"/>
              <w:right w:val="nil"/>
            </w:tcBorders>
            <w:shd w:val="clear" w:color="auto" w:fill="auto"/>
            <w:noWrap/>
            <w:vAlign w:val="center"/>
          </w:tcPr>
          <w:p w14:paraId="737017DC" w14:textId="73889804" w:rsidR="002B65BC" w:rsidRPr="00BF0F2A" w:rsidRDefault="002B65BC" w:rsidP="002B65BC">
            <w:pPr>
              <w:rPr>
                <w:color w:val="000000"/>
                <w:lang w:eastAsia="fr-FR"/>
              </w:rPr>
            </w:pPr>
            <w:r w:rsidRPr="00BF0F2A">
              <w:rPr>
                <w:color w:val="000000"/>
                <w:lang w:eastAsia="fr-FR"/>
              </w:rPr>
              <w:t>Philosophie et pensée juive</w:t>
            </w:r>
            <w:r w:rsidR="000A2662" w:rsidRPr="00BF0F2A">
              <w:rPr>
                <w:color w:val="000000"/>
                <w:lang w:eastAsia="fr-FR"/>
              </w:rPr>
              <w:t>s</w:t>
            </w:r>
            <w:r w:rsidRPr="00BF0F2A">
              <w:rPr>
                <w:color w:val="000000"/>
                <w:lang w:eastAsia="fr-FR"/>
              </w:rPr>
              <w:t xml:space="preserve"> – Histoire (A. Guetta)</w:t>
            </w:r>
          </w:p>
        </w:tc>
        <w:tc>
          <w:tcPr>
            <w:tcW w:w="643" w:type="dxa"/>
            <w:tcBorders>
              <w:top w:val="nil"/>
              <w:left w:val="single" w:sz="4" w:space="0" w:color="auto"/>
              <w:bottom w:val="nil"/>
              <w:right w:val="single" w:sz="4" w:space="0" w:color="auto"/>
            </w:tcBorders>
            <w:shd w:val="clear" w:color="auto" w:fill="auto"/>
            <w:noWrap/>
            <w:vAlign w:val="center"/>
          </w:tcPr>
          <w:p w14:paraId="2E504A6F"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944535F" w14:textId="5CAF046E" w:rsidR="002B65BC" w:rsidRPr="00BF0F2A" w:rsidRDefault="002B65BC" w:rsidP="002B65BC">
            <w:pPr>
              <w:jc w:val="center"/>
              <w:rPr>
                <w:color w:val="000000"/>
                <w:lang w:eastAsia="fr-FR"/>
              </w:rPr>
            </w:pPr>
            <w:r w:rsidRPr="00BF0F2A">
              <w:rPr>
                <w:color w:val="000000"/>
                <w:lang w:eastAsia="fr-FR"/>
              </w:rPr>
              <w:t>2h</w:t>
            </w:r>
          </w:p>
        </w:tc>
      </w:tr>
      <w:tr w:rsidR="002B65BC" w14:paraId="1828441C"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71C1ED98" w14:textId="77777777" w:rsidR="002B65BC" w:rsidRPr="00BF0F2A" w:rsidRDefault="002B65BC" w:rsidP="002B65BC">
            <w:pPr>
              <w:rPr>
                <w:color w:val="000000"/>
                <w:lang w:eastAsia="fr-FR"/>
              </w:rPr>
            </w:pPr>
            <w:r w:rsidRPr="00BF0F2A">
              <w:rPr>
                <w:color w:val="000000"/>
                <w:lang w:eastAsia="fr-FR"/>
              </w:rPr>
              <w:t>HEBB230h</w:t>
            </w:r>
          </w:p>
        </w:tc>
        <w:tc>
          <w:tcPr>
            <w:tcW w:w="6379" w:type="dxa"/>
            <w:gridSpan w:val="3"/>
            <w:tcBorders>
              <w:top w:val="nil"/>
              <w:left w:val="nil"/>
              <w:bottom w:val="nil"/>
              <w:right w:val="nil"/>
            </w:tcBorders>
            <w:shd w:val="clear" w:color="auto" w:fill="auto"/>
            <w:noWrap/>
            <w:vAlign w:val="center"/>
          </w:tcPr>
          <w:p w14:paraId="37C4C539" w14:textId="5A3CD327" w:rsidR="002B65BC" w:rsidRPr="00BF0F2A" w:rsidRDefault="002B65BC" w:rsidP="002B65BC">
            <w:pPr>
              <w:rPr>
                <w:color w:val="000000"/>
                <w:lang w:eastAsia="fr-FR"/>
              </w:rPr>
            </w:pPr>
            <w:r w:rsidRPr="00BF0F2A">
              <w:rPr>
                <w:color w:val="000000"/>
                <w:lang w:eastAsia="fr-FR"/>
              </w:rPr>
              <w:t>Philosophie et pensée juive</w:t>
            </w:r>
            <w:r w:rsidR="000A2662" w:rsidRPr="00BF0F2A">
              <w:rPr>
                <w:color w:val="000000"/>
                <w:lang w:eastAsia="fr-FR"/>
              </w:rPr>
              <w:t>s</w:t>
            </w:r>
            <w:r w:rsidRPr="00BF0F2A">
              <w:rPr>
                <w:color w:val="000000"/>
                <w:lang w:eastAsia="fr-FR"/>
              </w:rPr>
              <w:t xml:space="preserve"> – Textes 2 (A. Guetta)</w:t>
            </w:r>
          </w:p>
        </w:tc>
        <w:tc>
          <w:tcPr>
            <w:tcW w:w="643" w:type="dxa"/>
            <w:tcBorders>
              <w:top w:val="nil"/>
              <w:left w:val="single" w:sz="4" w:space="0" w:color="auto"/>
              <w:bottom w:val="nil"/>
              <w:right w:val="single" w:sz="4" w:space="0" w:color="auto"/>
            </w:tcBorders>
            <w:shd w:val="clear" w:color="auto" w:fill="auto"/>
            <w:noWrap/>
            <w:vAlign w:val="center"/>
          </w:tcPr>
          <w:p w14:paraId="12CEEFDB"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7D4575D"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2C092FBC"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5BC997EC" w14:textId="77777777" w:rsidR="002B65BC" w:rsidRPr="00BF0F2A" w:rsidRDefault="002B65BC" w:rsidP="002B65BC">
            <w:pPr>
              <w:rPr>
                <w:color w:val="000000"/>
                <w:lang w:eastAsia="fr-FR"/>
              </w:rPr>
            </w:pPr>
            <w:r w:rsidRPr="00BF0F2A">
              <w:rPr>
                <w:color w:val="000000"/>
                <w:lang w:eastAsia="fr-FR"/>
              </w:rPr>
              <w:t>HEBB230i</w:t>
            </w:r>
          </w:p>
        </w:tc>
        <w:tc>
          <w:tcPr>
            <w:tcW w:w="6379" w:type="dxa"/>
            <w:gridSpan w:val="3"/>
            <w:tcBorders>
              <w:top w:val="nil"/>
              <w:left w:val="nil"/>
              <w:bottom w:val="nil"/>
              <w:right w:val="nil"/>
            </w:tcBorders>
            <w:shd w:val="clear" w:color="auto" w:fill="auto"/>
            <w:noWrap/>
            <w:vAlign w:val="center"/>
          </w:tcPr>
          <w:p w14:paraId="5FD629F3" w14:textId="35758237" w:rsidR="002B65BC" w:rsidRPr="00BF0F2A" w:rsidRDefault="002B65BC" w:rsidP="002B65BC">
            <w:pPr>
              <w:rPr>
                <w:color w:val="000000"/>
                <w:lang w:eastAsia="fr-FR"/>
              </w:rPr>
            </w:pPr>
            <w:r w:rsidRPr="00BF0F2A">
              <w:rPr>
                <w:color w:val="000000"/>
                <w:lang w:eastAsia="fr-FR"/>
              </w:rPr>
              <w:t>Histoire des Juifs de l’expulsion de l’Espagne à l’émancipation (A. Guetta)</w:t>
            </w:r>
          </w:p>
        </w:tc>
        <w:tc>
          <w:tcPr>
            <w:tcW w:w="643" w:type="dxa"/>
            <w:tcBorders>
              <w:top w:val="nil"/>
              <w:left w:val="single" w:sz="4" w:space="0" w:color="auto"/>
              <w:bottom w:val="nil"/>
              <w:right w:val="single" w:sz="4" w:space="0" w:color="auto"/>
            </w:tcBorders>
            <w:shd w:val="clear" w:color="auto" w:fill="auto"/>
            <w:noWrap/>
            <w:vAlign w:val="center"/>
          </w:tcPr>
          <w:p w14:paraId="36143ABA"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11DB72E"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20CF889D"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20EEE7B0" w14:textId="77777777" w:rsidR="002B65BC" w:rsidRPr="00BF0F2A" w:rsidRDefault="002B65BC" w:rsidP="002B65BC">
            <w:pPr>
              <w:rPr>
                <w:color w:val="000000"/>
                <w:lang w:eastAsia="fr-FR"/>
              </w:rPr>
            </w:pPr>
            <w:r w:rsidRPr="00BF0F2A">
              <w:rPr>
                <w:color w:val="000000"/>
                <w:lang w:eastAsia="fr-FR"/>
              </w:rPr>
              <w:t>HEBB230l</w:t>
            </w:r>
          </w:p>
        </w:tc>
        <w:tc>
          <w:tcPr>
            <w:tcW w:w="6379" w:type="dxa"/>
            <w:gridSpan w:val="3"/>
            <w:tcBorders>
              <w:top w:val="nil"/>
              <w:left w:val="nil"/>
              <w:bottom w:val="nil"/>
              <w:right w:val="nil"/>
            </w:tcBorders>
            <w:shd w:val="clear" w:color="auto" w:fill="auto"/>
            <w:noWrap/>
            <w:vAlign w:val="center"/>
          </w:tcPr>
          <w:p w14:paraId="083B17E5" w14:textId="4C496702" w:rsidR="002B65BC" w:rsidRPr="00BF0F2A" w:rsidRDefault="002B65BC" w:rsidP="002B65BC">
            <w:pPr>
              <w:rPr>
                <w:color w:val="000000"/>
                <w:lang w:eastAsia="fr-FR"/>
              </w:rPr>
            </w:pPr>
            <w:r w:rsidRPr="00BF0F2A">
              <w:rPr>
                <w:color w:val="000000"/>
                <w:lang w:eastAsia="fr-FR"/>
              </w:rPr>
              <w:t>La société israélienne et ses composantes (R. Cohen Muller)</w:t>
            </w:r>
          </w:p>
        </w:tc>
        <w:tc>
          <w:tcPr>
            <w:tcW w:w="643" w:type="dxa"/>
            <w:tcBorders>
              <w:top w:val="nil"/>
              <w:left w:val="single" w:sz="4" w:space="0" w:color="auto"/>
              <w:bottom w:val="nil"/>
              <w:right w:val="single" w:sz="4" w:space="0" w:color="auto"/>
            </w:tcBorders>
            <w:shd w:val="clear" w:color="auto" w:fill="auto"/>
            <w:noWrap/>
            <w:vAlign w:val="center"/>
          </w:tcPr>
          <w:p w14:paraId="5E104E35" w14:textId="37018C9F"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329532ED" w14:textId="0755F6BA" w:rsidR="002B65BC" w:rsidRPr="00BF0F2A" w:rsidRDefault="002B65BC" w:rsidP="002B65BC">
            <w:pPr>
              <w:jc w:val="center"/>
              <w:rPr>
                <w:color w:val="000000"/>
                <w:lang w:eastAsia="fr-FR"/>
              </w:rPr>
            </w:pPr>
            <w:r w:rsidRPr="00BF0F2A">
              <w:rPr>
                <w:color w:val="000000"/>
                <w:lang w:eastAsia="fr-FR"/>
              </w:rPr>
              <w:t>1h30</w:t>
            </w:r>
          </w:p>
        </w:tc>
      </w:tr>
      <w:tr w:rsidR="002B65BC" w14:paraId="7718FD54"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31F51013" w14:textId="77777777" w:rsidR="002B65BC" w:rsidRPr="00BF0F2A" w:rsidRDefault="002B65BC" w:rsidP="002B65BC">
            <w:pPr>
              <w:rPr>
                <w:color w:val="000000"/>
                <w:lang w:eastAsia="fr-FR"/>
              </w:rPr>
            </w:pPr>
            <w:r w:rsidRPr="00BF0F2A">
              <w:rPr>
                <w:color w:val="000000"/>
                <w:lang w:eastAsia="fr-FR"/>
              </w:rPr>
              <w:t>HEBB230n</w:t>
            </w:r>
          </w:p>
        </w:tc>
        <w:tc>
          <w:tcPr>
            <w:tcW w:w="6379" w:type="dxa"/>
            <w:gridSpan w:val="3"/>
            <w:tcBorders>
              <w:top w:val="nil"/>
              <w:left w:val="nil"/>
              <w:bottom w:val="nil"/>
              <w:right w:val="nil"/>
            </w:tcBorders>
            <w:shd w:val="clear" w:color="auto" w:fill="auto"/>
            <w:noWrap/>
            <w:vAlign w:val="center"/>
          </w:tcPr>
          <w:p w14:paraId="21767867" w14:textId="3A2E3E81" w:rsidR="002B65BC" w:rsidRPr="00BF0F2A" w:rsidRDefault="002B65BC" w:rsidP="002B65BC">
            <w:pPr>
              <w:rPr>
                <w:color w:val="000000"/>
                <w:lang w:eastAsia="fr-FR"/>
              </w:rPr>
            </w:pPr>
            <w:r w:rsidRPr="00BF0F2A">
              <w:rPr>
                <w:color w:val="000000"/>
                <w:lang w:eastAsia="fr-FR"/>
              </w:rPr>
              <w:t>Modernités et pensées politiques juives (R. Cohen Muller)</w:t>
            </w:r>
          </w:p>
        </w:tc>
        <w:tc>
          <w:tcPr>
            <w:tcW w:w="643" w:type="dxa"/>
            <w:tcBorders>
              <w:top w:val="nil"/>
              <w:left w:val="single" w:sz="4" w:space="0" w:color="auto"/>
              <w:bottom w:val="nil"/>
              <w:right w:val="single" w:sz="4" w:space="0" w:color="auto"/>
            </w:tcBorders>
            <w:shd w:val="clear" w:color="auto" w:fill="auto"/>
            <w:noWrap/>
            <w:vAlign w:val="center"/>
          </w:tcPr>
          <w:p w14:paraId="58F5D68B" w14:textId="637500CA"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A346524" w14:textId="7A935390" w:rsidR="002B65BC" w:rsidRPr="00BF0F2A" w:rsidRDefault="002B65BC" w:rsidP="002B65BC">
            <w:pPr>
              <w:jc w:val="center"/>
              <w:rPr>
                <w:color w:val="000000"/>
                <w:lang w:eastAsia="fr-FR"/>
              </w:rPr>
            </w:pPr>
            <w:r w:rsidRPr="00BF0F2A">
              <w:rPr>
                <w:color w:val="000000"/>
                <w:lang w:eastAsia="fr-FR"/>
              </w:rPr>
              <w:t>1h30</w:t>
            </w:r>
          </w:p>
        </w:tc>
      </w:tr>
      <w:tr w:rsidR="002B65BC" w14:paraId="4F29BE05"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14BB64E6" w14:textId="77777777" w:rsidR="002B65BC" w:rsidRPr="00BF0F2A" w:rsidRDefault="002B65BC" w:rsidP="002B65BC">
            <w:pPr>
              <w:rPr>
                <w:color w:val="000000"/>
                <w:lang w:eastAsia="fr-FR"/>
              </w:rPr>
            </w:pPr>
            <w:r w:rsidRPr="00BF0F2A">
              <w:rPr>
                <w:color w:val="000000"/>
                <w:lang w:eastAsia="fr-FR"/>
              </w:rPr>
              <w:t>HEBB230o</w:t>
            </w:r>
          </w:p>
        </w:tc>
        <w:tc>
          <w:tcPr>
            <w:tcW w:w="6379" w:type="dxa"/>
            <w:gridSpan w:val="3"/>
            <w:tcBorders>
              <w:top w:val="nil"/>
              <w:left w:val="nil"/>
              <w:bottom w:val="nil"/>
              <w:right w:val="nil"/>
            </w:tcBorders>
            <w:shd w:val="clear" w:color="auto" w:fill="auto"/>
            <w:noWrap/>
            <w:vAlign w:val="center"/>
          </w:tcPr>
          <w:p w14:paraId="741A75E3" w14:textId="2C6B9215" w:rsidR="002B65BC" w:rsidRPr="00BF0F2A" w:rsidRDefault="002B65BC" w:rsidP="002B65BC">
            <w:pPr>
              <w:rPr>
                <w:color w:val="000000"/>
                <w:lang w:eastAsia="fr-FR"/>
              </w:rPr>
            </w:pPr>
            <w:r w:rsidRPr="00BF0F2A">
              <w:rPr>
                <w:color w:val="000000"/>
                <w:lang w:eastAsia="fr-FR"/>
              </w:rPr>
              <w:t xml:space="preserve">Sources du droit hébraïque </w:t>
            </w:r>
            <w:r w:rsidRPr="00BF0F2A">
              <w:rPr>
                <w:color w:val="000000"/>
              </w:rPr>
              <w:t xml:space="preserve">(A. </w:t>
            </w:r>
            <w:proofErr w:type="spellStart"/>
            <w:r w:rsidRPr="00BF0F2A">
              <w:rPr>
                <w:color w:val="000000"/>
              </w:rPr>
              <w:t>Woog</w:t>
            </w:r>
            <w:proofErr w:type="spellEnd"/>
            <w:r w:rsidRPr="00BF0F2A">
              <w:rPr>
                <w:color w:val="000000"/>
              </w:rPr>
              <w:t>)</w:t>
            </w:r>
          </w:p>
        </w:tc>
        <w:tc>
          <w:tcPr>
            <w:tcW w:w="643" w:type="dxa"/>
            <w:tcBorders>
              <w:top w:val="nil"/>
              <w:left w:val="single" w:sz="4" w:space="0" w:color="auto"/>
              <w:bottom w:val="nil"/>
              <w:right w:val="single" w:sz="4" w:space="0" w:color="auto"/>
            </w:tcBorders>
            <w:shd w:val="clear" w:color="auto" w:fill="auto"/>
            <w:noWrap/>
            <w:vAlign w:val="center"/>
          </w:tcPr>
          <w:p w14:paraId="3629775B" w14:textId="35D009D8"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FD4BB7E" w14:textId="171C4F47" w:rsidR="002B65BC" w:rsidRPr="00BF0F2A" w:rsidRDefault="002B65BC" w:rsidP="002B65BC">
            <w:pPr>
              <w:jc w:val="center"/>
              <w:rPr>
                <w:color w:val="000000"/>
                <w:lang w:eastAsia="fr-FR"/>
              </w:rPr>
            </w:pPr>
            <w:r w:rsidRPr="00BF0F2A">
              <w:rPr>
                <w:color w:val="000000"/>
                <w:lang w:eastAsia="fr-FR"/>
              </w:rPr>
              <w:t>2h</w:t>
            </w:r>
          </w:p>
        </w:tc>
      </w:tr>
      <w:tr w:rsidR="002B65BC" w14:paraId="60A793DB"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0F6B995D" w14:textId="77777777" w:rsidR="002B65BC" w:rsidRPr="00BF0F2A" w:rsidRDefault="002B65BC" w:rsidP="002B65BC">
            <w:pPr>
              <w:rPr>
                <w:color w:val="000000"/>
                <w:lang w:eastAsia="fr-FR"/>
              </w:rPr>
            </w:pPr>
            <w:r w:rsidRPr="00BF0F2A">
              <w:rPr>
                <w:color w:val="000000"/>
                <w:lang w:eastAsia="fr-FR"/>
              </w:rPr>
              <w:t>HEBB230p</w:t>
            </w:r>
          </w:p>
        </w:tc>
        <w:tc>
          <w:tcPr>
            <w:tcW w:w="6379" w:type="dxa"/>
            <w:gridSpan w:val="3"/>
            <w:tcBorders>
              <w:top w:val="nil"/>
              <w:left w:val="nil"/>
              <w:bottom w:val="nil"/>
              <w:right w:val="nil"/>
            </w:tcBorders>
            <w:shd w:val="clear" w:color="auto" w:fill="auto"/>
            <w:noWrap/>
            <w:vAlign w:val="center"/>
          </w:tcPr>
          <w:p w14:paraId="2DE74C91" w14:textId="6187D802" w:rsidR="002B65BC" w:rsidRPr="00BF0F2A" w:rsidRDefault="002B65BC" w:rsidP="002B65BC">
            <w:pPr>
              <w:rPr>
                <w:color w:val="000000"/>
                <w:lang w:eastAsia="fr-FR"/>
              </w:rPr>
            </w:pPr>
            <w:r w:rsidRPr="00BF0F2A">
              <w:rPr>
                <w:color w:val="000000"/>
                <w:lang w:eastAsia="fr-FR"/>
              </w:rPr>
              <w:t xml:space="preserve">Droit hébraïque </w:t>
            </w:r>
            <w:r w:rsidRPr="00BF0F2A">
              <w:rPr>
                <w:color w:val="000000"/>
              </w:rPr>
              <w:t>(G. Atlan)</w:t>
            </w:r>
          </w:p>
        </w:tc>
        <w:tc>
          <w:tcPr>
            <w:tcW w:w="643" w:type="dxa"/>
            <w:tcBorders>
              <w:top w:val="nil"/>
              <w:left w:val="single" w:sz="4" w:space="0" w:color="auto"/>
              <w:bottom w:val="nil"/>
              <w:right w:val="single" w:sz="4" w:space="0" w:color="auto"/>
            </w:tcBorders>
            <w:shd w:val="clear" w:color="auto" w:fill="auto"/>
            <w:noWrap/>
            <w:vAlign w:val="center"/>
          </w:tcPr>
          <w:p w14:paraId="1D7130F8" w14:textId="3376BA84"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A7048DA" w14:textId="38F7A674" w:rsidR="002B65BC" w:rsidRPr="00BF0F2A" w:rsidRDefault="002B65BC" w:rsidP="002B65BC">
            <w:pPr>
              <w:jc w:val="center"/>
              <w:rPr>
                <w:color w:val="000000"/>
                <w:lang w:eastAsia="fr-FR"/>
              </w:rPr>
            </w:pPr>
            <w:r w:rsidRPr="00BF0F2A">
              <w:rPr>
                <w:color w:val="000000"/>
                <w:lang w:eastAsia="fr-FR"/>
              </w:rPr>
              <w:t>1h30</w:t>
            </w:r>
          </w:p>
        </w:tc>
      </w:tr>
      <w:tr w:rsidR="00BD6839" w:rsidRPr="00E40E94" w14:paraId="652AE9BE"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121C1199" w14:textId="4215DD7B" w:rsidR="00BD6839" w:rsidRPr="00BF0F2A" w:rsidRDefault="00BD6839" w:rsidP="002B65BC">
            <w:pPr>
              <w:rPr>
                <w:color w:val="000000"/>
                <w:lang w:eastAsia="fr-FR"/>
              </w:rPr>
            </w:pPr>
            <w:r w:rsidRPr="00BF0F2A">
              <w:rPr>
                <w:color w:val="000000"/>
                <w:lang w:eastAsia="fr-FR"/>
              </w:rPr>
              <w:t>HEBB330</w:t>
            </w:r>
            <w:r w:rsidR="00E40E94" w:rsidRPr="00BF0F2A">
              <w:rPr>
                <w:color w:val="000000"/>
                <w:lang w:eastAsia="fr-FR"/>
              </w:rPr>
              <w:t>a</w:t>
            </w:r>
          </w:p>
        </w:tc>
        <w:tc>
          <w:tcPr>
            <w:tcW w:w="6379" w:type="dxa"/>
            <w:gridSpan w:val="3"/>
            <w:tcBorders>
              <w:top w:val="nil"/>
              <w:left w:val="nil"/>
              <w:bottom w:val="nil"/>
              <w:right w:val="nil"/>
            </w:tcBorders>
            <w:shd w:val="clear" w:color="auto" w:fill="auto"/>
            <w:noWrap/>
            <w:vAlign w:val="center"/>
          </w:tcPr>
          <w:p w14:paraId="59DBDFBD" w14:textId="444DB09F" w:rsidR="00BD6839" w:rsidRPr="00BF0F2A" w:rsidRDefault="00E40E94" w:rsidP="00FC3275">
            <w:pPr>
              <w:rPr>
                <w:color w:val="000000"/>
                <w:lang w:val="it-IT" w:eastAsia="fr-FR"/>
              </w:rPr>
            </w:pPr>
            <w:r w:rsidRPr="00BF0F2A">
              <w:rPr>
                <w:color w:val="000000"/>
                <w:lang w:val="it-IT" w:eastAsia="fr-FR"/>
              </w:rPr>
              <w:t>Judéo-espagnol 4 ( M.-C. Borne</w:t>
            </w:r>
            <w:r w:rsidR="00FC3275" w:rsidRPr="00BF0F2A">
              <w:rPr>
                <w:color w:val="000000"/>
                <w:lang w:val="it-IT" w:eastAsia="fr-FR"/>
              </w:rPr>
              <w:t>s</w:t>
            </w:r>
            <w:r w:rsidRPr="00BF0F2A">
              <w:rPr>
                <w:color w:val="000000"/>
                <w:lang w:val="it-IT" w:eastAsia="fr-FR"/>
              </w:rPr>
              <w:t xml:space="preserve"> Varol)</w:t>
            </w:r>
          </w:p>
        </w:tc>
        <w:tc>
          <w:tcPr>
            <w:tcW w:w="643" w:type="dxa"/>
            <w:tcBorders>
              <w:top w:val="nil"/>
              <w:left w:val="single" w:sz="4" w:space="0" w:color="auto"/>
              <w:bottom w:val="nil"/>
              <w:right w:val="single" w:sz="4" w:space="0" w:color="auto"/>
            </w:tcBorders>
            <w:shd w:val="clear" w:color="auto" w:fill="auto"/>
            <w:noWrap/>
            <w:vAlign w:val="center"/>
          </w:tcPr>
          <w:p w14:paraId="63234899" w14:textId="0B8AB32C" w:rsidR="00BD6839" w:rsidRPr="00BF0F2A" w:rsidRDefault="00E40E94" w:rsidP="002B65BC">
            <w:pPr>
              <w:jc w:val="center"/>
              <w:rPr>
                <w:color w:val="000000"/>
                <w:lang w:val="it-IT" w:eastAsia="fr-FR"/>
              </w:rPr>
            </w:pPr>
            <w:r w:rsidRPr="00BF0F2A">
              <w:rPr>
                <w:color w:val="000000"/>
                <w:lang w:val="it-IT" w:eastAsia="fr-FR"/>
              </w:rPr>
              <w:t>3</w:t>
            </w:r>
          </w:p>
        </w:tc>
        <w:tc>
          <w:tcPr>
            <w:tcW w:w="1058" w:type="dxa"/>
            <w:tcBorders>
              <w:top w:val="nil"/>
              <w:left w:val="nil"/>
              <w:bottom w:val="nil"/>
              <w:right w:val="single" w:sz="4" w:space="0" w:color="auto"/>
            </w:tcBorders>
            <w:shd w:val="clear" w:color="auto" w:fill="auto"/>
            <w:noWrap/>
            <w:vAlign w:val="center"/>
          </w:tcPr>
          <w:p w14:paraId="5BA507D9" w14:textId="5F678986" w:rsidR="00BD6839" w:rsidRPr="00BF0F2A" w:rsidRDefault="00E40E94" w:rsidP="002B65BC">
            <w:pPr>
              <w:jc w:val="center"/>
              <w:rPr>
                <w:color w:val="000000"/>
                <w:lang w:val="it-IT" w:eastAsia="fr-FR"/>
              </w:rPr>
            </w:pPr>
            <w:r w:rsidRPr="00BF0F2A">
              <w:rPr>
                <w:color w:val="000000"/>
                <w:lang w:val="it-IT" w:eastAsia="fr-FR"/>
              </w:rPr>
              <w:t>2h30</w:t>
            </w:r>
          </w:p>
        </w:tc>
      </w:tr>
      <w:tr w:rsidR="002B65BC" w:rsidRPr="002830D1" w14:paraId="66516E79"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6D48D612" w14:textId="77777777" w:rsidR="002B65BC" w:rsidRPr="00BF0F2A" w:rsidRDefault="002B65BC" w:rsidP="002B65BC">
            <w:pPr>
              <w:rPr>
                <w:color w:val="000000"/>
                <w:lang w:eastAsia="fr-FR"/>
              </w:rPr>
            </w:pPr>
            <w:r w:rsidRPr="00BF0F2A">
              <w:rPr>
                <w:color w:val="000000"/>
                <w:lang w:eastAsia="fr-FR"/>
              </w:rPr>
              <w:t>HEBB330c</w:t>
            </w:r>
          </w:p>
        </w:tc>
        <w:tc>
          <w:tcPr>
            <w:tcW w:w="6379" w:type="dxa"/>
            <w:gridSpan w:val="3"/>
            <w:tcBorders>
              <w:top w:val="nil"/>
              <w:left w:val="nil"/>
              <w:bottom w:val="nil"/>
              <w:right w:val="nil"/>
            </w:tcBorders>
            <w:shd w:val="clear" w:color="auto" w:fill="auto"/>
            <w:noWrap/>
            <w:vAlign w:val="center"/>
          </w:tcPr>
          <w:p w14:paraId="1E4972B1" w14:textId="749416E0" w:rsidR="002B65BC" w:rsidRPr="00BF0F2A" w:rsidRDefault="002B65BC" w:rsidP="002B65BC">
            <w:pPr>
              <w:rPr>
                <w:color w:val="000000"/>
                <w:lang w:eastAsia="fr-FR"/>
              </w:rPr>
            </w:pPr>
            <w:r w:rsidRPr="00BF0F2A">
              <w:rPr>
                <w:color w:val="000000"/>
                <w:lang w:eastAsia="fr-FR"/>
              </w:rPr>
              <w:t>Littérature hébraïque moderne et contemporaine (E. Carandina)</w:t>
            </w:r>
          </w:p>
        </w:tc>
        <w:tc>
          <w:tcPr>
            <w:tcW w:w="643" w:type="dxa"/>
            <w:tcBorders>
              <w:top w:val="nil"/>
              <w:left w:val="single" w:sz="4" w:space="0" w:color="auto"/>
              <w:bottom w:val="nil"/>
              <w:right w:val="single" w:sz="4" w:space="0" w:color="auto"/>
            </w:tcBorders>
            <w:shd w:val="clear" w:color="auto" w:fill="auto"/>
            <w:noWrap/>
            <w:vAlign w:val="center"/>
          </w:tcPr>
          <w:p w14:paraId="02C1B769" w14:textId="38FC2856"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CA5F914" w14:textId="3BBF67C1" w:rsidR="002B65BC" w:rsidRPr="00BF0F2A" w:rsidRDefault="002B65BC" w:rsidP="002B65BC">
            <w:pPr>
              <w:jc w:val="center"/>
              <w:rPr>
                <w:color w:val="000000"/>
                <w:lang w:eastAsia="fr-FR"/>
              </w:rPr>
            </w:pPr>
            <w:r w:rsidRPr="00BF0F2A">
              <w:rPr>
                <w:color w:val="000000"/>
                <w:lang w:eastAsia="fr-FR"/>
              </w:rPr>
              <w:t>1h30</w:t>
            </w:r>
          </w:p>
        </w:tc>
      </w:tr>
      <w:tr w:rsidR="002B65BC" w:rsidRPr="002830D1" w14:paraId="5CCA45DD"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5D08129D" w14:textId="77777777" w:rsidR="002B65BC" w:rsidRPr="00BF0F2A" w:rsidRDefault="002B65BC" w:rsidP="002B65BC">
            <w:pPr>
              <w:rPr>
                <w:color w:val="000000"/>
                <w:lang w:eastAsia="fr-FR"/>
              </w:rPr>
            </w:pPr>
            <w:r w:rsidRPr="00BF0F2A">
              <w:rPr>
                <w:color w:val="000000"/>
                <w:lang w:eastAsia="fr-FR"/>
              </w:rPr>
              <w:t>HEBB330d</w:t>
            </w:r>
          </w:p>
        </w:tc>
        <w:tc>
          <w:tcPr>
            <w:tcW w:w="6379" w:type="dxa"/>
            <w:gridSpan w:val="3"/>
            <w:tcBorders>
              <w:top w:val="nil"/>
              <w:left w:val="nil"/>
              <w:bottom w:val="nil"/>
              <w:right w:val="nil"/>
            </w:tcBorders>
            <w:shd w:val="clear" w:color="auto" w:fill="auto"/>
            <w:noWrap/>
            <w:vAlign w:val="center"/>
          </w:tcPr>
          <w:p w14:paraId="19BEF824" w14:textId="3F21F91A" w:rsidR="002B65BC" w:rsidRPr="00BF0F2A" w:rsidRDefault="002B65BC" w:rsidP="002B65BC">
            <w:pPr>
              <w:rPr>
                <w:color w:val="000000"/>
                <w:lang w:eastAsia="fr-FR"/>
              </w:rPr>
            </w:pPr>
            <w:r w:rsidRPr="00BF0F2A">
              <w:rPr>
                <w:color w:val="000000"/>
                <w:lang w:eastAsia="fr-FR"/>
              </w:rPr>
              <w:t>Histoire de la langue hébraïque (I.-I. Yatziv Malibert)</w:t>
            </w:r>
          </w:p>
        </w:tc>
        <w:tc>
          <w:tcPr>
            <w:tcW w:w="643" w:type="dxa"/>
            <w:tcBorders>
              <w:top w:val="nil"/>
              <w:left w:val="single" w:sz="4" w:space="0" w:color="auto"/>
              <w:bottom w:val="nil"/>
              <w:right w:val="single" w:sz="4" w:space="0" w:color="auto"/>
            </w:tcBorders>
            <w:shd w:val="clear" w:color="auto" w:fill="auto"/>
            <w:noWrap/>
            <w:vAlign w:val="center"/>
          </w:tcPr>
          <w:p w14:paraId="4E422E28" w14:textId="155E1E55"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BF18D65" w14:textId="62454D39" w:rsidR="002B65BC" w:rsidRPr="00BF0F2A" w:rsidRDefault="002B65BC" w:rsidP="002B65BC">
            <w:pPr>
              <w:jc w:val="center"/>
              <w:rPr>
                <w:color w:val="000000"/>
                <w:lang w:eastAsia="fr-FR"/>
              </w:rPr>
            </w:pPr>
            <w:r w:rsidRPr="00BF0F2A">
              <w:rPr>
                <w:color w:val="000000"/>
                <w:lang w:eastAsia="fr-FR"/>
              </w:rPr>
              <w:t>2h</w:t>
            </w:r>
          </w:p>
        </w:tc>
      </w:tr>
      <w:tr w:rsidR="00E40E94" w:rsidRPr="002830D1" w14:paraId="4ADD2D76"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684B8D44" w14:textId="6710E94C" w:rsidR="00E40E94" w:rsidRPr="00BF0F2A" w:rsidRDefault="00E40E94" w:rsidP="002B65BC">
            <w:pPr>
              <w:rPr>
                <w:color w:val="000000"/>
                <w:lang w:eastAsia="fr-FR"/>
              </w:rPr>
            </w:pPr>
            <w:r w:rsidRPr="00BF0F2A">
              <w:rPr>
                <w:color w:val="000000"/>
                <w:lang w:eastAsia="fr-FR"/>
              </w:rPr>
              <w:t>HEBB330e</w:t>
            </w:r>
          </w:p>
        </w:tc>
        <w:tc>
          <w:tcPr>
            <w:tcW w:w="6379" w:type="dxa"/>
            <w:gridSpan w:val="3"/>
            <w:tcBorders>
              <w:top w:val="nil"/>
              <w:left w:val="nil"/>
              <w:bottom w:val="nil"/>
              <w:right w:val="nil"/>
            </w:tcBorders>
            <w:shd w:val="clear" w:color="auto" w:fill="auto"/>
            <w:noWrap/>
            <w:vAlign w:val="center"/>
          </w:tcPr>
          <w:p w14:paraId="35775261" w14:textId="592D1CD0" w:rsidR="00E40E94" w:rsidRPr="00BF0F2A" w:rsidRDefault="00E40E94" w:rsidP="002B65BC">
            <w:pPr>
              <w:rPr>
                <w:color w:val="000000"/>
                <w:lang w:eastAsia="fr-FR"/>
              </w:rPr>
            </w:pPr>
            <w:r w:rsidRPr="00BF0F2A">
              <w:rPr>
                <w:color w:val="000000"/>
                <w:lang w:eastAsia="fr-FR"/>
              </w:rPr>
              <w:t xml:space="preserve">Judéo-arabe 4 (J. </w:t>
            </w:r>
            <w:proofErr w:type="spellStart"/>
            <w:r w:rsidRPr="00BF0F2A">
              <w:rPr>
                <w:color w:val="000000"/>
                <w:lang w:eastAsia="fr-FR"/>
              </w:rPr>
              <w:t>Tedghi</w:t>
            </w:r>
            <w:proofErr w:type="spellEnd"/>
            <w:r w:rsidRPr="00BF0F2A">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3DA02390" w14:textId="32B72C3C" w:rsidR="00E40E94" w:rsidRPr="00BF0F2A" w:rsidRDefault="00E40E94"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43811A5D" w14:textId="7BCA0853" w:rsidR="00E40E94" w:rsidRPr="00BF0F2A" w:rsidRDefault="00E40E94" w:rsidP="002B65BC">
            <w:pPr>
              <w:jc w:val="center"/>
              <w:rPr>
                <w:color w:val="000000"/>
                <w:lang w:eastAsia="fr-FR"/>
              </w:rPr>
            </w:pPr>
            <w:r w:rsidRPr="00BF0F2A">
              <w:rPr>
                <w:color w:val="000000"/>
                <w:lang w:eastAsia="fr-FR"/>
              </w:rPr>
              <w:t>1h30</w:t>
            </w:r>
          </w:p>
        </w:tc>
      </w:tr>
      <w:tr w:rsidR="002B65BC" w:rsidRPr="002830D1" w14:paraId="556A1D55"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56E717E2" w14:textId="77777777" w:rsidR="002B65BC" w:rsidRPr="00BF0F2A" w:rsidRDefault="002B65BC" w:rsidP="002B65BC">
            <w:pPr>
              <w:rPr>
                <w:color w:val="000000"/>
                <w:lang w:eastAsia="fr-FR"/>
              </w:rPr>
            </w:pPr>
            <w:r w:rsidRPr="00BF0F2A">
              <w:rPr>
                <w:color w:val="000000"/>
                <w:lang w:eastAsia="fr-FR"/>
              </w:rPr>
              <w:t>HEBB330f</w:t>
            </w:r>
          </w:p>
        </w:tc>
        <w:tc>
          <w:tcPr>
            <w:tcW w:w="6379" w:type="dxa"/>
            <w:gridSpan w:val="3"/>
            <w:tcBorders>
              <w:top w:val="nil"/>
              <w:left w:val="nil"/>
              <w:bottom w:val="nil"/>
              <w:right w:val="nil"/>
            </w:tcBorders>
            <w:shd w:val="clear" w:color="auto" w:fill="auto"/>
            <w:noWrap/>
            <w:vAlign w:val="center"/>
          </w:tcPr>
          <w:p w14:paraId="7A8C28D1" w14:textId="52FC21ED" w:rsidR="002B65BC" w:rsidRPr="00BF0F2A" w:rsidRDefault="002B65BC" w:rsidP="002B65BC">
            <w:pPr>
              <w:rPr>
                <w:color w:val="000000"/>
                <w:lang w:eastAsia="fr-FR"/>
              </w:rPr>
            </w:pPr>
            <w:r w:rsidRPr="00BF0F2A">
              <w:rPr>
                <w:color w:val="000000"/>
                <w:lang w:eastAsia="fr-FR"/>
              </w:rPr>
              <w:t xml:space="preserve">Histoire et mémoires de la </w:t>
            </w:r>
            <w:r w:rsidRPr="00BF0F2A">
              <w:rPr>
                <w:i/>
                <w:iCs/>
                <w:color w:val="000000"/>
                <w:lang w:eastAsia="fr-FR"/>
              </w:rPr>
              <w:t>Shoah</w:t>
            </w:r>
            <w:r w:rsidRPr="00BF0F2A">
              <w:rPr>
                <w:color w:val="000000"/>
                <w:lang w:eastAsia="fr-FR"/>
              </w:rPr>
              <w:t xml:space="preserve"> </w:t>
            </w:r>
            <w:r w:rsidRPr="00BF0F2A">
              <w:rPr>
                <w:iCs/>
              </w:rPr>
              <w:t>(J. Sebban)</w:t>
            </w:r>
          </w:p>
        </w:tc>
        <w:tc>
          <w:tcPr>
            <w:tcW w:w="643" w:type="dxa"/>
            <w:tcBorders>
              <w:top w:val="nil"/>
              <w:left w:val="single" w:sz="4" w:space="0" w:color="auto"/>
              <w:bottom w:val="nil"/>
              <w:right w:val="single" w:sz="4" w:space="0" w:color="auto"/>
            </w:tcBorders>
            <w:shd w:val="clear" w:color="auto" w:fill="auto"/>
            <w:noWrap/>
            <w:vAlign w:val="center"/>
          </w:tcPr>
          <w:p w14:paraId="6E06D375" w14:textId="2DAE5F36"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6EB2153" w14:textId="621310AB" w:rsidR="002B65BC" w:rsidRPr="00BF0F2A" w:rsidRDefault="002B65BC" w:rsidP="002B65BC">
            <w:pPr>
              <w:jc w:val="center"/>
              <w:rPr>
                <w:color w:val="000000"/>
                <w:lang w:eastAsia="fr-FR"/>
              </w:rPr>
            </w:pPr>
            <w:r w:rsidRPr="00BF0F2A">
              <w:rPr>
                <w:color w:val="000000"/>
                <w:lang w:eastAsia="fr-FR"/>
              </w:rPr>
              <w:t>1h30</w:t>
            </w:r>
          </w:p>
        </w:tc>
      </w:tr>
      <w:tr w:rsidR="001A0B0A" w:rsidRPr="002830D1" w14:paraId="7099C6B3" w14:textId="77777777" w:rsidTr="00C82434">
        <w:trPr>
          <w:trHeight w:val="300"/>
          <w:jc w:val="center"/>
        </w:trPr>
        <w:tc>
          <w:tcPr>
            <w:tcW w:w="1271" w:type="dxa"/>
            <w:tcBorders>
              <w:top w:val="nil"/>
              <w:left w:val="single" w:sz="4" w:space="0" w:color="auto"/>
              <w:bottom w:val="nil"/>
              <w:right w:val="nil"/>
            </w:tcBorders>
            <w:shd w:val="clear" w:color="auto" w:fill="auto"/>
            <w:noWrap/>
            <w:vAlign w:val="center"/>
          </w:tcPr>
          <w:p w14:paraId="00A69BB9" w14:textId="2D70F8E8" w:rsidR="001A0B0A" w:rsidRPr="00BF0F2A" w:rsidRDefault="001A0B0A" w:rsidP="001A0B0A">
            <w:pPr>
              <w:rPr>
                <w:color w:val="000000"/>
                <w:lang w:eastAsia="fr-FR"/>
              </w:rPr>
            </w:pPr>
            <w:r w:rsidRPr="00BF0F2A">
              <w:rPr>
                <w:color w:val="000000"/>
                <w:lang w:eastAsia="fr-FR"/>
              </w:rPr>
              <w:t>HEBB330g</w:t>
            </w:r>
          </w:p>
        </w:tc>
        <w:tc>
          <w:tcPr>
            <w:tcW w:w="6379" w:type="dxa"/>
            <w:gridSpan w:val="3"/>
            <w:tcBorders>
              <w:top w:val="nil"/>
              <w:left w:val="nil"/>
              <w:bottom w:val="nil"/>
              <w:right w:val="nil"/>
            </w:tcBorders>
            <w:shd w:val="clear" w:color="auto" w:fill="auto"/>
            <w:noWrap/>
            <w:vAlign w:val="center"/>
          </w:tcPr>
          <w:p w14:paraId="12B0B47E" w14:textId="6209A63C" w:rsidR="001A0B0A" w:rsidRPr="00BF0F2A" w:rsidRDefault="001A0B0A" w:rsidP="001A0B0A">
            <w:pPr>
              <w:rPr>
                <w:color w:val="000000"/>
                <w:lang w:eastAsia="fr-FR"/>
              </w:rPr>
            </w:pPr>
            <w:r w:rsidRPr="00BF0F2A">
              <w:rPr>
                <w:color w:val="000000"/>
                <w:lang w:eastAsia="fr-FR"/>
              </w:rPr>
              <w:t xml:space="preserve">Poésie hébraïque d'Espagne et d'Afrique du Nord (J. </w:t>
            </w:r>
            <w:proofErr w:type="spellStart"/>
            <w:r w:rsidRPr="00BF0F2A">
              <w:rPr>
                <w:color w:val="000000"/>
                <w:lang w:eastAsia="fr-FR"/>
              </w:rPr>
              <w:t>Tedghi</w:t>
            </w:r>
            <w:proofErr w:type="spellEnd"/>
            <w:r w:rsidRPr="00BF0F2A">
              <w:rPr>
                <w:color w:val="000000"/>
                <w:lang w:eastAsia="fr-FR"/>
              </w:rPr>
              <w:t>)</w:t>
            </w:r>
          </w:p>
        </w:tc>
        <w:tc>
          <w:tcPr>
            <w:tcW w:w="643" w:type="dxa"/>
            <w:tcBorders>
              <w:top w:val="nil"/>
              <w:left w:val="single" w:sz="4" w:space="0" w:color="auto"/>
              <w:bottom w:val="nil"/>
              <w:right w:val="single" w:sz="4" w:space="0" w:color="auto"/>
            </w:tcBorders>
            <w:shd w:val="clear" w:color="auto" w:fill="auto"/>
            <w:noWrap/>
            <w:vAlign w:val="center"/>
          </w:tcPr>
          <w:p w14:paraId="200906AA" w14:textId="273B305A" w:rsidR="001A0B0A" w:rsidRPr="00BF0F2A" w:rsidRDefault="001A0B0A" w:rsidP="001A0B0A">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5517247" w14:textId="24BABD65" w:rsidR="001A0B0A" w:rsidRPr="00BF0F2A" w:rsidRDefault="001A0B0A" w:rsidP="001A0B0A">
            <w:pPr>
              <w:jc w:val="center"/>
              <w:rPr>
                <w:color w:val="000000"/>
                <w:lang w:eastAsia="fr-FR"/>
              </w:rPr>
            </w:pPr>
            <w:r w:rsidRPr="00BF0F2A">
              <w:rPr>
                <w:color w:val="000000"/>
                <w:lang w:eastAsia="fr-FR"/>
              </w:rPr>
              <w:t>1h30</w:t>
            </w:r>
          </w:p>
        </w:tc>
      </w:tr>
      <w:tr w:rsidR="002B65BC" w:rsidRPr="00D76087" w14:paraId="2A2DEA59" w14:textId="77777777" w:rsidTr="00C82434">
        <w:trPr>
          <w:trHeight w:val="320"/>
          <w:jc w:val="center"/>
        </w:trPr>
        <w:tc>
          <w:tcPr>
            <w:tcW w:w="7650" w:type="dxa"/>
            <w:gridSpan w:val="4"/>
            <w:tcBorders>
              <w:top w:val="single" w:sz="4" w:space="0" w:color="auto"/>
              <w:left w:val="single" w:sz="4" w:space="0" w:color="auto"/>
              <w:bottom w:val="single" w:sz="4" w:space="0" w:color="auto"/>
              <w:right w:val="nil"/>
            </w:tcBorders>
            <w:shd w:val="clear" w:color="000000" w:fill="DDEBF7"/>
            <w:noWrap/>
            <w:vAlign w:val="center"/>
            <w:hideMark/>
          </w:tcPr>
          <w:p w14:paraId="46F396C5" w14:textId="6FBB03DF" w:rsidR="002B65BC" w:rsidRPr="00BF0F2A" w:rsidRDefault="002B65BC" w:rsidP="002B65BC">
            <w:pPr>
              <w:keepNext/>
              <w:rPr>
                <w:b/>
                <w:bCs/>
                <w:color w:val="000000"/>
                <w:szCs w:val="20"/>
                <w:lang w:eastAsia="fr-FR"/>
              </w:rPr>
            </w:pPr>
            <w:r w:rsidRPr="00BF0F2A">
              <w:rPr>
                <w:b/>
                <w:bCs/>
                <w:color w:val="000000"/>
                <w:szCs w:val="20"/>
                <w:lang w:eastAsia="fr-FR"/>
              </w:rPr>
              <w:t>UE4 – Parcours thématiques et disciplinaires</w:t>
            </w:r>
          </w:p>
        </w:tc>
        <w:tc>
          <w:tcPr>
            <w:tcW w:w="64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9EBE3B4" w14:textId="738F2595" w:rsidR="002B65BC" w:rsidRPr="00BF0F2A" w:rsidRDefault="002B65BC" w:rsidP="002B65BC">
            <w:pPr>
              <w:keepNext/>
              <w:jc w:val="center"/>
              <w:rPr>
                <w:b/>
                <w:bCs/>
                <w:color w:val="000000"/>
                <w:szCs w:val="20"/>
                <w:lang w:eastAsia="fr-FR"/>
              </w:rPr>
            </w:pPr>
            <w:r w:rsidRPr="00BF0F2A">
              <w:rPr>
                <w:b/>
                <w:bCs/>
                <w:color w:val="000000"/>
                <w:szCs w:val="20"/>
                <w:lang w:eastAsia="fr-FR"/>
              </w:rPr>
              <w:t>6</w:t>
            </w:r>
          </w:p>
        </w:tc>
        <w:tc>
          <w:tcPr>
            <w:tcW w:w="1058" w:type="dxa"/>
            <w:tcBorders>
              <w:top w:val="single" w:sz="4" w:space="0" w:color="auto"/>
              <w:left w:val="nil"/>
              <w:bottom w:val="single" w:sz="4" w:space="0" w:color="auto"/>
              <w:right w:val="single" w:sz="4" w:space="0" w:color="auto"/>
            </w:tcBorders>
            <w:shd w:val="clear" w:color="000000" w:fill="DDEBF7"/>
            <w:noWrap/>
            <w:vAlign w:val="center"/>
            <w:hideMark/>
          </w:tcPr>
          <w:p w14:paraId="398B2597" w14:textId="69E903E3" w:rsidR="002B65BC" w:rsidRPr="00BF0F2A" w:rsidRDefault="002B65BC" w:rsidP="002B65BC">
            <w:pPr>
              <w:keepNext/>
              <w:jc w:val="center"/>
              <w:rPr>
                <w:b/>
                <w:bCs/>
                <w:color w:val="000000"/>
                <w:szCs w:val="20"/>
                <w:lang w:eastAsia="fr-FR"/>
              </w:rPr>
            </w:pPr>
            <w:r w:rsidRPr="00BF0F2A">
              <w:rPr>
                <w:b/>
                <w:bCs/>
                <w:color w:val="000000"/>
                <w:szCs w:val="20"/>
                <w:lang w:eastAsia="fr-FR"/>
              </w:rPr>
              <w:t>3h</w:t>
            </w:r>
          </w:p>
        </w:tc>
      </w:tr>
      <w:tr w:rsidR="002B65BC" w:rsidRPr="002830D1" w14:paraId="3DEF9767" w14:textId="77777777" w:rsidTr="00BF0F2A">
        <w:trPr>
          <w:trHeight w:val="300"/>
          <w:jc w:val="center"/>
        </w:trPr>
        <w:tc>
          <w:tcPr>
            <w:tcW w:w="1413" w:type="dxa"/>
            <w:gridSpan w:val="2"/>
            <w:tcBorders>
              <w:top w:val="nil"/>
              <w:left w:val="single" w:sz="4" w:space="0" w:color="auto"/>
              <w:bottom w:val="nil"/>
              <w:right w:val="nil"/>
            </w:tcBorders>
            <w:shd w:val="clear" w:color="auto" w:fill="auto"/>
            <w:noWrap/>
            <w:vAlign w:val="center"/>
          </w:tcPr>
          <w:p w14:paraId="781EFEBE" w14:textId="2F3A9332" w:rsidR="002B65BC" w:rsidRPr="00BF0F2A" w:rsidRDefault="002B65BC" w:rsidP="002B65BC">
            <w:pPr>
              <w:rPr>
                <w:color w:val="000000"/>
                <w:lang w:eastAsia="fr-FR"/>
              </w:rPr>
            </w:pPr>
            <w:r w:rsidRPr="00BF0F2A">
              <w:rPr>
                <w:color w:val="000000"/>
                <w:lang w:eastAsia="fr-FR"/>
              </w:rPr>
              <w:t>ANTB340a</w:t>
            </w:r>
          </w:p>
        </w:tc>
        <w:tc>
          <w:tcPr>
            <w:tcW w:w="6237" w:type="dxa"/>
            <w:gridSpan w:val="2"/>
            <w:tcBorders>
              <w:top w:val="nil"/>
              <w:left w:val="nil"/>
              <w:bottom w:val="nil"/>
              <w:right w:val="nil"/>
            </w:tcBorders>
            <w:shd w:val="clear" w:color="auto" w:fill="auto"/>
            <w:noWrap/>
            <w:vAlign w:val="center"/>
          </w:tcPr>
          <w:p w14:paraId="581FABF8" w14:textId="6AC42620" w:rsidR="002B65BC" w:rsidRPr="00BF0F2A" w:rsidRDefault="002B65BC" w:rsidP="002B65BC">
            <w:pPr>
              <w:rPr>
                <w:color w:val="000000"/>
                <w:lang w:eastAsia="fr-FR"/>
              </w:rPr>
            </w:pPr>
            <w:r w:rsidRPr="00BF0F2A">
              <w:rPr>
                <w:color w:val="000000"/>
                <w:lang w:eastAsia="fr-FR"/>
              </w:rPr>
              <w:t>Anthropologie générale 5 : Méthode d’analyse et travaux encadrés</w:t>
            </w:r>
          </w:p>
        </w:tc>
        <w:tc>
          <w:tcPr>
            <w:tcW w:w="643" w:type="dxa"/>
            <w:tcBorders>
              <w:top w:val="nil"/>
              <w:left w:val="single" w:sz="4" w:space="0" w:color="auto"/>
              <w:bottom w:val="nil"/>
              <w:right w:val="single" w:sz="4" w:space="0" w:color="auto"/>
            </w:tcBorders>
            <w:shd w:val="clear" w:color="auto" w:fill="auto"/>
            <w:noWrap/>
            <w:vAlign w:val="center"/>
          </w:tcPr>
          <w:p w14:paraId="52152721"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108AF542" w14:textId="77777777" w:rsidR="002B65BC" w:rsidRPr="00BF0F2A" w:rsidRDefault="002B65BC" w:rsidP="002B65BC">
            <w:pPr>
              <w:jc w:val="center"/>
              <w:rPr>
                <w:color w:val="000000"/>
                <w:lang w:eastAsia="fr-FR"/>
              </w:rPr>
            </w:pPr>
          </w:p>
        </w:tc>
      </w:tr>
      <w:tr w:rsidR="002B65BC" w:rsidRPr="002830D1" w14:paraId="45619FB5" w14:textId="77777777" w:rsidTr="00BF0F2A">
        <w:trPr>
          <w:trHeight w:val="300"/>
          <w:jc w:val="center"/>
        </w:trPr>
        <w:tc>
          <w:tcPr>
            <w:tcW w:w="1413" w:type="dxa"/>
            <w:gridSpan w:val="2"/>
            <w:tcBorders>
              <w:top w:val="nil"/>
              <w:left w:val="single" w:sz="4" w:space="0" w:color="auto"/>
              <w:bottom w:val="nil"/>
              <w:right w:val="nil"/>
            </w:tcBorders>
            <w:shd w:val="clear" w:color="auto" w:fill="auto"/>
            <w:noWrap/>
            <w:vAlign w:val="center"/>
          </w:tcPr>
          <w:p w14:paraId="2B902DA0" w14:textId="76F9DB8D" w:rsidR="002B65BC" w:rsidRPr="00BF0F2A" w:rsidRDefault="002B65BC" w:rsidP="002B65BC">
            <w:pPr>
              <w:rPr>
                <w:color w:val="000000"/>
                <w:lang w:eastAsia="fr-FR"/>
              </w:rPr>
            </w:pPr>
            <w:r w:rsidRPr="00BF0F2A">
              <w:rPr>
                <w:color w:val="000000"/>
                <w:lang w:eastAsia="fr-FR"/>
              </w:rPr>
              <w:t>ANTB340b</w:t>
            </w:r>
          </w:p>
        </w:tc>
        <w:tc>
          <w:tcPr>
            <w:tcW w:w="6237" w:type="dxa"/>
            <w:gridSpan w:val="2"/>
            <w:tcBorders>
              <w:top w:val="nil"/>
              <w:left w:val="nil"/>
              <w:bottom w:val="nil"/>
              <w:right w:val="nil"/>
            </w:tcBorders>
            <w:shd w:val="clear" w:color="auto" w:fill="auto"/>
            <w:noWrap/>
            <w:vAlign w:val="center"/>
          </w:tcPr>
          <w:p w14:paraId="5533197B" w14:textId="0CB7271B" w:rsidR="002B65BC" w:rsidRPr="00BF0F2A" w:rsidRDefault="002B65BC" w:rsidP="002B65BC">
            <w:pPr>
              <w:rPr>
                <w:color w:val="000000"/>
                <w:lang w:eastAsia="fr-FR"/>
              </w:rPr>
            </w:pPr>
            <w:r w:rsidRPr="00BF0F2A">
              <w:rPr>
                <w:color w:val="000000"/>
                <w:lang w:eastAsia="fr-FR"/>
              </w:rPr>
              <w:t>Anthropologie générale 6 : Anthropologie des faits religieux dans le monde</w:t>
            </w:r>
          </w:p>
        </w:tc>
        <w:tc>
          <w:tcPr>
            <w:tcW w:w="643" w:type="dxa"/>
            <w:tcBorders>
              <w:top w:val="nil"/>
              <w:left w:val="single" w:sz="4" w:space="0" w:color="auto"/>
              <w:bottom w:val="nil"/>
              <w:right w:val="single" w:sz="4" w:space="0" w:color="auto"/>
            </w:tcBorders>
            <w:shd w:val="clear" w:color="auto" w:fill="auto"/>
            <w:noWrap/>
            <w:vAlign w:val="center"/>
          </w:tcPr>
          <w:p w14:paraId="24657307"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2FAAA3C" w14:textId="77777777" w:rsidR="002B65BC" w:rsidRPr="00BF0F2A" w:rsidRDefault="002B65BC" w:rsidP="002B65BC">
            <w:pPr>
              <w:jc w:val="center"/>
              <w:rPr>
                <w:color w:val="000000"/>
                <w:lang w:eastAsia="fr-FR"/>
              </w:rPr>
            </w:pPr>
          </w:p>
        </w:tc>
      </w:tr>
      <w:tr w:rsidR="002B65BC" w14:paraId="7DB01053" w14:textId="77777777" w:rsidTr="00BF0F2A">
        <w:trPr>
          <w:trHeight w:val="300"/>
          <w:jc w:val="center"/>
        </w:trPr>
        <w:tc>
          <w:tcPr>
            <w:tcW w:w="1413" w:type="dxa"/>
            <w:gridSpan w:val="2"/>
            <w:tcBorders>
              <w:top w:val="nil"/>
              <w:left w:val="single" w:sz="4" w:space="0" w:color="auto"/>
              <w:bottom w:val="nil"/>
              <w:right w:val="nil"/>
            </w:tcBorders>
            <w:shd w:val="clear" w:color="auto" w:fill="auto"/>
            <w:noWrap/>
            <w:vAlign w:val="center"/>
          </w:tcPr>
          <w:p w14:paraId="4D38A969" w14:textId="6D8D35CB" w:rsidR="002B65BC" w:rsidRPr="00BF0F2A" w:rsidRDefault="002B65BC" w:rsidP="002B65BC">
            <w:pPr>
              <w:jc w:val="center"/>
              <w:rPr>
                <w:color w:val="000000"/>
                <w:lang w:eastAsia="fr-FR"/>
              </w:rPr>
            </w:pPr>
          </w:p>
        </w:tc>
        <w:tc>
          <w:tcPr>
            <w:tcW w:w="6237" w:type="dxa"/>
            <w:gridSpan w:val="2"/>
            <w:tcBorders>
              <w:top w:val="nil"/>
              <w:left w:val="nil"/>
              <w:bottom w:val="nil"/>
              <w:right w:val="nil"/>
            </w:tcBorders>
            <w:shd w:val="clear" w:color="auto" w:fill="auto"/>
            <w:noWrap/>
            <w:vAlign w:val="center"/>
          </w:tcPr>
          <w:p w14:paraId="11C80600" w14:textId="380178D2" w:rsidR="002B65BC" w:rsidRPr="00BF0F2A" w:rsidRDefault="002B65BC" w:rsidP="002B65BC">
            <w:pPr>
              <w:jc w:val="center"/>
              <w:rPr>
                <w:color w:val="000000"/>
                <w:lang w:eastAsia="fr-FR"/>
              </w:rPr>
            </w:pPr>
            <w:proofErr w:type="gramStart"/>
            <w:r w:rsidRPr="00BF0F2A">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419AF435"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09776A8" w14:textId="77777777" w:rsidR="002B65BC" w:rsidRPr="00BF0F2A" w:rsidRDefault="002B65BC" w:rsidP="002B65BC">
            <w:pPr>
              <w:jc w:val="center"/>
              <w:rPr>
                <w:color w:val="000000"/>
                <w:lang w:eastAsia="fr-FR"/>
              </w:rPr>
            </w:pPr>
            <w:r w:rsidRPr="00BF0F2A">
              <w:rPr>
                <w:color w:val="000000"/>
                <w:lang w:eastAsia="fr-FR"/>
              </w:rPr>
              <w:t>1h30</w:t>
            </w:r>
          </w:p>
        </w:tc>
      </w:tr>
      <w:tr w:rsidR="002B65BC" w:rsidRPr="002830D1" w14:paraId="257558C3" w14:textId="77777777" w:rsidTr="00BF0F2A">
        <w:trPr>
          <w:trHeight w:val="300"/>
          <w:jc w:val="center"/>
        </w:trPr>
        <w:tc>
          <w:tcPr>
            <w:tcW w:w="1413" w:type="dxa"/>
            <w:gridSpan w:val="2"/>
            <w:tcBorders>
              <w:top w:val="nil"/>
              <w:left w:val="single" w:sz="4" w:space="0" w:color="auto"/>
              <w:bottom w:val="nil"/>
              <w:right w:val="nil"/>
            </w:tcBorders>
            <w:shd w:val="clear" w:color="auto" w:fill="auto"/>
            <w:noWrap/>
            <w:vAlign w:val="center"/>
          </w:tcPr>
          <w:p w14:paraId="666F45BF" w14:textId="13D88D53" w:rsidR="002B65BC" w:rsidRPr="00BF0F2A" w:rsidRDefault="002B65BC" w:rsidP="002B65BC">
            <w:pPr>
              <w:rPr>
                <w:color w:val="000000"/>
                <w:lang w:eastAsia="fr-FR"/>
              </w:rPr>
            </w:pPr>
            <w:r w:rsidRPr="00BF0F2A">
              <w:rPr>
                <w:color w:val="000000"/>
                <w:lang w:eastAsia="fr-FR"/>
              </w:rPr>
              <w:t>ENVB340a</w:t>
            </w:r>
          </w:p>
        </w:tc>
        <w:tc>
          <w:tcPr>
            <w:tcW w:w="6237" w:type="dxa"/>
            <w:gridSpan w:val="2"/>
            <w:tcBorders>
              <w:top w:val="nil"/>
              <w:left w:val="nil"/>
              <w:bottom w:val="nil"/>
              <w:right w:val="nil"/>
            </w:tcBorders>
            <w:shd w:val="clear" w:color="auto" w:fill="auto"/>
            <w:noWrap/>
            <w:vAlign w:val="center"/>
          </w:tcPr>
          <w:p w14:paraId="55D3AB7E" w14:textId="6BDE721B" w:rsidR="002B65BC" w:rsidRPr="00BF0F2A" w:rsidRDefault="002B65BC" w:rsidP="002B65BC">
            <w:pPr>
              <w:rPr>
                <w:color w:val="000000"/>
                <w:lang w:eastAsia="fr-FR"/>
              </w:rPr>
            </w:pPr>
            <w:r w:rsidRPr="00BF0F2A">
              <w:rPr>
                <w:color w:val="000000"/>
                <w:lang w:eastAsia="fr-FR"/>
              </w:rPr>
              <w:t>L’eau en géographie de l’environnement : enjeux croisés et perspectives pluridisciplinaires</w:t>
            </w:r>
          </w:p>
        </w:tc>
        <w:tc>
          <w:tcPr>
            <w:tcW w:w="643" w:type="dxa"/>
            <w:tcBorders>
              <w:top w:val="nil"/>
              <w:left w:val="single" w:sz="4" w:space="0" w:color="auto"/>
              <w:bottom w:val="nil"/>
              <w:right w:val="single" w:sz="4" w:space="0" w:color="auto"/>
            </w:tcBorders>
            <w:shd w:val="clear" w:color="auto" w:fill="auto"/>
            <w:noWrap/>
            <w:vAlign w:val="center"/>
          </w:tcPr>
          <w:p w14:paraId="3466EB53"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B5E8DDD" w14:textId="77777777" w:rsidR="002B65BC" w:rsidRPr="00BF0F2A" w:rsidRDefault="002B65BC" w:rsidP="002B65BC">
            <w:pPr>
              <w:jc w:val="center"/>
              <w:rPr>
                <w:color w:val="000000"/>
                <w:lang w:eastAsia="fr-FR"/>
              </w:rPr>
            </w:pPr>
            <w:r w:rsidRPr="00BF0F2A">
              <w:rPr>
                <w:color w:val="000000"/>
                <w:lang w:eastAsia="fr-FR"/>
              </w:rPr>
              <w:t>1h30</w:t>
            </w:r>
          </w:p>
        </w:tc>
      </w:tr>
      <w:tr w:rsidR="002B65BC" w:rsidRPr="002830D1" w14:paraId="39FE3123" w14:textId="77777777" w:rsidTr="00BF0F2A">
        <w:trPr>
          <w:trHeight w:val="300"/>
          <w:jc w:val="center"/>
        </w:trPr>
        <w:tc>
          <w:tcPr>
            <w:tcW w:w="1413" w:type="dxa"/>
            <w:gridSpan w:val="2"/>
            <w:tcBorders>
              <w:top w:val="nil"/>
              <w:left w:val="single" w:sz="4" w:space="0" w:color="auto"/>
              <w:bottom w:val="nil"/>
              <w:right w:val="nil"/>
            </w:tcBorders>
            <w:shd w:val="clear" w:color="auto" w:fill="auto"/>
            <w:noWrap/>
            <w:vAlign w:val="center"/>
          </w:tcPr>
          <w:p w14:paraId="21DB05E3" w14:textId="63AC1A98" w:rsidR="002B65BC" w:rsidRPr="00BF0F2A" w:rsidRDefault="002B65BC" w:rsidP="002B65BC">
            <w:pPr>
              <w:rPr>
                <w:color w:val="000000"/>
                <w:lang w:eastAsia="fr-FR"/>
              </w:rPr>
            </w:pPr>
            <w:r w:rsidRPr="00BF0F2A">
              <w:rPr>
                <w:color w:val="000000"/>
                <w:lang w:eastAsia="fr-FR"/>
              </w:rPr>
              <w:lastRenderedPageBreak/>
              <w:t>ENVB340b</w:t>
            </w:r>
          </w:p>
        </w:tc>
        <w:tc>
          <w:tcPr>
            <w:tcW w:w="6237" w:type="dxa"/>
            <w:gridSpan w:val="2"/>
            <w:tcBorders>
              <w:top w:val="nil"/>
              <w:left w:val="nil"/>
              <w:bottom w:val="nil"/>
              <w:right w:val="nil"/>
            </w:tcBorders>
            <w:shd w:val="clear" w:color="auto" w:fill="auto"/>
            <w:noWrap/>
            <w:vAlign w:val="center"/>
          </w:tcPr>
          <w:p w14:paraId="6A7D8F28" w14:textId="34D4B15E" w:rsidR="002B65BC" w:rsidRPr="00BF0F2A" w:rsidRDefault="002B65BC" w:rsidP="002B65BC">
            <w:pPr>
              <w:rPr>
                <w:color w:val="000000"/>
                <w:lang w:eastAsia="fr-FR"/>
              </w:rPr>
            </w:pPr>
            <w:r w:rsidRPr="00BF0F2A">
              <w:rPr>
                <w:color w:val="000000"/>
                <w:lang w:eastAsia="fr-FR"/>
              </w:rPr>
              <w:t>Les politiques publiques environnementales dans un monde globalisé</w:t>
            </w:r>
          </w:p>
        </w:tc>
        <w:tc>
          <w:tcPr>
            <w:tcW w:w="643" w:type="dxa"/>
            <w:tcBorders>
              <w:top w:val="nil"/>
              <w:left w:val="single" w:sz="4" w:space="0" w:color="auto"/>
              <w:bottom w:val="nil"/>
              <w:right w:val="single" w:sz="4" w:space="0" w:color="auto"/>
            </w:tcBorders>
            <w:shd w:val="clear" w:color="auto" w:fill="auto"/>
            <w:noWrap/>
            <w:vAlign w:val="center"/>
          </w:tcPr>
          <w:p w14:paraId="6DE9EC7C"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42225406" w14:textId="77777777" w:rsidR="002B65BC" w:rsidRPr="00BF0F2A" w:rsidRDefault="002B65BC" w:rsidP="002B65BC">
            <w:pPr>
              <w:jc w:val="center"/>
              <w:rPr>
                <w:color w:val="000000"/>
                <w:lang w:eastAsia="fr-FR"/>
              </w:rPr>
            </w:pPr>
          </w:p>
        </w:tc>
      </w:tr>
      <w:tr w:rsidR="002B65BC" w:rsidRPr="002830D1" w14:paraId="0370BD37" w14:textId="77777777" w:rsidTr="00BF0F2A">
        <w:trPr>
          <w:trHeight w:val="300"/>
          <w:jc w:val="center"/>
        </w:trPr>
        <w:tc>
          <w:tcPr>
            <w:tcW w:w="1413" w:type="dxa"/>
            <w:gridSpan w:val="2"/>
            <w:tcBorders>
              <w:top w:val="nil"/>
              <w:left w:val="single" w:sz="4" w:space="0" w:color="auto"/>
              <w:bottom w:val="nil"/>
              <w:right w:val="nil"/>
            </w:tcBorders>
            <w:shd w:val="clear" w:color="auto" w:fill="auto"/>
            <w:noWrap/>
            <w:vAlign w:val="center"/>
          </w:tcPr>
          <w:p w14:paraId="67AFE614" w14:textId="6DCB2661" w:rsidR="002B65BC" w:rsidRPr="00BF0F2A" w:rsidRDefault="002B65BC" w:rsidP="002B65BC">
            <w:pPr>
              <w:jc w:val="center"/>
              <w:rPr>
                <w:color w:val="000000"/>
                <w:lang w:eastAsia="fr-FR"/>
              </w:rPr>
            </w:pPr>
          </w:p>
        </w:tc>
        <w:tc>
          <w:tcPr>
            <w:tcW w:w="6237" w:type="dxa"/>
            <w:gridSpan w:val="2"/>
            <w:tcBorders>
              <w:top w:val="nil"/>
              <w:left w:val="nil"/>
              <w:bottom w:val="nil"/>
              <w:right w:val="nil"/>
            </w:tcBorders>
            <w:shd w:val="clear" w:color="auto" w:fill="auto"/>
            <w:noWrap/>
            <w:vAlign w:val="center"/>
          </w:tcPr>
          <w:p w14:paraId="621A695A" w14:textId="12BBAA8B" w:rsidR="002B65BC" w:rsidRPr="00BF0F2A" w:rsidRDefault="002B65BC" w:rsidP="002B65BC">
            <w:pPr>
              <w:jc w:val="center"/>
              <w:rPr>
                <w:color w:val="000000"/>
                <w:lang w:eastAsia="fr-FR"/>
              </w:rPr>
            </w:pPr>
            <w:proofErr w:type="gramStart"/>
            <w:r w:rsidRPr="00BF0F2A">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2A48849A"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B13D8CB" w14:textId="77777777" w:rsidR="002B65BC" w:rsidRPr="00BF0F2A" w:rsidRDefault="002B65BC" w:rsidP="002B65BC">
            <w:pPr>
              <w:jc w:val="center"/>
              <w:rPr>
                <w:color w:val="000000"/>
                <w:lang w:eastAsia="fr-FR"/>
              </w:rPr>
            </w:pPr>
          </w:p>
        </w:tc>
      </w:tr>
      <w:tr w:rsidR="002B65BC" w:rsidRPr="002830D1" w14:paraId="5FED3235" w14:textId="77777777" w:rsidTr="00BF0F2A">
        <w:trPr>
          <w:trHeight w:val="300"/>
          <w:jc w:val="center"/>
        </w:trPr>
        <w:tc>
          <w:tcPr>
            <w:tcW w:w="1413" w:type="dxa"/>
            <w:gridSpan w:val="2"/>
            <w:tcBorders>
              <w:top w:val="nil"/>
              <w:left w:val="single" w:sz="4" w:space="0" w:color="auto"/>
              <w:bottom w:val="nil"/>
              <w:right w:val="nil"/>
            </w:tcBorders>
            <w:shd w:val="clear" w:color="auto" w:fill="auto"/>
            <w:noWrap/>
            <w:vAlign w:val="center"/>
          </w:tcPr>
          <w:p w14:paraId="171795D0" w14:textId="7E39ADCF" w:rsidR="002B65BC" w:rsidRPr="00BF0F2A" w:rsidRDefault="002B65BC" w:rsidP="002B65BC">
            <w:pPr>
              <w:rPr>
                <w:color w:val="000000"/>
                <w:lang w:eastAsia="fr-FR"/>
              </w:rPr>
            </w:pPr>
            <w:r w:rsidRPr="00BF0F2A">
              <w:rPr>
                <w:color w:val="000000"/>
                <w:lang w:eastAsia="fr-FR"/>
              </w:rPr>
              <w:t>GFMB340a</w:t>
            </w:r>
          </w:p>
        </w:tc>
        <w:tc>
          <w:tcPr>
            <w:tcW w:w="6237" w:type="dxa"/>
            <w:gridSpan w:val="2"/>
            <w:tcBorders>
              <w:top w:val="nil"/>
              <w:left w:val="nil"/>
              <w:bottom w:val="nil"/>
              <w:right w:val="nil"/>
            </w:tcBorders>
            <w:shd w:val="clear" w:color="auto" w:fill="auto"/>
            <w:noWrap/>
            <w:vAlign w:val="center"/>
          </w:tcPr>
          <w:p w14:paraId="7EDB1431" w14:textId="4696D941" w:rsidR="002B65BC" w:rsidRPr="00BF0F2A" w:rsidRDefault="002B65BC" w:rsidP="002B65BC">
            <w:pPr>
              <w:rPr>
                <w:color w:val="000000"/>
                <w:lang w:eastAsia="fr-FR"/>
              </w:rPr>
            </w:pPr>
            <w:r w:rsidRPr="00BF0F2A">
              <w:rPr>
                <w:color w:val="000000"/>
                <w:lang w:eastAsia="fr-FR"/>
              </w:rPr>
              <w:t>Genre et religion</w:t>
            </w:r>
          </w:p>
        </w:tc>
        <w:tc>
          <w:tcPr>
            <w:tcW w:w="643" w:type="dxa"/>
            <w:tcBorders>
              <w:top w:val="nil"/>
              <w:left w:val="single" w:sz="4" w:space="0" w:color="auto"/>
              <w:bottom w:val="nil"/>
              <w:right w:val="single" w:sz="4" w:space="0" w:color="auto"/>
            </w:tcBorders>
            <w:shd w:val="clear" w:color="auto" w:fill="auto"/>
            <w:noWrap/>
            <w:vAlign w:val="center"/>
          </w:tcPr>
          <w:p w14:paraId="35A28E84"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38423B64" w14:textId="77777777" w:rsidR="002B65BC" w:rsidRPr="00BF0F2A" w:rsidRDefault="002B65BC" w:rsidP="002B65BC">
            <w:pPr>
              <w:jc w:val="center"/>
              <w:rPr>
                <w:color w:val="000000"/>
                <w:lang w:eastAsia="fr-FR"/>
              </w:rPr>
            </w:pPr>
          </w:p>
        </w:tc>
      </w:tr>
      <w:tr w:rsidR="002B65BC" w:rsidRPr="002830D1" w14:paraId="4BFA727C"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9AC1504" w14:textId="7D63DECC" w:rsidR="002B65BC" w:rsidRPr="00BF0F2A" w:rsidRDefault="002B65BC" w:rsidP="002B65BC">
            <w:pPr>
              <w:rPr>
                <w:color w:val="000000"/>
                <w:lang w:eastAsia="fr-FR"/>
              </w:rPr>
            </w:pPr>
            <w:r w:rsidRPr="00BF0F2A">
              <w:rPr>
                <w:color w:val="000000"/>
                <w:lang w:eastAsia="fr-FR"/>
              </w:rPr>
              <w:t>GFMB34b</w:t>
            </w:r>
          </w:p>
        </w:tc>
        <w:tc>
          <w:tcPr>
            <w:tcW w:w="6095" w:type="dxa"/>
            <w:tcBorders>
              <w:top w:val="nil"/>
              <w:left w:val="nil"/>
              <w:bottom w:val="nil"/>
              <w:right w:val="nil"/>
            </w:tcBorders>
            <w:shd w:val="clear" w:color="auto" w:fill="auto"/>
            <w:noWrap/>
            <w:vAlign w:val="center"/>
          </w:tcPr>
          <w:p w14:paraId="49AEF44C" w14:textId="77A6F673" w:rsidR="002B65BC" w:rsidRPr="00BF0F2A" w:rsidRDefault="002B65BC" w:rsidP="002B65BC">
            <w:pPr>
              <w:rPr>
                <w:color w:val="000000"/>
                <w:lang w:eastAsia="fr-FR"/>
              </w:rPr>
            </w:pPr>
            <w:r w:rsidRPr="00BF0F2A">
              <w:rPr>
                <w:color w:val="000000"/>
                <w:lang w:eastAsia="fr-FR"/>
              </w:rPr>
              <w:t>Un autre élément de la liste GFM (voire liste)</w:t>
            </w:r>
          </w:p>
        </w:tc>
        <w:tc>
          <w:tcPr>
            <w:tcW w:w="643" w:type="dxa"/>
            <w:tcBorders>
              <w:top w:val="nil"/>
              <w:left w:val="single" w:sz="4" w:space="0" w:color="auto"/>
              <w:bottom w:val="nil"/>
              <w:right w:val="single" w:sz="4" w:space="0" w:color="auto"/>
            </w:tcBorders>
            <w:shd w:val="clear" w:color="auto" w:fill="auto"/>
            <w:noWrap/>
            <w:vAlign w:val="center"/>
          </w:tcPr>
          <w:p w14:paraId="57DEEA24"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1DC93B73" w14:textId="77777777" w:rsidR="002B65BC" w:rsidRPr="00BF0F2A" w:rsidRDefault="002B65BC" w:rsidP="002B65BC">
            <w:pPr>
              <w:jc w:val="center"/>
              <w:rPr>
                <w:color w:val="000000"/>
                <w:lang w:eastAsia="fr-FR"/>
              </w:rPr>
            </w:pPr>
          </w:p>
        </w:tc>
      </w:tr>
      <w:tr w:rsidR="002B65BC" w:rsidRPr="002830D1" w14:paraId="7E6583EA"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206D25E" w14:textId="5B499508" w:rsidR="002B65BC" w:rsidRPr="00BF0F2A" w:rsidRDefault="002B65BC" w:rsidP="002B65BC">
            <w:pPr>
              <w:rPr>
                <w:color w:val="000000"/>
                <w:lang w:eastAsia="fr-FR"/>
              </w:rPr>
            </w:pPr>
          </w:p>
        </w:tc>
        <w:tc>
          <w:tcPr>
            <w:tcW w:w="6095" w:type="dxa"/>
            <w:tcBorders>
              <w:top w:val="nil"/>
              <w:left w:val="nil"/>
              <w:bottom w:val="nil"/>
              <w:right w:val="nil"/>
            </w:tcBorders>
            <w:shd w:val="clear" w:color="auto" w:fill="auto"/>
            <w:noWrap/>
            <w:vAlign w:val="center"/>
          </w:tcPr>
          <w:p w14:paraId="3AC13964" w14:textId="3E8A8FC4" w:rsidR="002B65BC" w:rsidRPr="00BF0F2A" w:rsidRDefault="002B65BC" w:rsidP="002B65BC">
            <w:pPr>
              <w:jc w:val="center"/>
              <w:rPr>
                <w:color w:val="000000"/>
                <w:lang w:eastAsia="fr-FR"/>
              </w:rPr>
            </w:pPr>
            <w:proofErr w:type="gramStart"/>
            <w:r w:rsidRPr="00BF0F2A">
              <w:rPr>
                <w:color w:val="000000"/>
                <w:lang w:eastAsia="fr-FR"/>
              </w:rPr>
              <w:t>ou</w:t>
            </w:r>
            <w:proofErr w:type="gramEnd"/>
            <w:r w:rsidRPr="00BF0F2A">
              <w:rPr>
                <w:color w:val="000000"/>
                <w:lang w:eastAsia="fr-FR"/>
              </w:rPr>
              <w:t xml:space="preserve"> (deux éléments au choix)</w:t>
            </w:r>
          </w:p>
        </w:tc>
        <w:tc>
          <w:tcPr>
            <w:tcW w:w="643" w:type="dxa"/>
            <w:tcBorders>
              <w:top w:val="nil"/>
              <w:left w:val="single" w:sz="4" w:space="0" w:color="auto"/>
              <w:bottom w:val="nil"/>
              <w:right w:val="single" w:sz="4" w:space="0" w:color="auto"/>
            </w:tcBorders>
            <w:shd w:val="clear" w:color="auto" w:fill="auto"/>
            <w:noWrap/>
            <w:vAlign w:val="center"/>
          </w:tcPr>
          <w:p w14:paraId="21C3719E"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61EA8E64" w14:textId="77777777" w:rsidR="002B65BC" w:rsidRPr="00BF0F2A" w:rsidRDefault="002B65BC" w:rsidP="002B65BC">
            <w:pPr>
              <w:jc w:val="center"/>
              <w:rPr>
                <w:color w:val="000000"/>
                <w:lang w:eastAsia="fr-FR"/>
              </w:rPr>
            </w:pPr>
          </w:p>
        </w:tc>
      </w:tr>
      <w:tr w:rsidR="002B65BC" w:rsidRPr="002830D1" w14:paraId="3B97A04B"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589B1CEC" w14:textId="14E13C3A" w:rsidR="002B65BC" w:rsidRPr="00BF0F2A" w:rsidRDefault="002B65BC" w:rsidP="002B65BC">
            <w:pPr>
              <w:rPr>
                <w:color w:val="000000"/>
                <w:lang w:eastAsia="fr-FR"/>
              </w:rPr>
            </w:pPr>
            <w:r w:rsidRPr="00BF0F2A">
              <w:rPr>
                <w:color w:val="000000"/>
                <w:lang w:eastAsia="fr-FR"/>
              </w:rPr>
              <w:t>ANTB340c</w:t>
            </w:r>
          </w:p>
        </w:tc>
        <w:tc>
          <w:tcPr>
            <w:tcW w:w="6095" w:type="dxa"/>
            <w:tcBorders>
              <w:top w:val="nil"/>
              <w:left w:val="nil"/>
              <w:bottom w:val="nil"/>
              <w:right w:val="nil"/>
            </w:tcBorders>
            <w:shd w:val="clear" w:color="auto" w:fill="auto"/>
            <w:noWrap/>
            <w:vAlign w:val="center"/>
          </w:tcPr>
          <w:p w14:paraId="51B17F39" w14:textId="2B0101B5" w:rsidR="002B65BC" w:rsidRPr="00BF0F2A" w:rsidRDefault="002B65BC" w:rsidP="002B65BC">
            <w:pPr>
              <w:rPr>
                <w:color w:val="000000"/>
                <w:lang w:eastAsia="fr-FR"/>
              </w:rPr>
            </w:pPr>
            <w:r w:rsidRPr="00BF0F2A">
              <w:rPr>
                <w:color w:val="000000"/>
                <w:lang w:eastAsia="fr-FR"/>
              </w:rPr>
              <w:t>Anthropologie historique : une introduction (un an sur deux)</w:t>
            </w:r>
          </w:p>
        </w:tc>
        <w:tc>
          <w:tcPr>
            <w:tcW w:w="643" w:type="dxa"/>
            <w:tcBorders>
              <w:top w:val="nil"/>
              <w:left w:val="single" w:sz="4" w:space="0" w:color="auto"/>
              <w:bottom w:val="nil"/>
              <w:right w:val="single" w:sz="4" w:space="0" w:color="auto"/>
            </w:tcBorders>
            <w:shd w:val="clear" w:color="auto" w:fill="auto"/>
            <w:noWrap/>
            <w:vAlign w:val="center"/>
          </w:tcPr>
          <w:p w14:paraId="216A805B"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0DCAE3F3" w14:textId="77777777" w:rsidR="002B65BC" w:rsidRPr="00BF0F2A" w:rsidRDefault="002B65BC" w:rsidP="002B65BC">
            <w:pPr>
              <w:jc w:val="center"/>
              <w:rPr>
                <w:color w:val="000000"/>
                <w:lang w:eastAsia="fr-FR"/>
              </w:rPr>
            </w:pPr>
          </w:p>
        </w:tc>
      </w:tr>
      <w:tr w:rsidR="002B65BC" w:rsidRPr="002830D1" w14:paraId="76D7D65B"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1782B64D" w14:textId="3A63DE17" w:rsidR="002B65BC" w:rsidRPr="00BF0F2A" w:rsidRDefault="002B65BC" w:rsidP="002B65BC">
            <w:pPr>
              <w:rPr>
                <w:color w:val="000000"/>
                <w:lang w:eastAsia="fr-FR"/>
              </w:rPr>
            </w:pPr>
            <w:r w:rsidRPr="00BF0F2A">
              <w:rPr>
                <w:color w:val="000000"/>
                <w:lang w:eastAsia="fr-FR"/>
              </w:rPr>
              <w:t>HISB340a</w:t>
            </w:r>
          </w:p>
        </w:tc>
        <w:tc>
          <w:tcPr>
            <w:tcW w:w="6095" w:type="dxa"/>
            <w:tcBorders>
              <w:top w:val="nil"/>
              <w:left w:val="nil"/>
              <w:bottom w:val="nil"/>
              <w:right w:val="nil"/>
            </w:tcBorders>
            <w:shd w:val="clear" w:color="auto" w:fill="auto"/>
            <w:noWrap/>
            <w:vAlign w:val="center"/>
          </w:tcPr>
          <w:p w14:paraId="0C98590E" w14:textId="0E4556EE" w:rsidR="002B65BC" w:rsidRPr="00BF0F2A" w:rsidRDefault="002B65BC" w:rsidP="002B65BC">
            <w:pPr>
              <w:rPr>
                <w:color w:val="000000"/>
                <w:lang w:eastAsia="fr-FR"/>
              </w:rPr>
            </w:pPr>
            <w:r w:rsidRPr="00BF0F2A">
              <w:rPr>
                <w:color w:val="000000"/>
                <w:lang w:eastAsia="fr-FR"/>
              </w:rPr>
              <w:t>Historiographie des études orientale (un an sur deux)</w:t>
            </w:r>
          </w:p>
        </w:tc>
        <w:tc>
          <w:tcPr>
            <w:tcW w:w="643" w:type="dxa"/>
            <w:tcBorders>
              <w:top w:val="nil"/>
              <w:left w:val="single" w:sz="4" w:space="0" w:color="auto"/>
              <w:bottom w:val="nil"/>
              <w:right w:val="single" w:sz="4" w:space="0" w:color="auto"/>
            </w:tcBorders>
            <w:shd w:val="clear" w:color="auto" w:fill="auto"/>
            <w:noWrap/>
            <w:vAlign w:val="center"/>
          </w:tcPr>
          <w:p w14:paraId="4B9D2096"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5F804AA" w14:textId="77777777" w:rsidR="002B65BC" w:rsidRPr="00BF0F2A" w:rsidRDefault="002B65BC" w:rsidP="002B65BC">
            <w:pPr>
              <w:jc w:val="center"/>
              <w:rPr>
                <w:color w:val="000000"/>
                <w:lang w:eastAsia="fr-FR"/>
              </w:rPr>
            </w:pPr>
            <w:r w:rsidRPr="00BF0F2A">
              <w:rPr>
                <w:color w:val="000000"/>
                <w:lang w:eastAsia="fr-FR"/>
              </w:rPr>
              <w:t>1h30</w:t>
            </w:r>
          </w:p>
        </w:tc>
      </w:tr>
      <w:tr w:rsidR="002B65BC" w:rsidRPr="002830D1" w14:paraId="16AFE680"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514750C7" w14:textId="4B07B30B" w:rsidR="002B65BC" w:rsidRPr="00BF0F2A" w:rsidRDefault="002B65BC" w:rsidP="002B65BC">
            <w:pPr>
              <w:rPr>
                <w:color w:val="000000"/>
                <w:lang w:eastAsia="fr-FR"/>
              </w:rPr>
            </w:pPr>
            <w:r w:rsidRPr="00BF0F2A">
              <w:rPr>
                <w:color w:val="000000"/>
                <w:lang w:eastAsia="fr-FR"/>
              </w:rPr>
              <w:t>HISB240b</w:t>
            </w:r>
          </w:p>
        </w:tc>
        <w:tc>
          <w:tcPr>
            <w:tcW w:w="6095" w:type="dxa"/>
            <w:tcBorders>
              <w:top w:val="nil"/>
              <w:left w:val="nil"/>
              <w:bottom w:val="nil"/>
              <w:right w:val="nil"/>
            </w:tcBorders>
            <w:shd w:val="clear" w:color="auto" w:fill="auto"/>
            <w:noWrap/>
            <w:vAlign w:val="center"/>
          </w:tcPr>
          <w:p w14:paraId="37F2B58A" w14:textId="4FB91E50" w:rsidR="002B65BC" w:rsidRPr="00BF0F2A" w:rsidRDefault="002B65BC" w:rsidP="002B65BC">
            <w:pPr>
              <w:rPr>
                <w:color w:val="000000"/>
                <w:lang w:eastAsia="fr-FR"/>
              </w:rPr>
            </w:pPr>
            <w:r w:rsidRPr="00BF0F2A">
              <w:rPr>
                <w:color w:val="000000"/>
                <w:lang w:eastAsia="fr-FR"/>
              </w:rPr>
              <w:t>Histoire du monde 4 : Le monde depuis le XIV siècle</w:t>
            </w:r>
          </w:p>
        </w:tc>
        <w:tc>
          <w:tcPr>
            <w:tcW w:w="643" w:type="dxa"/>
            <w:tcBorders>
              <w:top w:val="nil"/>
              <w:left w:val="single" w:sz="4" w:space="0" w:color="auto"/>
              <w:bottom w:val="nil"/>
              <w:right w:val="single" w:sz="4" w:space="0" w:color="auto"/>
            </w:tcBorders>
            <w:shd w:val="clear" w:color="auto" w:fill="auto"/>
            <w:noWrap/>
            <w:vAlign w:val="center"/>
          </w:tcPr>
          <w:p w14:paraId="752B4167"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778F732" w14:textId="77777777" w:rsidR="002B65BC" w:rsidRPr="00BF0F2A" w:rsidRDefault="002B65BC" w:rsidP="002B65BC">
            <w:pPr>
              <w:jc w:val="center"/>
              <w:rPr>
                <w:color w:val="000000"/>
                <w:lang w:eastAsia="fr-FR"/>
              </w:rPr>
            </w:pPr>
            <w:r w:rsidRPr="00BF0F2A">
              <w:rPr>
                <w:color w:val="000000"/>
                <w:lang w:eastAsia="fr-FR"/>
              </w:rPr>
              <w:t>1h30</w:t>
            </w:r>
          </w:p>
        </w:tc>
      </w:tr>
      <w:tr w:rsidR="002B65BC" w:rsidRPr="002830D1" w14:paraId="49025444"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52A6BDA" w14:textId="59D237E5" w:rsidR="002B65BC" w:rsidRPr="00BF0F2A" w:rsidRDefault="002B65BC" w:rsidP="002B65BC">
            <w:pPr>
              <w:rPr>
                <w:color w:val="000000"/>
                <w:lang w:eastAsia="fr-FR"/>
              </w:rPr>
            </w:pPr>
          </w:p>
        </w:tc>
        <w:tc>
          <w:tcPr>
            <w:tcW w:w="6095" w:type="dxa"/>
            <w:tcBorders>
              <w:top w:val="nil"/>
              <w:left w:val="nil"/>
              <w:bottom w:val="nil"/>
              <w:right w:val="nil"/>
            </w:tcBorders>
            <w:shd w:val="clear" w:color="auto" w:fill="auto"/>
            <w:noWrap/>
            <w:vAlign w:val="center"/>
          </w:tcPr>
          <w:p w14:paraId="7778829A" w14:textId="2191EE74" w:rsidR="002B65BC" w:rsidRPr="00BF0F2A" w:rsidRDefault="002B65BC" w:rsidP="002B65BC">
            <w:pPr>
              <w:jc w:val="center"/>
              <w:rPr>
                <w:color w:val="000000"/>
                <w:lang w:eastAsia="fr-FR"/>
              </w:rPr>
            </w:pPr>
            <w:proofErr w:type="gramStart"/>
            <w:r w:rsidRPr="00BF0F2A">
              <w:rPr>
                <w:color w:val="000000"/>
                <w:lang w:eastAsia="fr-FR"/>
              </w:rPr>
              <w:t>ou</w:t>
            </w:r>
            <w:proofErr w:type="gramEnd"/>
            <w:r w:rsidRPr="00BF0F2A">
              <w:rPr>
                <w:color w:val="000000"/>
                <w:lang w:eastAsia="fr-FR"/>
              </w:rPr>
              <w:t xml:space="preserve"> </w:t>
            </w:r>
          </w:p>
        </w:tc>
        <w:tc>
          <w:tcPr>
            <w:tcW w:w="643" w:type="dxa"/>
            <w:tcBorders>
              <w:top w:val="nil"/>
              <w:left w:val="single" w:sz="4" w:space="0" w:color="auto"/>
              <w:bottom w:val="nil"/>
              <w:right w:val="single" w:sz="4" w:space="0" w:color="auto"/>
            </w:tcBorders>
            <w:shd w:val="clear" w:color="auto" w:fill="auto"/>
            <w:noWrap/>
            <w:vAlign w:val="center"/>
          </w:tcPr>
          <w:p w14:paraId="65374A40"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5286048"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1D7CF0AE"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96791B0" w14:textId="4E15BEA1" w:rsidR="002B65BC" w:rsidRPr="00BF0F2A" w:rsidRDefault="002B65BC" w:rsidP="002B65BC">
            <w:pPr>
              <w:rPr>
                <w:color w:val="000000"/>
                <w:lang w:eastAsia="fr-FR"/>
              </w:rPr>
            </w:pPr>
            <w:r w:rsidRPr="00BF0F2A">
              <w:rPr>
                <w:color w:val="000000"/>
                <w:lang w:eastAsia="fr-FR"/>
              </w:rPr>
              <w:t>LGEB340a</w:t>
            </w:r>
          </w:p>
        </w:tc>
        <w:tc>
          <w:tcPr>
            <w:tcW w:w="6095" w:type="dxa"/>
            <w:tcBorders>
              <w:top w:val="nil"/>
              <w:left w:val="nil"/>
              <w:bottom w:val="nil"/>
              <w:right w:val="nil"/>
            </w:tcBorders>
            <w:shd w:val="clear" w:color="auto" w:fill="auto"/>
            <w:noWrap/>
            <w:vAlign w:val="center"/>
          </w:tcPr>
          <w:p w14:paraId="154CF6BD" w14:textId="7D5FCE0D" w:rsidR="002B65BC" w:rsidRPr="00BF0F2A" w:rsidRDefault="002B65BC" w:rsidP="002B65BC">
            <w:pPr>
              <w:rPr>
                <w:color w:val="000000"/>
                <w:lang w:eastAsia="fr-FR"/>
              </w:rPr>
            </w:pPr>
            <w:r w:rsidRPr="00BF0F2A">
              <w:rPr>
                <w:color w:val="000000"/>
                <w:lang w:eastAsia="fr-FR"/>
              </w:rPr>
              <w:t>Dynamique des contacts des langues</w:t>
            </w:r>
          </w:p>
        </w:tc>
        <w:tc>
          <w:tcPr>
            <w:tcW w:w="643" w:type="dxa"/>
            <w:tcBorders>
              <w:top w:val="nil"/>
              <w:left w:val="single" w:sz="4" w:space="0" w:color="auto"/>
              <w:bottom w:val="nil"/>
              <w:right w:val="single" w:sz="4" w:space="0" w:color="auto"/>
            </w:tcBorders>
            <w:shd w:val="clear" w:color="auto" w:fill="auto"/>
            <w:noWrap/>
            <w:vAlign w:val="center"/>
          </w:tcPr>
          <w:p w14:paraId="44A2766B"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7A5C4D5"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4F9A0283"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5D29F9C2" w14:textId="14B15488" w:rsidR="002B65BC" w:rsidRPr="00BF0F2A" w:rsidRDefault="002B65BC" w:rsidP="002B65BC">
            <w:pPr>
              <w:rPr>
                <w:color w:val="000000"/>
                <w:lang w:eastAsia="fr-FR"/>
              </w:rPr>
            </w:pPr>
            <w:r w:rsidRPr="00BF0F2A">
              <w:rPr>
                <w:color w:val="000000"/>
                <w:lang w:eastAsia="fr-FR"/>
              </w:rPr>
              <w:t>LGEB340b</w:t>
            </w:r>
          </w:p>
        </w:tc>
        <w:tc>
          <w:tcPr>
            <w:tcW w:w="6095" w:type="dxa"/>
            <w:tcBorders>
              <w:top w:val="nil"/>
              <w:left w:val="nil"/>
              <w:bottom w:val="nil"/>
              <w:right w:val="nil"/>
            </w:tcBorders>
            <w:shd w:val="clear" w:color="auto" w:fill="auto"/>
            <w:noWrap/>
            <w:vAlign w:val="center"/>
          </w:tcPr>
          <w:p w14:paraId="2E5F6A4F" w14:textId="4CEC5551" w:rsidR="002B65BC" w:rsidRPr="00BF0F2A" w:rsidRDefault="002B65BC" w:rsidP="002B65BC">
            <w:pPr>
              <w:rPr>
                <w:color w:val="000000"/>
                <w:lang w:eastAsia="fr-FR"/>
              </w:rPr>
            </w:pPr>
            <w:r w:rsidRPr="00BF0F2A">
              <w:rPr>
                <w:color w:val="000000"/>
                <w:lang w:eastAsia="fr-FR"/>
              </w:rPr>
              <w:t>Dynamique historique des contacts des langues</w:t>
            </w:r>
          </w:p>
        </w:tc>
        <w:tc>
          <w:tcPr>
            <w:tcW w:w="643" w:type="dxa"/>
            <w:tcBorders>
              <w:top w:val="nil"/>
              <w:left w:val="single" w:sz="4" w:space="0" w:color="auto"/>
              <w:bottom w:val="nil"/>
              <w:right w:val="single" w:sz="4" w:space="0" w:color="auto"/>
            </w:tcBorders>
            <w:shd w:val="clear" w:color="auto" w:fill="auto"/>
            <w:noWrap/>
            <w:vAlign w:val="center"/>
          </w:tcPr>
          <w:p w14:paraId="1D7E2295"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B01655B"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215FE46C"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66051409" w14:textId="79757C94" w:rsidR="002B65BC" w:rsidRPr="00BF0F2A" w:rsidRDefault="002B65BC" w:rsidP="002B65BC">
            <w:pPr>
              <w:rPr>
                <w:color w:val="000000"/>
                <w:lang w:eastAsia="fr-FR"/>
              </w:rPr>
            </w:pPr>
          </w:p>
        </w:tc>
        <w:tc>
          <w:tcPr>
            <w:tcW w:w="6095" w:type="dxa"/>
            <w:tcBorders>
              <w:top w:val="nil"/>
              <w:left w:val="nil"/>
              <w:bottom w:val="nil"/>
              <w:right w:val="nil"/>
            </w:tcBorders>
            <w:shd w:val="clear" w:color="auto" w:fill="auto"/>
            <w:noWrap/>
            <w:vAlign w:val="center"/>
          </w:tcPr>
          <w:p w14:paraId="6BDE8AE3" w14:textId="4DC22D38" w:rsidR="002B65BC" w:rsidRPr="00BF0F2A" w:rsidRDefault="002B65BC" w:rsidP="002B65BC">
            <w:pPr>
              <w:jc w:val="center"/>
              <w:rPr>
                <w:color w:val="000000"/>
                <w:lang w:eastAsia="fr-FR"/>
              </w:rPr>
            </w:pPr>
            <w:proofErr w:type="gramStart"/>
            <w:r w:rsidRPr="00BF0F2A">
              <w:rPr>
                <w:color w:val="000000"/>
                <w:lang w:eastAsia="fr-FR"/>
              </w:rPr>
              <w:t>ou</w:t>
            </w:r>
            <w:proofErr w:type="gramEnd"/>
            <w:r w:rsidRPr="00BF0F2A">
              <w:rPr>
                <w:color w:val="000000"/>
                <w:lang w:eastAsia="fr-FR"/>
              </w:rPr>
              <w:t xml:space="preserve"> (deux éléments au choix)</w:t>
            </w:r>
          </w:p>
        </w:tc>
        <w:tc>
          <w:tcPr>
            <w:tcW w:w="643" w:type="dxa"/>
            <w:tcBorders>
              <w:top w:val="nil"/>
              <w:left w:val="single" w:sz="4" w:space="0" w:color="auto"/>
              <w:bottom w:val="nil"/>
              <w:right w:val="single" w:sz="4" w:space="0" w:color="auto"/>
            </w:tcBorders>
            <w:shd w:val="clear" w:color="auto" w:fill="auto"/>
            <w:noWrap/>
            <w:vAlign w:val="center"/>
          </w:tcPr>
          <w:p w14:paraId="53831CB3"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7F0F124"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5C25C7F8"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6CABDC0" w14:textId="3CCA3C3A" w:rsidR="002B65BC" w:rsidRPr="00BF0F2A" w:rsidRDefault="002B65BC" w:rsidP="002B65BC">
            <w:pPr>
              <w:rPr>
                <w:color w:val="000000"/>
                <w:lang w:eastAsia="fr-FR"/>
              </w:rPr>
            </w:pPr>
            <w:r w:rsidRPr="00BF0F2A">
              <w:rPr>
                <w:color w:val="000000"/>
                <w:lang w:eastAsia="fr-FR"/>
              </w:rPr>
              <w:t>LITB340a</w:t>
            </w:r>
          </w:p>
        </w:tc>
        <w:tc>
          <w:tcPr>
            <w:tcW w:w="6095" w:type="dxa"/>
            <w:tcBorders>
              <w:top w:val="nil"/>
              <w:left w:val="nil"/>
              <w:bottom w:val="nil"/>
              <w:right w:val="nil"/>
            </w:tcBorders>
            <w:shd w:val="clear" w:color="auto" w:fill="auto"/>
            <w:noWrap/>
            <w:vAlign w:val="center"/>
          </w:tcPr>
          <w:p w14:paraId="5ADE69A2" w14:textId="0D3425B9" w:rsidR="002B65BC" w:rsidRPr="00BF0F2A" w:rsidRDefault="002B65BC" w:rsidP="002B65BC">
            <w:pPr>
              <w:rPr>
                <w:color w:val="000000"/>
                <w:lang w:eastAsia="fr-FR"/>
              </w:rPr>
            </w:pPr>
            <w:r w:rsidRPr="00BF0F2A">
              <w:rPr>
                <w:color w:val="000000"/>
                <w:lang w:eastAsia="fr-FR"/>
              </w:rPr>
              <w:t>Introduction aux théories de la traduction littéraire</w:t>
            </w:r>
          </w:p>
        </w:tc>
        <w:tc>
          <w:tcPr>
            <w:tcW w:w="643" w:type="dxa"/>
            <w:tcBorders>
              <w:top w:val="nil"/>
              <w:left w:val="single" w:sz="4" w:space="0" w:color="auto"/>
              <w:bottom w:val="nil"/>
              <w:right w:val="single" w:sz="4" w:space="0" w:color="auto"/>
            </w:tcBorders>
            <w:shd w:val="clear" w:color="auto" w:fill="auto"/>
            <w:noWrap/>
            <w:vAlign w:val="center"/>
          </w:tcPr>
          <w:p w14:paraId="2187417F"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CE87037"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1E9CB03C"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307554B4" w14:textId="1EA80A0B" w:rsidR="002B65BC" w:rsidRPr="00BF0F2A" w:rsidRDefault="002B65BC" w:rsidP="002B65BC">
            <w:pPr>
              <w:rPr>
                <w:color w:val="000000"/>
                <w:lang w:eastAsia="fr-FR"/>
              </w:rPr>
            </w:pPr>
            <w:r w:rsidRPr="00BF0F2A">
              <w:rPr>
                <w:color w:val="000000"/>
                <w:lang w:eastAsia="fr-FR"/>
              </w:rPr>
              <w:t>LITB340b</w:t>
            </w:r>
          </w:p>
        </w:tc>
        <w:tc>
          <w:tcPr>
            <w:tcW w:w="6095" w:type="dxa"/>
            <w:tcBorders>
              <w:top w:val="nil"/>
              <w:left w:val="nil"/>
              <w:bottom w:val="nil"/>
              <w:right w:val="nil"/>
            </w:tcBorders>
            <w:shd w:val="clear" w:color="auto" w:fill="auto"/>
            <w:noWrap/>
            <w:vAlign w:val="center"/>
          </w:tcPr>
          <w:p w14:paraId="203F4E8A" w14:textId="4369A468" w:rsidR="002B65BC" w:rsidRPr="00BF0F2A" w:rsidRDefault="002B65BC" w:rsidP="002B65BC">
            <w:pPr>
              <w:rPr>
                <w:color w:val="000000"/>
                <w:lang w:eastAsia="fr-FR"/>
              </w:rPr>
            </w:pPr>
            <w:r w:rsidRPr="00BF0F2A">
              <w:rPr>
                <w:color w:val="000000"/>
                <w:lang w:eastAsia="fr-FR"/>
              </w:rPr>
              <w:t>Introduction à l’écocritique : écologie et littérature</w:t>
            </w:r>
          </w:p>
        </w:tc>
        <w:tc>
          <w:tcPr>
            <w:tcW w:w="643" w:type="dxa"/>
            <w:tcBorders>
              <w:top w:val="nil"/>
              <w:left w:val="single" w:sz="4" w:space="0" w:color="auto"/>
              <w:bottom w:val="nil"/>
              <w:right w:val="single" w:sz="4" w:space="0" w:color="auto"/>
            </w:tcBorders>
            <w:shd w:val="clear" w:color="auto" w:fill="auto"/>
            <w:noWrap/>
            <w:vAlign w:val="center"/>
          </w:tcPr>
          <w:p w14:paraId="37B4D31C"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F139DE2"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72721BC3"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C21AC0F" w14:textId="1042631F" w:rsidR="002B65BC" w:rsidRPr="00BF0F2A" w:rsidRDefault="002B65BC" w:rsidP="002B65BC">
            <w:pPr>
              <w:rPr>
                <w:color w:val="000000"/>
                <w:lang w:eastAsia="fr-FR"/>
              </w:rPr>
            </w:pPr>
            <w:r w:rsidRPr="00BF0F2A">
              <w:rPr>
                <w:color w:val="000000"/>
                <w:lang w:eastAsia="fr-FR"/>
              </w:rPr>
              <w:t>LITB340X</w:t>
            </w:r>
          </w:p>
        </w:tc>
        <w:tc>
          <w:tcPr>
            <w:tcW w:w="6095" w:type="dxa"/>
            <w:tcBorders>
              <w:top w:val="nil"/>
              <w:left w:val="nil"/>
              <w:bottom w:val="nil"/>
              <w:right w:val="nil"/>
            </w:tcBorders>
            <w:shd w:val="clear" w:color="auto" w:fill="auto"/>
            <w:noWrap/>
            <w:vAlign w:val="center"/>
          </w:tcPr>
          <w:p w14:paraId="32D2B97B" w14:textId="65FBB4B4" w:rsidR="002B65BC" w:rsidRPr="00BF0F2A" w:rsidRDefault="002B65BC" w:rsidP="002B65BC">
            <w:pPr>
              <w:rPr>
                <w:color w:val="000000"/>
                <w:lang w:eastAsia="fr-FR"/>
              </w:rPr>
            </w:pPr>
            <w:r w:rsidRPr="00BF0F2A">
              <w:rPr>
                <w:color w:val="000000"/>
                <w:lang w:eastAsia="fr-FR"/>
              </w:rPr>
              <w:t>Un autre élément de la liste LIT (voire liste)</w:t>
            </w:r>
          </w:p>
        </w:tc>
        <w:tc>
          <w:tcPr>
            <w:tcW w:w="643" w:type="dxa"/>
            <w:tcBorders>
              <w:top w:val="nil"/>
              <w:left w:val="single" w:sz="4" w:space="0" w:color="auto"/>
              <w:bottom w:val="nil"/>
              <w:right w:val="single" w:sz="4" w:space="0" w:color="auto"/>
            </w:tcBorders>
            <w:shd w:val="clear" w:color="auto" w:fill="auto"/>
            <w:noWrap/>
            <w:vAlign w:val="center"/>
          </w:tcPr>
          <w:p w14:paraId="59226B3D"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878EEE9" w14:textId="77777777" w:rsidR="002B65BC" w:rsidRPr="00BF0F2A" w:rsidRDefault="002B65BC" w:rsidP="002B65BC">
            <w:pPr>
              <w:jc w:val="center"/>
              <w:rPr>
                <w:color w:val="000000"/>
                <w:lang w:eastAsia="fr-FR"/>
              </w:rPr>
            </w:pPr>
            <w:r w:rsidRPr="00BF0F2A">
              <w:rPr>
                <w:color w:val="000000"/>
                <w:lang w:eastAsia="fr-FR"/>
              </w:rPr>
              <w:t>1h30</w:t>
            </w:r>
          </w:p>
        </w:tc>
      </w:tr>
      <w:tr w:rsidR="002B65BC" w14:paraId="7C95C1E6"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1E9FEDBF" w14:textId="13F06117" w:rsidR="002B65BC" w:rsidRPr="00BF0F2A" w:rsidRDefault="002B65BC" w:rsidP="002B65BC">
            <w:pPr>
              <w:jc w:val="center"/>
              <w:rPr>
                <w:color w:val="000000"/>
                <w:lang w:eastAsia="fr-FR"/>
              </w:rPr>
            </w:pPr>
          </w:p>
        </w:tc>
        <w:tc>
          <w:tcPr>
            <w:tcW w:w="6095" w:type="dxa"/>
            <w:tcBorders>
              <w:top w:val="nil"/>
              <w:left w:val="nil"/>
              <w:bottom w:val="nil"/>
              <w:right w:val="nil"/>
            </w:tcBorders>
            <w:shd w:val="clear" w:color="auto" w:fill="auto"/>
            <w:noWrap/>
            <w:vAlign w:val="center"/>
          </w:tcPr>
          <w:p w14:paraId="78706D0F" w14:textId="54B04DBD" w:rsidR="002B65BC" w:rsidRPr="00BF0F2A" w:rsidRDefault="002B65BC" w:rsidP="002B65BC">
            <w:pPr>
              <w:jc w:val="center"/>
              <w:rPr>
                <w:color w:val="000000"/>
                <w:lang w:eastAsia="fr-FR"/>
              </w:rPr>
            </w:pPr>
            <w:proofErr w:type="gramStart"/>
            <w:r w:rsidRPr="00BF0F2A">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0C14CCE4"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150504CC" w14:textId="77777777" w:rsidR="002B65BC" w:rsidRPr="00BF0F2A" w:rsidRDefault="002B65BC" w:rsidP="002B65BC">
            <w:pPr>
              <w:jc w:val="center"/>
              <w:rPr>
                <w:color w:val="000000"/>
                <w:lang w:eastAsia="fr-FR"/>
              </w:rPr>
            </w:pPr>
          </w:p>
        </w:tc>
      </w:tr>
      <w:tr w:rsidR="002B65BC" w14:paraId="49DA3FB0"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183C92D0" w14:textId="53F45ED9" w:rsidR="002B65BC" w:rsidRPr="00BF0F2A" w:rsidRDefault="002B65BC" w:rsidP="002B65BC">
            <w:pPr>
              <w:rPr>
                <w:color w:val="000000"/>
                <w:lang w:eastAsia="fr-FR"/>
              </w:rPr>
            </w:pPr>
            <w:r w:rsidRPr="00BF0F2A">
              <w:rPr>
                <w:color w:val="000000"/>
                <w:lang w:eastAsia="fr-FR"/>
              </w:rPr>
              <w:t>ORAB340a</w:t>
            </w:r>
          </w:p>
        </w:tc>
        <w:tc>
          <w:tcPr>
            <w:tcW w:w="6095" w:type="dxa"/>
            <w:tcBorders>
              <w:top w:val="nil"/>
              <w:left w:val="nil"/>
              <w:bottom w:val="nil"/>
              <w:right w:val="nil"/>
            </w:tcBorders>
            <w:shd w:val="clear" w:color="auto" w:fill="auto"/>
            <w:noWrap/>
            <w:vAlign w:val="center"/>
          </w:tcPr>
          <w:p w14:paraId="66D8EB95" w14:textId="01A080B1" w:rsidR="002B65BC" w:rsidRPr="00BF0F2A" w:rsidRDefault="002B65BC" w:rsidP="002B65BC">
            <w:pPr>
              <w:rPr>
                <w:color w:val="000000"/>
                <w:lang w:eastAsia="fr-FR"/>
              </w:rPr>
            </w:pPr>
            <w:r w:rsidRPr="00BF0F2A">
              <w:rPr>
                <w:color w:val="000000"/>
                <w:lang w:eastAsia="fr-FR"/>
              </w:rPr>
              <w:t xml:space="preserve">Oralité, approches théoriques </w:t>
            </w:r>
          </w:p>
        </w:tc>
        <w:tc>
          <w:tcPr>
            <w:tcW w:w="643" w:type="dxa"/>
            <w:tcBorders>
              <w:top w:val="nil"/>
              <w:left w:val="single" w:sz="4" w:space="0" w:color="auto"/>
              <w:bottom w:val="nil"/>
              <w:right w:val="single" w:sz="4" w:space="0" w:color="auto"/>
            </w:tcBorders>
            <w:shd w:val="clear" w:color="auto" w:fill="auto"/>
            <w:noWrap/>
            <w:vAlign w:val="center"/>
          </w:tcPr>
          <w:p w14:paraId="2AD2B1E9" w14:textId="0575B463"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FFFF801" w14:textId="72A7BE2F" w:rsidR="002B65BC" w:rsidRPr="00BF0F2A" w:rsidRDefault="002B65BC" w:rsidP="002B65BC">
            <w:pPr>
              <w:jc w:val="center"/>
              <w:rPr>
                <w:color w:val="000000"/>
                <w:lang w:eastAsia="fr-FR"/>
              </w:rPr>
            </w:pPr>
            <w:r w:rsidRPr="00BF0F2A">
              <w:rPr>
                <w:color w:val="000000"/>
                <w:lang w:eastAsia="fr-FR"/>
              </w:rPr>
              <w:t>1h30</w:t>
            </w:r>
          </w:p>
        </w:tc>
      </w:tr>
      <w:tr w:rsidR="002B65BC" w14:paraId="252AD773"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54CA308F" w14:textId="2837FDCC" w:rsidR="002B65BC" w:rsidRPr="00BF0F2A" w:rsidRDefault="002B65BC" w:rsidP="002B65BC">
            <w:pPr>
              <w:rPr>
                <w:color w:val="000000"/>
                <w:lang w:eastAsia="fr-FR"/>
              </w:rPr>
            </w:pPr>
            <w:r w:rsidRPr="00BF0F2A">
              <w:rPr>
                <w:color w:val="000000"/>
                <w:lang w:eastAsia="fr-FR"/>
              </w:rPr>
              <w:t>ORAB340X</w:t>
            </w:r>
          </w:p>
        </w:tc>
        <w:tc>
          <w:tcPr>
            <w:tcW w:w="6095" w:type="dxa"/>
            <w:tcBorders>
              <w:top w:val="nil"/>
              <w:left w:val="nil"/>
              <w:bottom w:val="nil"/>
              <w:right w:val="nil"/>
            </w:tcBorders>
            <w:shd w:val="clear" w:color="auto" w:fill="auto"/>
            <w:noWrap/>
            <w:vAlign w:val="center"/>
          </w:tcPr>
          <w:p w14:paraId="6BB5ADD2" w14:textId="6FDA90E8" w:rsidR="002B65BC" w:rsidRPr="00BF0F2A" w:rsidRDefault="002B65BC" w:rsidP="002B65BC">
            <w:pPr>
              <w:rPr>
                <w:color w:val="000000"/>
                <w:lang w:eastAsia="fr-FR"/>
              </w:rPr>
            </w:pPr>
            <w:r w:rsidRPr="00BF0F2A">
              <w:rPr>
                <w:color w:val="000000"/>
                <w:lang w:eastAsia="fr-FR"/>
              </w:rPr>
              <w:t>Un autre élément de la liste ORA (voire liste)</w:t>
            </w:r>
          </w:p>
        </w:tc>
        <w:tc>
          <w:tcPr>
            <w:tcW w:w="643" w:type="dxa"/>
            <w:tcBorders>
              <w:top w:val="nil"/>
              <w:left w:val="single" w:sz="4" w:space="0" w:color="auto"/>
              <w:bottom w:val="nil"/>
              <w:right w:val="single" w:sz="4" w:space="0" w:color="auto"/>
            </w:tcBorders>
            <w:shd w:val="clear" w:color="auto" w:fill="auto"/>
            <w:noWrap/>
            <w:vAlign w:val="center"/>
          </w:tcPr>
          <w:p w14:paraId="33DA4342"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752F917" w14:textId="77777777" w:rsidR="002B65BC" w:rsidRPr="00BF0F2A" w:rsidRDefault="002B65BC" w:rsidP="002B65BC">
            <w:pPr>
              <w:jc w:val="center"/>
              <w:rPr>
                <w:color w:val="000000"/>
                <w:lang w:eastAsia="fr-FR"/>
              </w:rPr>
            </w:pPr>
          </w:p>
        </w:tc>
      </w:tr>
      <w:tr w:rsidR="002B65BC" w14:paraId="08FDFB4B"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798266C" w14:textId="2EF60BA5" w:rsidR="002B65BC" w:rsidRPr="00BF0F2A" w:rsidRDefault="002B65BC" w:rsidP="002B65BC">
            <w:pPr>
              <w:jc w:val="center"/>
              <w:rPr>
                <w:color w:val="000000"/>
                <w:lang w:eastAsia="fr-FR"/>
              </w:rPr>
            </w:pPr>
          </w:p>
        </w:tc>
        <w:tc>
          <w:tcPr>
            <w:tcW w:w="6095" w:type="dxa"/>
            <w:tcBorders>
              <w:top w:val="nil"/>
              <w:left w:val="nil"/>
              <w:bottom w:val="nil"/>
              <w:right w:val="nil"/>
            </w:tcBorders>
            <w:shd w:val="clear" w:color="auto" w:fill="auto"/>
            <w:noWrap/>
            <w:vAlign w:val="center"/>
          </w:tcPr>
          <w:p w14:paraId="230700A9" w14:textId="423C3F01" w:rsidR="002B65BC" w:rsidRPr="00BF0F2A" w:rsidRDefault="002B65BC" w:rsidP="002B65BC">
            <w:pPr>
              <w:jc w:val="center"/>
              <w:rPr>
                <w:color w:val="000000"/>
                <w:lang w:eastAsia="fr-FR"/>
              </w:rPr>
            </w:pPr>
            <w:proofErr w:type="gramStart"/>
            <w:r w:rsidRPr="00BF0F2A">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5EB11DF2"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4BD6C2DA" w14:textId="77777777" w:rsidR="002B65BC" w:rsidRPr="00BF0F2A" w:rsidRDefault="002B65BC" w:rsidP="002B65BC">
            <w:pPr>
              <w:jc w:val="center"/>
              <w:rPr>
                <w:color w:val="000000"/>
                <w:lang w:eastAsia="fr-FR"/>
              </w:rPr>
            </w:pPr>
          </w:p>
        </w:tc>
      </w:tr>
      <w:tr w:rsidR="002B65BC" w14:paraId="34F09B17"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129E1469" w14:textId="415F8EED" w:rsidR="002B65BC" w:rsidRPr="00BF0F2A" w:rsidRDefault="002B65BC" w:rsidP="002B65BC">
            <w:pPr>
              <w:rPr>
                <w:color w:val="000000"/>
                <w:lang w:eastAsia="fr-FR"/>
              </w:rPr>
            </w:pPr>
            <w:r w:rsidRPr="00BF0F2A">
              <w:rPr>
                <w:color w:val="000000"/>
                <w:lang w:eastAsia="fr-FR"/>
              </w:rPr>
              <w:t>RELB340a</w:t>
            </w:r>
          </w:p>
        </w:tc>
        <w:tc>
          <w:tcPr>
            <w:tcW w:w="6095" w:type="dxa"/>
            <w:tcBorders>
              <w:top w:val="nil"/>
              <w:left w:val="nil"/>
              <w:bottom w:val="nil"/>
              <w:right w:val="nil"/>
            </w:tcBorders>
            <w:shd w:val="clear" w:color="auto" w:fill="auto"/>
            <w:noWrap/>
            <w:vAlign w:val="center"/>
          </w:tcPr>
          <w:p w14:paraId="5581C168" w14:textId="6E357469" w:rsidR="002B65BC" w:rsidRPr="00BF0F2A" w:rsidRDefault="002B65BC" w:rsidP="002B65BC">
            <w:pPr>
              <w:rPr>
                <w:color w:val="000000"/>
                <w:lang w:eastAsia="fr-FR"/>
              </w:rPr>
            </w:pPr>
            <w:r w:rsidRPr="00BF0F2A">
              <w:rPr>
                <w:color w:val="000000"/>
                <w:lang w:eastAsia="fr-FR"/>
              </w:rPr>
              <w:t>Anthropologie des faits religieux</w:t>
            </w:r>
          </w:p>
        </w:tc>
        <w:tc>
          <w:tcPr>
            <w:tcW w:w="643" w:type="dxa"/>
            <w:tcBorders>
              <w:top w:val="nil"/>
              <w:left w:val="single" w:sz="4" w:space="0" w:color="auto"/>
              <w:bottom w:val="nil"/>
              <w:right w:val="single" w:sz="4" w:space="0" w:color="auto"/>
            </w:tcBorders>
            <w:shd w:val="clear" w:color="auto" w:fill="auto"/>
            <w:noWrap/>
            <w:vAlign w:val="center"/>
          </w:tcPr>
          <w:p w14:paraId="6DE594A3" w14:textId="13BFC5AD"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1B841399" w14:textId="4E7F1733" w:rsidR="002B65BC" w:rsidRPr="00BF0F2A" w:rsidRDefault="002B65BC" w:rsidP="002B65BC">
            <w:pPr>
              <w:jc w:val="center"/>
              <w:rPr>
                <w:color w:val="000000"/>
                <w:lang w:eastAsia="fr-FR"/>
              </w:rPr>
            </w:pPr>
            <w:r w:rsidRPr="00BF0F2A">
              <w:rPr>
                <w:color w:val="000000"/>
                <w:lang w:eastAsia="fr-FR"/>
              </w:rPr>
              <w:t>1h30</w:t>
            </w:r>
          </w:p>
        </w:tc>
      </w:tr>
      <w:tr w:rsidR="002B65BC" w14:paraId="229D5121"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0D7A9847" w14:textId="7C8C82EC" w:rsidR="002B65BC" w:rsidRPr="00BF0F2A" w:rsidRDefault="002B65BC" w:rsidP="002B65BC">
            <w:pPr>
              <w:rPr>
                <w:color w:val="000000"/>
                <w:lang w:eastAsia="fr-FR"/>
              </w:rPr>
            </w:pPr>
            <w:r w:rsidRPr="00BF0F2A">
              <w:rPr>
                <w:color w:val="000000"/>
                <w:lang w:eastAsia="fr-FR"/>
              </w:rPr>
              <w:t>RELB340X</w:t>
            </w:r>
          </w:p>
        </w:tc>
        <w:tc>
          <w:tcPr>
            <w:tcW w:w="6095" w:type="dxa"/>
            <w:tcBorders>
              <w:top w:val="nil"/>
              <w:left w:val="nil"/>
              <w:bottom w:val="nil"/>
              <w:right w:val="nil"/>
            </w:tcBorders>
            <w:shd w:val="clear" w:color="auto" w:fill="auto"/>
            <w:noWrap/>
            <w:vAlign w:val="center"/>
          </w:tcPr>
          <w:p w14:paraId="333083E1" w14:textId="24CDB759" w:rsidR="002B65BC" w:rsidRPr="00BF0F2A" w:rsidRDefault="002B65BC" w:rsidP="002B65BC">
            <w:pPr>
              <w:rPr>
                <w:color w:val="000000"/>
                <w:lang w:eastAsia="fr-FR"/>
              </w:rPr>
            </w:pPr>
            <w:r w:rsidRPr="00BF0F2A">
              <w:rPr>
                <w:color w:val="000000"/>
                <w:lang w:eastAsia="fr-FR"/>
              </w:rPr>
              <w:t>Un autre élément de la liste REL (voire liste)</w:t>
            </w:r>
          </w:p>
        </w:tc>
        <w:tc>
          <w:tcPr>
            <w:tcW w:w="643" w:type="dxa"/>
            <w:tcBorders>
              <w:top w:val="nil"/>
              <w:left w:val="single" w:sz="4" w:space="0" w:color="auto"/>
              <w:bottom w:val="nil"/>
              <w:right w:val="single" w:sz="4" w:space="0" w:color="auto"/>
            </w:tcBorders>
            <w:shd w:val="clear" w:color="auto" w:fill="auto"/>
            <w:noWrap/>
            <w:vAlign w:val="center"/>
          </w:tcPr>
          <w:p w14:paraId="67402F65"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24671BAC" w14:textId="77777777" w:rsidR="002B65BC" w:rsidRPr="00BF0F2A" w:rsidRDefault="002B65BC" w:rsidP="002B65BC">
            <w:pPr>
              <w:jc w:val="center"/>
              <w:rPr>
                <w:color w:val="000000"/>
                <w:lang w:eastAsia="fr-FR"/>
              </w:rPr>
            </w:pPr>
          </w:p>
        </w:tc>
      </w:tr>
      <w:tr w:rsidR="002B65BC" w:rsidRPr="002830D1" w14:paraId="4B4BA58C"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083E28F2" w14:textId="2A939AD8" w:rsidR="002B65BC" w:rsidRPr="00BF0F2A" w:rsidRDefault="002B65BC" w:rsidP="002B65BC">
            <w:pPr>
              <w:rPr>
                <w:color w:val="000000"/>
                <w:lang w:eastAsia="fr-FR"/>
              </w:rPr>
            </w:pPr>
          </w:p>
        </w:tc>
        <w:tc>
          <w:tcPr>
            <w:tcW w:w="6095" w:type="dxa"/>
            <w:tcBorders>
              <w:top w:val="nil"/>
              <w:left w:val="nil"/>
              <w:bottom w:val="nil"/>
              <w:right w:val="nil"/>
            </w:tcBorders>
            <w:shd w:val="clear" w:color="auto" w:fill="auto"/>
            <w:noWrap/>
            <w:vAlign w:val="center"/>
          </w:tcPr>
          <w:p w14:paraId="53B58A1B" w14:textId="7969B88A" w:rsidR="002B65BC" w:rsidRPr="00BF0F2A" w:rsidRDefault="002B65BC" w:rsidP="002B65BC">
            <w:pPr>
              <w:jc w:val="center"/>
              <w:rPr>
                <w:color w:val="000000"/>
                <w:lang w:eastAsia="fr-FR"/>
              </w:rPr>
            </w:pPr>
            <w:proofErr w:type="gramStart"/>
            <w:r w:rsidRPr="00BF0F2A">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767FFE81" w14:textId="77777777"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7538CC2" w14:textId="77777777" w:rsidR="002B65BC" w:rsidRPr="00BF0F2A" w:rsidRDefault="002B65BC" w:rsidP="002B65BC">
            <w:pPr>
              <w:jc w:val="center"/>
              <w:rPr>
                <w:color w:val="000000"/>
                <w:lang w:eastAsia="fr-FR"/>
              </w:rPr>
            </w:pPr>
            <w:r w:rsidRPr="00BF0F2A">
              <w:rPr>
                <w:color w:val="000000"/>
                <w:lang w:eastAsia="fr-FR"/>
              </w:rPr>
              <w:t>1h30</w:t>
            </w:r>
          </w:p>
        </w:tc>
      </w:tr>
      <w:tr w:rsidR="002B65BC" w:rsidRPr="002830D1" w14:paraId="38549F7B"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301AD91B" w14:textId="60D71D06" w:rsidR="002B65BC" w:rsidRPr="00BF0F2A" w:rsidRDefault="002B65BC" w:rsidP="002B65BC">
            <w:pPr>
              <w:rPr>
                <w:color w:val="000000"/>
                <w:lang w:eastAsia="fr-FR"/>
              </w:rPr>
            </w:pPr>
            <w:r w:rsidRPr="00BF0F2A">
              <w:rPr>
                <w:color w:val="000000"/>
                <w:lang w:eastAsia="fr-FR"/>
              </w:rPr>
              <w:t>VMMB340a</w:t>
            </w:r>
          </w:p>
        </w:tc>
        <w:tc>
          <w:tcPr>
            <w:tcW w:w="6095" w:type="dxa"/>
            <w:tcBorders>
              <w:top w:val="nil"/>
              <w:left w:val="nil"/>
              <w:bottom w:val="nil"/>
              <w:right w:val="nil"/>
            </w:tcBorders>
            <w:shd w:val="clear" w:color="auto" w:fill="auto"/>
            <w:noWrap/>
            <w:vAlign w:val="center"/>
          </w:tcPr>
          <w:p w14:paraId="1107B435" w14:textId="5BD638A3" w:rsidR="002B65BC" w:rsidRPr="00BF0F2A" w:rsidRDefault="002B65BC" w:rsidP="002B65BC">
            <w:pPr>
              <w:rPr>
                <w:color w:val="000000"/>
                <w:lang w:eastAsia="fr-FR"/>
              </w:rPr>
            </w:pPr>
            <w:r w:rsidRPr="00BF0F2A">
              <w:rPr>
                <w:color w:val="000000"/>
                <w:lang w:eastAsia="fr-FR"/>
              </w:rPr>
              <w:t>Histoire critique des discours sur la race</w:t>
            </w:r>
          </w:p>
        </w:tc>
        <w:tc>
          <w:tcPr>
            <w:tcW w:w="643" w:type="dxa"/>
            <w:tcBorders>
              <w:top w:val="nil"/>
              <w:left w:val="single" w:sz="4" w:space="0" w:color="auto"/>
              <w:bottom w:val="nil"/>
              <w:right w:val="single" w:sz="4" w:space="0" w:color="auto"/>
            </w:tcBorders>
            <w:shd w:val="clear" w:color="auto" w:fill="auto"/>
            <w:noWrap/>
            <w:vAlign w:val="center"/>
          </w:tcPr>
          <w:p w14:paraId="6F990F19"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DE5149C" w14:textId="77777777" w:rsidR="002B65BC" w:rsidRPr="00BF0F2A" w:rsidRDefault="002B65BC" w:rsidP="002B65BC">
            <w:pPr>
              <w:jc w:val="center"/>
              <w:rPr>
                <w:color w:val="000000"/>
                <w:lang w:eastAsia="fr-FR"/>
              </w:rPr>
            </w:pPr>
          </w:p>
        </w:tc>
      </w:tr>
      <w:tr w:rsidR="002B65BC" w:rsidRPr="002830D1" w14:paraId="404A471E"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177005C" w14:textId="77118885" w:rsidR="002B65BC" w:rsidRPr="00BF0F2A" w:rsidRDefault="002B65BC" w:rsidP="002B65BC">
            <w:pPr>
              <w:rPr>
                <w:color w:val="000000"/>
                <w:lang w:eastAsia="fr-FR"/>
              </w:rPr>
            </w:pPr>
            <w:r w:rsidRPr="00BF0F2A">
              <w:rPr>
                <w:color w:val="000000"/>
                <w:lang w:eastAsia="fr-FR"/>
              </w:rPr>
              <w:t>VMMB340b</w:t>
            </w:r>
          </w:p>
        </w:tc>
        <w:tc>
          <w:tcPr>
            <w:tcW w:w="6095" w:type="dxa"/>
            <w:tcBorders>
              <w:top w:val="nil"/>
              <w:left w:val="nil"/>
              <w:bottom w:val="nil"/>
              <w:right w:val="nil"/>
            </w:tcBorders>
            <w:shd w:val="clear" w:color="auto" w:fill="auto"/>
            <w:noWrap/>
            <w:vAlign w:val="center"/>
          </w:tcPr>
          <w:p w14:paraId="6D55989E" w14:textId="3EBA265A" w:rsidR="002B65BC" w:rsidRPr="00BF0F2A" w:rsidRDefault="002B65BC" w:rsidP="002B65BC">
            <w:pPr>
              <w:rPr>
                <w:color w:val="000000"/>
                <w:lang w:eastAsia="fr-FR"/>
              </w:rPr>
            </w:pPr>
            <w:r w:rsidRPr="00BF0F2A">
              <w:rPr>
                <w:color w:val="000000"/>
                <w:lang w:eastAsia="fr-FR"/>
              </w:rPr>
              <w:t>Anthropologie des migrations</w:t>
            </w:r>
          </w:p>
        </w:tc>
        <w:tc>
          <w:tcPr>
            <w:tcW w:w="643" w:type="dxa"/>
            <w:tcBorders>
              <w:top w:val="nil"/>
              <w:left w:val="single" w:sz="4" w:space="0" w:color="auto"/>
              <w:bottom w:val="nil"/>
              <w:right w:val="single" w:sz="4" w:space="0" w:color="auto"/>
            </w:tcBorders>
            <w:shd w:val="clear" w:color="auto" w:fill="auto"/>
            <w:noWrap/>
            <w:vAlign w:val="center"/>
          </w:tcPr>
          <w:p w14:paraId="07CCE561"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5A887701" w14:textId="77777777" w:rsidR="002B65BC" w:rsidRPr="00BF0F2A" w:rsidRDefault="002B65BC" w:rsidP="002B65BC">
            <w:pPr>
              <w:jc w:val="center"/>
              <w:rPr>
                <w:color w:val="000000"/>
                <w:lang w:eastAsia="fr-FR"/>
              </w:rPr>
            </w:pPr>
          </w:p>
        </w:tc>
      </w:tr>
      <w:tr w:rsidR="002B65BC" w:rsidRPr="002830D1" w14:paraId="4E6A8245"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7C9716FF" w14:textId="057F15C5" w:rsidR="002B65BC" w:rsidRPr="00BF0F2A" w:rsidRDefault="002B65BC" w:rsidP="002B65BC">
            <w:pPr>
              <w:rPr>
                <w:color w:val="000000"/>
                <w:lang w:eastAsia="fr-FR"/>
              </w:rPr>
            </w:pPr>
          </w:p>
        </w:tc>
        <w:tc>
          <w:tcPr>
            <w:tcW w:w="6095" w:type="dxa"/>
            <w:tcBorders>
              <w:top w:val="nil"/>
              <w:left w:val="nil"/>
              <w:bottom w:val="nil"/>
              <w:right w:val="nil"/>
            </w:tcBorders>
            <w:shd w:val="clear" w:color="auto" w:fill="auto"/>
            <w:noWrap/>
            <w:vAlign w:val="center"/>
          </w:tcPr>
          <w:p w14:paraId="4B5A3151" w14:textId="0E7F4E83" w:rsidR="002B65BC" w:rsidRPr="00BF0F2A" w:rsidRDefault="002B65BC" w:rsidP="002B65BC">
            <w:pPr>
              <w:jc w:val="center"/>
              <w:rPr>
                <w:color w:val="000000"/>
                <w:lang w:eastAsia="fr-FR"/>
              </w:rPr>
            </w:pPr>
            <w:proofErr w:type="gramStart"/>
            <w:r w:rsidRPr="00BF0F2A">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5E22D3DB" w14:textId="77777777" w:rsidR="002B65BC" w:rsidRPr="00BF0F2A" w:rsidRDefault="002B65BC" w:rsidP="002B65BC">
            <w:pPr>
              <w:jc w:val="center"/>
              <w:rPr>
                <w:color w:val="000000"/>
                <w:lang w:eastAsia="fr-FR"/>
              </w:rPr>
            </w:pPr>
          </w:p>
        </w:tc>
        <w:tc>
          <w:tcPr>
            <w:tcW w:w="1058" w:type="dxa"/>
            <w:tcBorders>
              <w:top w:val="nil"/>
              <w:left w:val="nil"/>
              <w:bottom w:val="nil"/>
              <w:right w:val="single" w:sz="4" w:space="0" w:color="auto"/>
            </w:tcBorders>
            <w:shd w:val="clear" w:color="auto" w:fill="auto"/>
            <w:noWrap/>
            <w:vAlign w:val="center"/>
          </w:tcPr>
          <w:p w14:paraId="792653D1" w14:textId="77777777" w:rsidR="002B65BC" w:rsidRPr="00BF0F2A" w:rsidRDefault="002B65BC" w:rsidP="002B65BC">
            <w:pPr>
              <w:jc w:val="center"/>
              <w:rPr>
                <w:color w:val="000000"/>
                <w:lang w:eastAsia="fr-FR"/>
              </w:rPr>
            </w:pPr>
          </w:p>
        </w:tc>
      </w:tr>
      <w:tr w:rsidR="002B65BC" w:rsidRPr="002830D1" w14:paraId="447B9498"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0365182E" w14:textId="6E809CDD" w:rsidR="002B65BC" w:rsidRPr="00BF0F2A" w:rsidRDefault="002B65BC" w:rsidP="002B65BC">
            <w:pPr>
              <w:rPr>
                <w:color w:val="000000"/>
                <w:lang w:eastAsia="fr-FR"/>
              </w:rPr>
            </w:pPr>
            <w:r w:rsidRPr="00BF0F2A">
              <w:rPr>
                <w:color w:val="000000"/>
                <w:lang w:eastAsia="fr-FR"/>
              </w:rPr>
              <w:t>ENMB340X</w:t>
            </w:r>
          </w:p>
        </w:tc>
        <w:tc>
          <w:tcPr>
            <w:tcW w:w="6095" w:type="dxa"/>
            <w:tcBorders>
              <w:top w:val="nil"/>
              <w:left w:val="nil"/>
              <w:bottom w:val="nil"/>
              <w:right w:val="nil"/>
            </w:tcBorders>
            <w:shd w:val="clear" w:color="auto" w:fill="auto"/>
            <w:noWrap/>
            <w:vAlign w:val="center"/>
          </w:tcPr>
          <w:p w14:paraId="585D416D" w14:textId="5CCB883A" w:rsidR="002B65BC" w:rsidRPr="00BF0F2A" w:rsidRDefault="002B65BC" w:rsidP="002B65BC">
            <w:pPr>
              <w:rPr>
                <w:color w:val="000000"/>
                <w:lang w:eastAsia="fr-FR"/>
              </w:rPr>
            </w:pPr>
            <w:r w:rsidRPr="00BF0F2A">
              <w:rPr>
                <w:color w:val="000000"/>
                <w:lang w:eastAsia="fr-FR"/>
              </w:rPr>
              <w:t>Enjeux mondiaux : voire liste</w:t>
            </w:r>
          </w:p>
        </w:tc>
        <w:tc>
          <w:tcPr>
            <w:tcW w:w="643" w:type="dxa"/>
            <w:tcBorders>
              <w:top w:val="nil"/>
              <w:left w:val="single" w:sz="4" w:space="0" w:color="auto"/>
              <w:bottom w:val="nil"/>
              <w:right w:val="single" w:sz="4" w:space="0" w:color="auto"/>
            </w:tcBorders>
            <w:shd w:val="clear" w:color="auto" w:fill="auto"/>
            <w:noWrap/>
            <w:vAlign w:val="center"/>
          </w:tcPr>
          <w:p w14:paraId="0CA3CC97" w14:textId="073606EB"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02EC761B" w14:textId="3EB423C9" w:rsidR="002B65BC" w:rsidRPr="00BF0F2A" w:rsidRDefault="002B65BC" w:rsidP="002B65BC">
            <w:pPr>
              <w:jc w:val="center"/>
              <w:rPr>
                <w:color w:val="000000"/>
                <w:lang w:eastAsia="fr-FR"/>
              </w:rPr>
            </w:pPr>
            <w:r w:rsidRPr="00BF0F2A">
              <w:rPr>
                <w:color w:val="000000"/>
                <w:lang w:eastAsia="fr-FR"/>
              </w:rPr>
              <w:t>1h30</w:t>
            </w:r>
          </w:p>
        </w:tc>
      </w:tr>
      <w:tr w:rsidR="002B65BC" w:rsidRPr="002830D1" w14:paraId="41F43191"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21A0AB1" w14:textId="7C33E2CE" w:rsidR="002B65BC" w:rsidRPr="00BF0F2A" w:rsidRDefault="002B65BC" w:rsidP="002B65BC">
            <w:pPr>
              <w:rPr>
                <w:color w:val="000000"/>
                <w:lang w:eastAsia="fr-FR"/>
              </w:rPr>
            </w:pPr>
            <w:r w:rsidRPr="00BF0F2A">
              <w:rPr>
                <w:color w:val="000000"/>
                <w:lang w:eastAsia="fr-FR"/>
              </w:rPr>
              <w:t>ENMB340X</w:t>
            </w:r>
          </w:p>
        </w:tc>
        <w:tc>
          <w:tcPr>
            <w:tcW w:w="6095" w:type="dxa"/>
            <w:tcBorders>
              <w:top w:val="nil"/>
              <w:left w:val="nil"/>
              <w:bottom w:val="nil"/>
              <w:right w:val="nil"/>
            </w:tcBorders>
            <w:shd w:val="clear" w:color="auto" w:fill="auto"/>
            <w:noWrap/>
            <w:vAlign w:val="center"/>
          </w:tcPr>
          <w:p w14:paraId="5C18E8BD" w14:textId="32A3A84A" w:rsidR="002B65BC" w:rsidRPr="00BF0F2A" w:rsidRDefault="002B65BC" w:rsidP="002B65BC">
            <w:pPr>
              <w:rPr>
                <w:color w:val="000000"/>
                <w:lang w:eastAsia="fr-FR"/>
              </w:rPr>
            </w:pPr>
            <w:r w:rsidRPr="00BF0F2A">
              <w:rPr>
                <w:color w:val="000000"/>
                <w:lang w:eastAsia="fr-FR"/>
              </w:rPr>
              <w:t>Enjeux mondiaux : voire liste</w:t>
            </w:r>
          </w:p>
        </w:tc>
        <w:tc>
          <w:tcPr>
            <w:tcW w:w="643" w:type="dxa"/>
            <w:tcBorders>
              <w:top w:val="nil"/>
              <w:left w:val="single" w:sz="4" w:space="0" w:color="auto"/>
              <w:bottom w:val="nil"/>
              <w:right w:val="single" w:sz="4" w:space="0" w:color="auto"/>
            </w:tcBorders>
            <w:shd w:val="clear" w:color="auto" w:fill="auto"/>
            <w:noWrap/>
            <w:vAlign w:val="center"/>
          </w:tcPr>
          <w:p w14:paraId="42A57C97" w14:textId="4B7BFD71"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61A99634" w14:textId="6EB6BABB" w:rsidR="002B65BC" w:rsidRPr="00BF0F2A" w:rsidRDefault="002B65BC" w:rsidP="002B65BC">
            <w:pPr>
              <w:jc w:val="center"/>
              <w:rPr>
                <w:color w:val="000000"/>
                <w:lang w:eastAsia="fr-FR"/>
              </w:rPr>
            </w:pPr>
            <w:r w:rsidRPr="00BF0F2A">
              <w:rPr>
                <w:color w:val="000000"/>
                <w:lang w:eastAsia="fr-FR"/>
              </w:rPr>
              <w:t>1h30</w:t>
            </w:r>
          </w:p>
        </w:tc>
      </w:tr>
      <w:tr w:rsidR="002B65BC" w:rsidRPr="002830D1" w14:paraId="0D239143"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18355F0" w14:textId="5A705748" w:rsidR="002B65BC" w:rsidRPr="00BF0F2A" w:rsidRDefault="002B65BC" w:rsidP="002B65BC">
            <w:pPr>
              <w:rPr>
                <w:color w:val="000000"/>
                <w:lang w:eastAsia="fr-FR"/>
              </w:rPr>
            </w:pPr>
          </w:p>
        </w:tc>
        <w:tc>
          <w:tcPr>
            <w:tcW w:w="6095" w:type="dxa"/>
            <w:tcBorders>
              <w:top w:val="nil"/>
              <w:left w:val="nil"/>
              <w:bottom w:val="nil"/>
              <w:right w:val="nil"/>
            </w:tcBorders>
            <w:shd w:val="clear" w:color="auto" w:fill="auto"/>
            <w:noWrap/>
            <w:vAlign w:val="center"/>
          </w:tcPr>
          <w:p w14:paraId="468489F1" w14:textId="04E58BDA" w:rsidR="002B65BC" w:rsidRPr="00BF0F2A" w:rsidRDefault="002B65BC" w:rsidP="002B65BC">
            <w:pPr>
              <w:jc w:val="center"/>
              <w:rPr>
                <w:color w:val="000000"/>
                <w:lang w:eastAsia="fr-FR"/>
              </w:rPr>
            </w:pPr>
            <w:proofErr w:type="gramStart"/>
            <w:r w:rsidRPr="00BF0F2A">
              <w:rPr>
                <w:color w:val="000000"/>
                <w:lang w:eastAsia="fr-FR"/>
              </w:rPr>
              <w:t>ou</w:t>
            </w:r>
            <w:proofErr w:type="gramEnd"/>
          </w:p>
        </w:tc>
        <w:tc>
          <w:tcPr>
            <w:tcW w:w="643" w:type="dxa"/>
            <w:tcBorders>
              <w:top w:val="nil"/>
              <w:left w:val="single" w:sz="4" w:space="0" w:color="auto"/>
              <w:bottom w:val="nil"/>
              <w:right w:val="single" w:sz="4" w:space="0" w:color="auto"/>
            </w:tcBorders>
            <w:shd w:val="clear" w:color="auto" w:fill="auto"/>
            <w:noWrap/>
            <w:vAlign w:val="center"/>
          </w:tcPr>
          <w:p w14:paraId="65ACAD67" w14:textId="71BAB8DD"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2C8533DE" w14:textId="2352F67D" w:rsidR="002B65BC" w:rsidRPr="00BF0F2A" w:rsidRDefault="002B65BC" w:rsidP="002B65BC">
            <w:pPr>
              <w:jc w:val="center"/>
              <w:rPr>
                <w:color w:val="000000"/>
                <w:lang w:eastAsia="fr-FR"/>
              </w:rPr>
            </w:pPr>
            <w:r w:rsidRPr="00BF0F2A">
              <w:rPr>
                <w:color w:val="000000"/>
                <w:lang w:eastAsia="fr-FR"/>
              </w:rPr>
              <w:t>1h30</w:t>
            </w:r>
          </w:p>
        </w:tc>
      </w:tr>
      <w:tr w:rsidR="002B65BC" w:rsidRPr="002830D1" w14:paraId="10FF64FE"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28886100" w14:textId="67636416" w:rsidR="002B65BC" w:rsidRPr="00BF0F2A" w:rsidRDefault="002B65BC" w:rsidP="002B65BC">
            <w:pPr>
              <w:rPr>
                <w:color w:val="000000"/>
                <w:lang w:eastAsia="fr-FR"/>
              </w:rPr>
            </w:pPr>
            <w:r w:rsidRPr="00BF0F2A">
              <w:rPr>
                <w:color w:val="000000"/>
                <w:lang w:eastAsia="fr-FR"/>
              </w:rPr>
              <w:t>TVXB349X</w:t>
            </w:r>
          </w:p>
        </w:tc>
        <w:tc>
          <w:tcPr>
            <w:tcW w:w="6095" w:type="dxa"/>
            <w:tcBorders>
              <w:top w:val="nil"/>
              <w:left w:val="nil"/>
              <w:bottom w:val="nil"/>
              <w:right w:val="nil"/>
            </w:tcBorders>
            <w:shd w:val="clear" w:color="auto" w:fill="auto"/>
            <w:noWrap/>
            <w:vAlign w:val="center"/>
          </w:tcPr>
          <w:p w14:paraId="12FE168B" w14:textId="2A383DE4" w:rsidR="002B65BC" w:rsidRPr="00BF0F2A" w:rsidRDefault="002B65BC" w:rsidP="002B65BC">
            <w:pPr>
              <w:rPr>
                <w:color w:val="000000"/>
                <w:lang w:eastAsia="fr-FR"/>
              </w:rPr>
            </w:pPr>
            <w:r w:rsidRPr="00BF0F2A">
              <w:rPr>
                <w:color w:val="000000"/>
                <w:lang w:eastAsia="fr-FR"/>
              </w:rPr>
              <w:t>Au choix dans la liste ouverte</w:t>
            </w:r>
          </w:p>
        </w:tc>
        <w:tc>
          <w:tcPr>
            <w:tcW w:w="643" w:type="dxa"/>
            <w:tcBorders>
              <w:top w:val="nil"/>
              <w:left w:val="single" w:sz="4" w:space="0" w:color="auto"/>
              <w:bottom w:val="nil"/>
              <w:right w:val="single" w:sz="4" w:space="0" w:color="auto"/>
            </w:tcBorders>
            <w:shd w:val="clear" w:color="auto" w:fill="auto"/>
            <w:noWrap/>
            <w:vAlign w:val="center"/>
          </w:tcPr>
          <w:p w14:paraId="38B3884C" w14:textId="4AAB1DEF"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5A808F1E" w14:textId="21A825F4" w:rsidR="002B65BC" w:rsidRPr="00BF0F2A" w:rsidRDefault="002B65BC" w:rsidP="002B65BC">
            <w:pPr>
              <w:jc w:val="center"/>
              <w:rPr>
                <w:color w:val="000000"/>
                <w:lang w:eastAsia="fr-FR"/>
              </w:rPr>
            </w:pPr>
            <w:r w:rsidRPr="00BF0F2A">
              <w:rPr>
                <w:color w:val="000000"/>
                <w:lang w:eastAsia="fr-FR"/>
              </w:rPr>
              <w:t>1h30</w:t>
            </w:r>
          </w:p>
        </w:tc>
      </w:tr>
      <w:tr w:rsidR="002B65BC" w:rsidRPr="002830D1" w14:paraId="403B7831" w14:textId="77777777" w:rsidTr="00BF0F2A">
        <w:trPr>
          <w:trHeight w:val="300"/>
          <w:jc w:val="center"/>
        </w:trPr>
        <w:tc>
          <w:tcPr>
            <w:tcW w:w="1555" w:type="dxa"/>
            <w:gridSpan w:val="3"/>
            <w:tcBorders>
              <w:top w:val="nil"/>
              <w:left w:val="single" w:sz="4" w:space="0" w:color="auto"/>
              <w:bottom w:val="nil"/>
              <w:right w:val="nil"/>
            </w:tcBorders>
            <w:shd w:val="clear" w:color="auto" w:fill="auto"/>
            <w:noWrap/>
            <w:vAlign w:val="center"/>
          </w:tcPr>
          <w:p w14:paraId="4B132F9A" w14:textId="02D54A7B" w:rsidR="002B65BC" w:rsidRPr="00BF0F2A" w:rsidRDefault="002B65BC" w:rsidP="002B65BC">
            <w:pPr>
              <w:rPr>
                <w:color w:val="000000"/>
                <w:lang w:eastAsia="fr-FR"/>
              </w:rPr>
            </w:pPr>
            <w:r w:rsidRPr="00BF0F2A">
              <w:rPr>
                <w:color w:val="000000"/>
                <w:lang w:eastAsia="fr-FR"/>
              </w:rPr>
              <w:t>TVXB349X</w:t>
            </w:r>
          </w:p>
        </w:tc>
        <w:tc>
          <w:tcPr>
            <w:tcW w:w="6095" w:type="dxa"/>
            <w:tcBorders>
              <w:top w:val="nil"/>
              <w:left w:val="nil"/>
              <w:bottom w:val="nil"/>
              <w:right w:val="nil"/>
            </w:tcBorders>
            <w:shd w:val="clear" w:color="auto" w:fill="auto"/>
            <w:noWrap/>
            <w:vAlign w:val="center"/>
          </w:tcPr>
          <w:p w14:paraId="3A15FB17" w14:textId="7A89ED5B" w:rsidR="002B65BC" w:rsidRPr="00BF0F2A" w:rsidRDefault="002B65BC" w:rsidP="002B65BC">
            <w:pPr>
              <w:rPr>
                <w:color w:val="000000"/>
                <w:lang w:eastAsia="fr-FR"/>
              </w:rPr>
            </w:pPr>
            <w:r w:rsidRPr="00BF0F2A">
              <w:rPr>
                <w:color w:val="000000"/>
                <w:lang w:eastAsia="fr-FR"/>
              </w:rPr>
              <w:t>Au choix dans la liste ouverte</w:t>
            </w:r>
          </w:p>
        </w:tc>
        <w:tc>
          <w:tcPr>
            <w:tcW w:w="643" w:type="dxa"/>
            <w:tcBorders>
              <w:top w:val="nil"/>
              <w:left w:val="single" w:sz="4" w:space="0" w:color="auto"/>
              <w:bottom w:val="nil"/>
              <w:right w:val="single" w:sz="4" w:space="0" w:color="auto"/>
            </w:tcBorders>
            <w:shd w:val="clear" w:color="auto" w:fill="auto"/>
            <w:noWrap/>
            <w:vAlign w:val="center"/>
          </w:tcPr>
          <w:p w14:paraId="784E7A84" w14:textId="1863B8D1" w:rsidR="002B65BC" w:rsidRPr="00BF0F2A" w:rsidRDefault="002B65BC" w:rsidP="002B65BC">
            <w:pPr>
              <w:jc w:val="center"/>
              <w:rPr>
                <w:color w:val="000000"/>
                <w:lang w:eastAsia="fr-FR"/>
              </w:rPr>
            </w:pPr>
            <w:r w:rsidRPr="00BF0F2A">
              <w:rPr>
                <w:color w:val="000000"/>
                <w:lang w:eastAsia="fr-FR"/>
              </w:rPr>
              <w:t>3</w:t>
            </w:r>
          </w:p>
        </w:tc>
        <w:tc>
          <w:tcPr>
            <w:tcW w:w="1058" w:type="dxa"/>
            <w:tcBorders>
              <w:top w:val="nil"/>
              <w:left w:val="nil"/>
              <w:bottom w:val="nil"/>
              <w:right w:val="single" w:sz="4" w:space="0" w:color="auto"/>
            </w:tcBorders>
            <w:shd w:val="clear" w:color="auto" w:fill="auto"/>
            <w:noWrap/>
            <w:vAlign w:val="center"/>
          </w:tcPr>
          <w:p w14:paraId="75BF1FFF" w14:textId="44B5EE09" w:rsidR="002B65BC" w:rsidRPr="00BF0F2A" w:rsidRDefault="002B65BC" w:rsidP="002B65BC">
            <w:pPr>
              <w:jc w:val="center"/>
              <w:rPr>
                <w:color w:val="000000"/>
                <w:lang w:eastAsia="fr-FR"/>
              </w:rPr>
            </w:pPr>
            <w:r w:rsidRPr="00BF0F2A">
              <w:rPr>
                <w:color w:val="000000"/>
                <w:lang w:eastAsia="fr-FR"/>
              </w:rPr>
              <w:t>1h30</w:t>
            </w:r>
          </w:p>
        </w:tc>
      </w:tr>
    </w:tbl>
    <w:p w14:paraId="40B290C2" w14:textId="54F75035" w:rsidR="00CF55CC" w:rsidRDefault="00CF55CC" w:rsidP="007719A3"/>
    <w:p w14:paraId="1AA85373" w14:textId="77777777" w:rsidR="00CF55CC" w:rsidRDefault="00CF55CC" w:rsidP="00CF55CC">
      <w:pPr>
        <w:pStyle w:val="Heading1"/>
      </w:pPr>
    </w:p>
    <w:p w14:paraId="07030BBD" w14:textId="77777777" w:rsidR="00CF55CC" w:rsidRDefault="00CF55CC" w:rsidP="00CF55CC">
      <w:pPr>
        <w:pStyle w:val="Heading1"/>
      </w:pPr>
    </w:p>
    <w:p w14:paraId="03A5354F" w14:textId="77777777" w:rsidR="00CF55CC" w:rsidRDefault="00CF55CC" w:rsidP="00CF55CC">
      <w:pPr>
        <w:pStyle w:val="Heading1"/>
      </w:pPr>
    </w:p>
    <w:p w14:paraId="04556A6B" w14:textId="5BE04983" w:rsidR="00CF55CC" w:rsidRDefault="00CF55CC" w:rsidP="00CF55CC">
      <w:pPr>
        <w:pStyle w:val="Heading1"/>
      </w:pPr>
    </w:p>
    <w:p w14:paraId="4670FABC" w14:textId="77777777" w:rsidR="00CF55CC" w:rsidRPr="00CF55CC" w:rsidRDefault="00CF55CC" w:rsidP="00CF55CC"/>
    <w:p w14:paraId="42E8B221" w14:textId="32497B83" w:rsidR="00CF55CC" w:rsidRPr="00D76087" w:rsidRDefault="00BF0F2A" w:rsidP="00BF0F2A">
      <w:pPr>
        <w:pStyle w:val="Heading1"/>
        <w:pageBreakBefore/>
      </w:pPr>
      <w:r>
        <w:lastRenderedPageBreak/>
        <w:t xml:space="preserve">Parcours - </w:t>
      </w:r>
      <w:r w:rsidR="00CF55CC" w:rsidRPr="00D76087">
        <w:t>Licence bilangue</w:t>
      </w:r>
    </w:p>
    <w:p w14:paraId="7406808A" w14:textId="77777777" w:rsidR="00CF55CC" w:rsidRPr="00D76087" w:rsidRDefault="00CF55CC" w:rsidP="00CF55CC">
      <w:pPr>
        <w:pStyle w:val="Heading2"/>
      </w:pPr>
      <w:r w:rsidRPr="00D76087">
        <w:t>Secondes langues conseillées</w:t>
      </w:r>
    </w:p>
    <w:p w14:paraId="387E2532" w14:textId="77777777" w:rsidR="00CF55CC" w:rsidRPr="00D76087" w:rsidRDefault="00CF55CC" w:rsidP="00CF55CC">
      <w:r w:rsidRPr="00D76087">
        <w:t xml:space="preserve">Pour les </w:t>
      </w:r>
      <w:proofErr w:type="spellStart"/>
      <w:r w:rsidRPr="00D76087">
        <w:t>étudiant.e.s</w:t>
      </w:r>
      <w:proofErr w:type="spellEnd"/>
      <w:r w:rsidRPr="00D76087">
        <w:t xml:space="preserve"> du département d’études hébraïques et juives </w:t>
      </w:r>
      <w:proofErr w:type="spellStart"/>
      <w:r w:rsidRPr="00D76087">
        <w:t>intéressé.e.s</w:t>
      </w:r>
      <w:proofErr w:type="spellEnd"/>
      <w:r w:rsidRPr="00D76087">
        <w:t xml:space="preserve"> par une licence bilangue, les secondes langues conseillées et la composition de leurs blocs d’enseignements sont indiquées ci-dessous. Ces blocs remplacent les UE3 et UE4 de L2 et de L3. Pour ces langues, la compatibilité des emplois du temps est garantie.</w:t>
      </w:r>
    </w:p>
    <w:p w14:paraId="5A65BAC4" w14:textId="77777777" w:rsidR="00CF55CC" w:rsidRPr="00D76087" w:rsidRDefault="00CF55CC" w:rsidP="00CF55CC"/>
    <w:p w14:paraId="0BBAD59C" w14:textId="77777777" w:rsidR="00CF55CC" w:rsidRDefault="00CF55CC" w:rsidP="00CF55CC">
      <w:pPr>
        <w:rPr>
          <w:b/>
        </w:rPr>
      </w:pPr>
      <w:r w:rsidRPr="00E477C6">
        <w:rPr>
          <w:b/>
        </w:rPr>
        <w:t>Langue Arabe</w:t>
      </w:r>
    </w:p>
    <w:p w14:paraId="19A18470" w14:textId="77777777" w:rsidR="00CF55CC" w:rsidRDefault="00CF55CC" w:rsidP="00CF55CC">
      <w:pPr>
        <w:rPr>
          <w:b/>
        </w:rPr>
      </w:pPr>
    </w:p>
    <w:p w14:paraId="64626A18" w14:textId="77777777" w:rsidR="00CF55CC" w:rsidRDefault="00CF55CC" w:rsidP="00CF55CC">
      <w:pPr>
        <w:jc w:val="center"/>
        <w:rPr>
          <w:b/>
        </w:rPr>
      </w:pPr>
      <w:r>
        <w:rPr>
          <w:b/>
        </w:rPr>
        <w:t>L2, S3-S4</w:t>
      </w:r>
    </w:p>
    <w:p w14:paraId="2E8CF768" w14:textId="77777777" w:rsidR="00CF55CC" w:rsidRDefault="00CF55CC" w:rsidP="00CF55CC">
      <w:pPr>
        <w:rPr>
          <w:b/>
        </w:rPr>
      </w:pPr>
    </w:p>
    <w:p w14:paraId="70FC1EB4" w14:textId="77777777" w:rsidR="00CF55CC" w:rsidRDefault="00CF55CC" w:rsidP="00CF55CC">
      <w:pPr>
        <w:jc w:val="right"/>
        <w:rPr>
          <w:b/>
        </w:rPr>
      </w:pPr>
      <w:r>
        <w:rPr>
          <w:b/>
          <w:noProof/>
        </w:rPr>
        <w:drawing>
          <wp:inline distT="0" distB="0" distL="0" distR="0" wp14:anchorId="086E1E14" wp14:editId="0384A290">
            <wp:extent cx="2877533" cy="344360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8-25 at 11.29.00.png"/>
                    <pic:cNvPicPr/>
                  </pic:nvPicPr>
                  <pic:blipFill>
                    <a:blip r:embed="rId47"/>
                    <a:stretch>
                      <a:fillRect/>
                    </a:stretch>
                  </pic:blipFill>
                  <pic:spPr>
                    <a:xfrm>
                      <a:off x="0" y="0"/>
                      <a:ext cx="2884596" cy="3452057"/>
                    </a:xfrm>
                    <a:prstGeom prst="rect">
                      <a:avLst/>
                    </a:prstGeom>
                  </pic:spPr>
                </pic:pic>
              </a:graphicData>
            </a:graphic>
          </wp:inline>
        </w:drawing>
      </w:r>
      <w:r>
        <w:rPr>
          <w:b/>
          <w:noProof/>
        </w:rPr>
        <w:drawing>
          <wp:inline distT="0" distB="0" distL="0" distR="0" wp14:anchorId="125D11C2" wp14:editId="177EEFBC">
            <wp:extent cx="2764324" cy="34440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8-25 at 11.26.15.png"/>
                    <pic:cNvPicPr/>
                  </pic:nvPicPr>
                  <pic:blipFill>
                    <a:blip r:embed="rId48"/>
                    <a:stretch>
                      <a:fillRect/>
                    </a:stretch>
                  </pic:blipFill>
                  <pic:spPr>
                    <a:xfrm>
                      <a:off x="0" y="0"/>
                      <a:ext cx="2780783" cy="3464581"/>
                    </a:xfrm>
                    <a:prstGeom prst="rect">
                      <a:avLst/>
                    </a:prstGeom>
                  </pic:spPr>
                </pic:pic>
              </a:graphicData>
            </a:graphic>
          </wp:inline>
        </w:drawing>
      </w:r>
    </w:p>
    <w:p w14:paraId="1332DC00" w14:textId="15EA9B47" w:rsidR="00CF55CC" w:rsidRDefault="00CF55CC" w:rsidP="00CF55CC">
      <w:pPr>
        <w:rPr>
          <w:b/>
        </w:rPr>
      </w:pPr>
    </w:p>
    <w:p w14:paraId="6453A897" w14:textId="787792BA" w:rsidR="00CF55CC" w:rsidRDefault="00CF55CC" w:rsidP="00CF55CC">
      <w:pPr>
        <w:rPr>
          <w:b/>
        </w:rPr>
      </w:pPr>
    </w:p>
    <w:p w14:paraId="1E44DCAA" w14:textId="52D2193C" w:rsidR="00CF55CC" w:rsidRDefault="00CF55CC" w:rsidP="00CF55CC">
      <w:pPr>
        <w:rPr>
          <w:b/>
        </w:rPr>
      </w:pPr>
    </w:p>
    <w:p w14:paraId="611EE478" w14:textId="792FA8FB" w:rsidR="00CF55CC" w:rsidRDefault="00CF55CC" w:rsidP="00CF55CC">
      <w:pPr>
        <w:rPr>
          <w:b/>
        </w:rPr>
      </w:pPr>
    </w:p>
    <w:p w14:paraId="347299C6" w14:textId="2B820CAF" w:rsidR="00CF55CC" w:rsidRDefault="00CF55CC" w:rsidP="00CF55CC">
      <w:pPr>
        <w:rPr>
          <w:b/>
        </w:rPr>
      </w:pPr>
    </w:p>
    <w:p w14:paraId="372D618D" w14:textId="63043F1A" w:rsidR="00CF55CC" w:rsidRDefault="00CF55CC" w:rsidP="00CF55CC">
      <w:pPr>
        <w:rPr>
          <w:b/>
        </w:rPr>
      </w:pPr>
    </w:p>
    <w:p w14:paraId="34F5C354" w14:textId="53534328" w:rsidR="00CF55CC" w:rsidRDefault="00CF55CC" w:rsidP="00CF55CC">
      <w:pPr>
        <w:rPr>
          <w:b/>
        </w:rPr>
      </w:pPr>
    </w:p>
    <w:p w14:paraId="3C4446F9" w14:textId="22639873" w:rsidR="00CF55CC" w:rsidRDefault="00CF55CC" w:rsidP="00CF55CC">
      <w:pPr>
        <w:rPr>
          <w:b/>
        </w:rPr>
      </w:pPr>
    </w:p>
    <w:p w14:paraId="61DC2D05" w14:textId="56B81053" w:rsidR="00CF55CC" w:rsidRDefault="00CF55CC" w:rsidP="00CF55CC">
      <w:pPr>
        <w:rPr>
          <w:b/>
        </w:rPr>
      </w:pPr>
    </w:p>
    <w:p w14:paraId="6E57357D" w14:textId="22ABE77C" w:rsidR="00CF55CC" w:rsidRDefault="00CF55CC" w:rsidP="00CF55CC">
      <w:pPr>
        <w:rPr>
          <w:b/>
        </w:rPr>
      </w:pPr>
    </w:p>
    <w:p w14:paraId="37DC4941" w14:textId="18F307DA" w:rsidR="00CF55CC" w:rsidRDefault="00CF55CC" w:rsidP="00CF55CC">
      <w:pPr>
        <w:rPr>
          <w:b/>
        </w:rPr>
      </w:pPr>
    </w:p>
    <w:p w14:paraId="3E80E361" w14:textId="719FC804" w:rsidR="00CF55CC" w:rsidRDefault="00CF55CC" w:rsidP="00CF55CC">
      <w:pPr>
        <w:rPr>
          <w:b/>
        </w:rPr>
      </w:pPr>
    </w:p>
    <w:p w14:paraId="19C9421C" w14:textId="58F9DB00" w:rsidR="00CF55CC" w:rsidRDefault="00CF55CC" w:rsidP="00CF55CC">
      <w:pPr>
        <w:rPr>
          <w:b/>
        </w:rPr>
      </w:pPr>
    </w:p>
    <w:p w14:paraId="04537D00" w14:textId="11EF0EFE" w:rsidR="00CF55CC" w:rsidRDefault="00CF55CC" w:rsidP="00CF55CC">
      <w:pPr>
        <w:rPr>
          <w:b/>
        </w:rPr>
      </w:pPr>
    </w:p>
    <w:p w14:paraId="1B1EDD46" w14:textId="5603855F" w:rsidR="00CF55CC" w:rsidRDefault="00CF55CC" w:rsidP="00CF55CC">
      <w:pPr>
        <w:rPr>
          <w:b/>
        </w:rPr>
      </w:pPr>
    </w:p>
    <w:p w14:paraId="60207EEA" w14:textId="77777777" w:rsidR="004E530E" w:rsidRDefault="004E530E" w:rsidP="00CF55CC">
      <w:pPr>
        <w:rPr>
          <w:b/>
        </w:rPr>
      </w:pPr>
      <w:bookmarkStart w:id="24" w:name="_GoBack"/>
      <w:bookmarkEnd w:id="24"/>
    </w:p>
    <w:p w14:paraId="5CFDB57C" w14:textId="77777777" w:rsidR="00CF55CC" w:rsidRDefault="00CF55CC" w:rsidP="00CF55CC">
      <w:pPr>
        <w:rPr>
          <w:b/>
        </w:rPr>
      </w:pPr>
    </w:p>
    <w:p w14:paraId="212EA22D" w14:textId="77777777" w:rsidR="00CF55CC" w:rsidRDefault="00CF55CC" w:rsidP="00CF55CC">
      <w:pPr>
        <w:rPr>
          <w:b/>
        </w:rPr>
      </w:pPr>
    </w:p>
    <w:p w14:paraId="15105857" w14:textId="77777777" w:rsidR="00CF55CC" w:rsidRDefault="00CF55CC" w:rsidP="00CF55CC">
      <w:pPr>
        <w:rPr>
          <w:b/>
        </w:rPr>
      </w:pPr>
      <w:r>
        <w:rPr>
          <w:b/>
        </w:rPr>
        <w:lastRenderedPageBreak/>
        <w:t>L3, S5-S6</w:t>
      </w:r>
    </w:p>
    <w:p w14:paraId="2F19B9BA" w14:textId="77777777" w:rsidR="00CF55CC" w:rsidRDefault="00CF55CC" w:rsidP="00CF55CC">
      <w:pPr>
        <w:pStyle w:val="Heading2"/>
      </w:pPr>
      <w:r>
        <w:rPr>
          <w:noProof/>
        </w:rPr>
        <w:drawing>
          <wp:inline distT="0" distB="0" distL="0" distR="0" wp14:anchorId="7BBFB1DF" wp14:editId="4934976A">
            <wp:extent cx="4227756" cy="7961758"/>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8-25 at 11.33.28.png"/>
                    <pic:cNvPicPr/>
                  </pic:nvPicPr>
                  <pic:blipFill>
                    <a:blip r:embed="rId49"/>
                    <a:stretch>
                      <a:fillRect/>
                    </a:stretch>
                  </pic:blipFill>
                  <pic:spPr>
                    <a:xfrm>
                      <a:off x="0" y="0"/>
                      <a:ext cx="4249854" cy="8003373"/>
                    </a:xfrm>
                    <a:prstGeom prst="rect">
                      <a:avLst/>
                    </a:prstGeom>
                  </pic:spPr>
                </pic:pic>
              </a:graphicData>
            </a:graphic>
          </wp:inline>
        </w:drawing>
      </w:r>
    </w:p>
    <w:p w14:paraId="08F6F049" w14:textId="77777777" w:rsidR="00CF55CC" w:rsidRDefault="00CF55CC" w:rsidP="00CF55CC"/>
    <w:p w14:paraId="046CE096" w14:textId="77777777" w:rsidR="00CF55CC" w:rsidRDefault="00CF55CC" w:rsidP="00CF55CC"/>
    <w:p w14:paraId="3B39645D" w14:textId="77777777" w:rsidR="00CF55CC" w:rsidRDefault="00CF55CC" w:rsidP="00CF55CC"/>
    <w:p w14:paraId="23CC0619" w14:textId="77777777" w:rsidR="00CF55CC" w:rsidRPr="007D2C8A" w:rsidRDefault="00CF55CC" w:rsidP="00CF55CC"/>
    <w:p w14:paraId="6512BD67" w14:textId="77777777" w:rsidR="00CF55CC" w:rsidRPr="00D76087" w:rsidRDefault="00CF55CC" w:rsidP="00CF55CC">
      <w:pPr>
        <w:pStyle w:val="Heading2"/>
      </w:pPr>
      <w:r w:rsidRPr="00D76087">
        <w:t>L’hébreu moderne comme seconde langue</w:t>
      </w:r>
    </w:p>
    <w:p w14:paraId="1AF90DD5" w14:textId="77777777" w:rsidR="00CF55CC" w:rsidRPr="00D76087" w:rsidRDefault="00CF55CC" w:rsidP="00CF55CC">
      <w:pPr>
        <w:keepNext/>
      </w:pPr>
    </w:p>
    <w:p w14:paraId="5F94700E" w14:textId="77777777" w:rsidR="00CF55CC" w:rsidRDefault="00CF55CC" w:rsidP="00CF55CC">
      <w:r w:rsidRPr="00D76087">
        <w:t>L’hébreu moderne peut être choisi comme seconde langue dans le cadre d’une licence bilangue. Les blocs d’enseignements de seconde langue ont la composition suivante :</w:t>
      </w:r>
    </w:p>
    <w:p w14:paraId="5C9BB475" w14:textId="77777777" w:rsidR="00CF55CC" w:rsidRDefault="00CF55CC" w:rsidP="00CF55CC"/>
    <w:p w14:paraId="5C66D181" w14:textId="77777777" w:rsidR="00CF55CC" w:rsidRDefault="00CF55CC" w:rsidP="00CF55CC"/>
    <w:p w14:paraId="6F803C5E" w14:textId="77777777" w:rsidR="00CF55CC" w:rsidRDefault="00CF55CC" w:rsidP="00CF55CC">
      <w:r w:rsidRPr="00BF0F2A">
        <w:rPr>
          <w:noProof/>
        </w:rPr>
        <w:drawing>
          <wp:inline distT="0" distB="0" distL="0" distR="0" wp14:anchorId="1AC121CD" wp14:editId="7E3A66C6">
            <wp:extent cx="5928360" cy="1798256"/>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8-25 at 11.34.43.png"/>
                    <pic:cNvPicPr/>
                  </pic:nvPicPr>
                  <pic:blipFill>
                    <a:blip r:embed="rId50"/>
                    <a:stretch>
                      <a:fillRect/>
                    </a:stretch>
                  </pic:blipFill>
                  <pic:spPr>
                    <a:xfrm>
                      <a:off x="0" y="0"/>
                      <a:ext cx="5988502" cy="1816499"/>
                    </a:xfrm>
                    <a:prstGeom prst="rect">
                      <a:avLst/>
                    </a:prstGeom>
                  </pic:spPr>
                </pic:pic>
              </a:graphicData>
            </a:graphic>
          </wp:inline>
        </w:drawing>
      </w:r>
    </w:p>
    <w:p w14:paraId="2598E1AE" w14:textId="77777777" w:rsidR="00CF55CC" w:rsidRDefault="00CF55CC" w:rsidP="00CF55CC">
      <w:pPr>
        <w:rPr>
          <w:sz w:val="18"/>
          <w:szCs w:val="18"/>
        </w:rPr>
      </w:pPr>
      <w:r>
        <w:rPr>
          <w:noProof/>
        </w:rPr>
        <w:drawing>
          <wp:inline distT="0" distB="0" distL="0" distR="0" wp14:anchorId="2185A7B4" wp14:editId="1F7F5BEA">
            <wp:extent cx="5928825" cy="1954695"/>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8-25 at 11.34.55.png"/>
                    <pic:cNvPicPr/>
                  </pic:nvPicPr>
                  <pic:blipFill>
                    <a:blip r:embed="rId51"/>
                    <a:stretch>
                      <a:fillRect/>
                    </a:stretch>
                  </pic:blipFill>
                  <pic:spPr>
                    <a:xfrm>
                      <a:off x="0" y="0"/>
                      <a:ext cx="6098840" cy="2010748"/>
                    </a:xfrm>
                    <a:prstGeom prst="rect">
                      <a:avLst/>
                    </a:prstGeom>
                  </pic:spPr>
                </pic:pic>
              </a:graphicData>
            </a:graphic>
          </wp:inline>
        </w:drawing>
      </w:r>
    </w:p>
    <w:p w14:paraId="751689AE" w14:textId="77777777" w:rsidR="00CF55CC" w:rsidRDefault="00CF55CC" w:rsidP="00CF55CC">
      <w:pPr>
        <w:rPr>
          <w:sz w:val="18"/>
          <w:szCs w:val="18"/>
        </w:rPr>
      </w:pPr>
    </w:p>
    <w:p w14:paraId="7CACBE43" w14:textId="77777777" w:rsidR="00CF55CC" w:rsidRDefault="00CF55CC" w:rsidP="00CF55CC">
      <w:pPr>
        <w:rPr>
          <w:sz w:val="18"/>
          <w:szCs w:val="18"/>
        </w:rPr>
      </w:pPr>
    </w:p>
    <w:p w14:paraId="2ECCF612" w14:textId="0A0BF978" w:rsidR="00CF55CC" w:rsidRPr="00D76087" w:rsidRDefault="00CF55CC" w:rsidP="00CF55CC">
      <w:r>
        <w:rPr>
          <w:noProof/>
        </w:rPr>
        <w:drawing>
          <wp:inline distT="0" distB="0" distL="0" distR="0" wp14:anchorId="73F5EA55" wp14:editId="3C2BC646">
            <wp:extent cx="5970104" cy="17042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8-25 at 11.35.20.png"/>
                    <pic:cNvPicPr/>
                  </pic:nvPicPr>
                  <pic:blipFill>
                    <a:blip r:embed="rId52"/>
                    <a:stretch>
                      <a:fillRect/>
                    </a:stretch>
                  </pic:blipFill>
                  <pic:spPr>
                    <a:xfrm>
                      <a:off x="0" y="0"/>
                      <a:ext cx="5985063" cy="1708509"/>
                    </a:xfrm>
                    <a:prstGeom prst="rect">
                      <a:avLst/>
                    </a:prstGeom>
                  </pic:spPr>
                </pic:pic>
              </a:graphicData>
            </a:graphic>
          </wp:inline>
        </w:drawing>
      </w:r>
      <w:r>
        <w:rPr>
          <w:noProof/>
        </w:rPr>
        <w:drawing>
          <wp:inline distT="0" distB="0" distL="0" distR="0" wp14:anchorId="76624DF5" wp14:editId="3455AABD">
            <wp:extent cx="6021161" cy="17161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8-25 at 11.39.29.png"/>
                    <pic:cNvPicPr/>
                  </pic:nvPicPr>
                  <pic:blipFill>
                    <a:blip r:embed="rId53"/>
                    <a:stretch>
                      <a:fillRect/>
                    </a:stretch>
                  </pic:blipFill>
                  <pic:spPr>
                    <a:xfrm>
                      <a:off x="0" y="0"/>
                      <a:ext cx="6038430" cy="1721079"/>
                    </a:xfrm>
                    <a:prstGeom prst="rect">
                      <a:avLst/>
                    </a:prstGeom>
                  </pic:spPr>
                </pic:pic>
              </a:graphicData>
            </a:graphic>
          </wp:inline>
        </w:drawing>
      </w:r>
    </w:p>
    <w:p w14:paraId="71E10991" w14:textId="05D4037C" w:rsidR="00C231E7" w:rsidRPr="00C231E7" w:rsidRDefault="006F43F3" w:rsidP="00704454">
      <w:pPr>
        <w:pStyle w:val="Heading1"/>
      </w:pPr>
      <w:bookmarkStart w:id="25" w:name="_Toc539972"/>
      <w:r w:rsidRPr="00BE5DA3">
        <w:lastRenderedPageBreak/>
        <w:t>Descriptifs des enseignement</w:t>
      </w:r>
      <w:r w:rsidR="005A6E21">
        <w:t>s</w:t>
      </w:r>
    </w:p>
    <w:p w14:paraId="035714EC" w14:textId="2297D8B1" w:rsidR="00FC5B2A" w:rsidRDefault="00FC5B2A" w:rsidP="00FC5B2A"/>
    <w:p w14:paraId="7ECF1F17" w14:textId="4890A22B" w:rsidR="002035C9" w:rsidRPr="00E3483F" w:rsidRDefault="002035C9" w:rsidP="00BF0F2A">
      <w:pPr>
        <w:pStyle w:val="Heading2"/>
        <w:jc w:val="both"/>
      </w:pPr>
      <w:r w:rsidRPr="00E3483F">
        <w:t>HEBA110a – HEBB110a Grammaire 1-</w:t>
      </w:r>
      <w:r w:rsidR="00BF0F2A" w:rsidRPr="00E3483F">
        <w:t>2 (</w:t>
      </w:r>
      <w:r w:rsidRPr="00E3483F">
        <w:t>G</w:t>
      </w:r>
      <w:r w:rsidR="00BF0F2A" w:rsidRPr="00E3483F">
        <w:t>abrielle</w:t>
      </w:r>
      <w:r w:rsidRPr="00E3483F">
        <w:t xml:space="preserve"> Atlan)</w:t>
      </w:r>
    </w:p>
    <w:p w14:paraId="6AE8AB97" w14:textId="77777777" w:rsidR="002035C9" w:rsidRPr="00BF0F2A" w:rsidRDefault="002035C9" w:rsidP="00BF0F2A">
      <w:pPr>
        <w:pStyle w:val="Textetableaudescours"/>
        <w:jc w:val="both"/>
        <w:rPr>
          <w:sz w:val="24"/>
          <w:szCs w:val="24"/>
        </w:rPr>
      </w:pPr>
      <w:r w:rsidRPr="00BF0F2A">
        <w:rPr>
          <w:sz w:val="24"/>
          <w:szCs w:val="24"/>
        </w:rPr>
        <w:t>S’adressant à de faux-débutants à qui la grammaire fait généralement défaut, ce cours reprend les bases de la grammaire hébraïque : les schèmes nominaux, les formes verbales, la racine des verbes et leur conjugaison aux trois temps, la flexion des noms réguliers et irréguliers.  Nous traiterons dans un premier temps les verbes réguliers avant d’aborder progressivement les verbes irréguliers.</w:t>
      </w:r>
    </w:p>
    <w:p w14:paraId="7B0BB1F8" w14:textId="77777777" w:rsidR="002035C9" w:rsidRPr="00BF0F2A" w:rsidRDefault="002035C9" w:rsidP="00BF0F2A">
      <w:pPr>
        <w:pStyle w:val="Textetableaudescours"/>
        <w:jc w:val="both"/>
        <w:rPr>
          <w:sz w:val="24"/>
          <w:szCs w:val="24"/>
        </w:rPr>
      </w:pPr>
      <w:r w:rsidRPr="00BF0F2A">
        <w:rPr>
          <w:sz w:val="24"/>
          <w:szCs w:val="24"/>
        </w:rPr>
        <w:t>Évaluation : examen écrit.</w:t>
      </w:r>
    </w:p>
    <w:p w14:paraId="0A39B317" w14:textId="77777777" w:rsidR="00CD3FE7" w:rsidRPr="00BF0F2A" w:rsidRDefault="00CD3FE7" w:rsidP="00BF0F2A">
      <w:pPr>
        <w:pStyle w:val="Heading2"/>
        <w:jc w:val="both"/>
        <w:rPr>
          <w:sz w:val="24"/>
          <w:szCs w:val="24"/>
        </w:rPr>
      </w:pPr>
    </w:p>
    <w:p w14:paraId="0AB76983" w14:textId="39BFCBC4" w:rsidR="002035C9" w:rsidRPr="00E3483F" w:rsidRDefault="002035C9" w:rsidP="00BF0F2A">
      <w:pPr>
        <w:pStyle w:val="Heading2"/>
        <w:jc w:val="both"/>
      </w:pPr>
      <w:r w:rsidRPr="00E3483F">
        <w:t xml:space="preserve">HEBA110b </w:t>
      </w:r>
      <w:r w:rsidR="00D27251">
        <w:t>–</w:t>
      </w:r>
      <w:r w:rsidRPr="00E3483F">
        <w:t xml:space="preserve"> HEBB110b</w:t>
      </w:r>
      <w:r w:rsidR="00D27251">
        <w:t xml:space="preserve"> </w:t>
      </w:r>
      <w:r w:rsidRPr="00E3483F">
        <w:t>Exercices de grammaire 1-2 (A</w:t>
      </w:r>
      <w:r w:rsidR="00BF0F2A" w:rsidRPr="00E3483F">
        <w:t>gnès</w:t>
      </w:r>
      <w:r w:rsidRPr="00E3483F">
        <w:t xml:space="preserve"> </w:t>
      </w:r>
      <w:proofErr w:type="spellStart"/>
      <w:r w:rsidRPr="00E3483F">
        <w:t>Woog</w:t>
      </w:r>
      <w:proofErr w:type="spellEnd"/>
      <w:r w:rsidRPr="00E3483F">
        <w:t>)</w:t>
      </w:r>
    </w:p>
    <w:p w14:paraId="39578827" w14:textId="77777777" w:rsidR="002035C9" w:rsidRPr="00BF0F2A" w:rsidRDefault="002035C9" w:rsidP="00BF0F2A">
      <w:pPr>
        <w:pStyle w:val="Textetableaudescours"/>
        <w:jc w:val="both"/>
        <w:rPr>
          <w:sz w:val="24"/>
          <w:szCs w:val="24"/>
        </w:rPr>
      </w:pPr>
      <w:r w:rsidRPr="00BF0F2A">
        <w:rPr>
          <w:sz w:val="24"/>
          <w:szCs w:val="24"/>
        </w:rPr>
        <w:t>Morphologie du verbe et du nom</w:t>
      </w:r>
    </w:p>
    <w:p w14:paraId="6E0F1788" w14:textId="77777777" w:rsidR="002035C9" w:rsidRPr="00BF0F2A" w:rsidRDefault="002035C9" w:rsidP="00BF0F2A">
      <w:pPr>
        <w:pStyle w:val="Textetableaudescours"/>
        <w:jc w:val="both"/>
        <w:rPr>
          <w:sz w:val="24"/>
          <w:szCs w:val="24"/>
        </w:rPr>
      </w:pPr>
      <w:r w:rsidRPr="00BF0F2A">
        <w:rPr>
          <w:sz w:val="24"/>
          <w:szCs w:val="24"/>
        </w:rPr>
        <w:t>Évaluation : Deux partiels écrits pour le CC (note= Sup (moyenne, dernier partiel)). Un examen pour le CC</w:t>
      </w:r>
    </w:p>
    <w:p w14:paraId="042D8257" w14:textId="77777777" w:rsidR="00CD3FE7" w:rsidRPr="00BF0F2A" w:rsidRDefault="00CD3FE7" w:rsidP="00BF0F2A">
      <w:pPr>
        <w:pStyle w:val="Heading2"/>
        <w:jc w:val="both"/>
        <w:rPr>
          <w:sz w:val="24"/>
          <w:szCs w:val="24"/>
        </w:rPr>
      </w:pPr>
    </w:p>
    <w:p w14:paraId="5406B4AA" w14:textId="5439B7F6" w:rsidR="002035C9" w:rsidRPr="00E3483F" w:rsidRDefault="002035C9" w:rsidP="00BF0F2A">
      <w:pPr>
        <w:pStyle w:val="Heading2"/>
        <w:jc w:val="both"/>
      </w:pPr>
      <w:r w:rsidRPr="00E3483F">
        <w:t xml:space="preserve">HEBA110c </w:t>
      </w:r>
      <w:r w:rsidR="00D27251">
        <w:t>–</w:t>
      </w:r>
      <w:r w:rsidRPr="00E3483F">
        <w:t xml:space="preserve"> HEBB110c Compréhension-Expression orale 1 - 2 (J</w:t>
      </w:r>
      <w:r w:rsidR="00BF0F2A" w:rsidRPr="00E3483F">
        <w:t>avier</w:t>
      </w:r>
      <w:r w:rsidRPr="00E3483F">
        <w:t xml:space="preserve"> Leibiusky)</w:t>
      </w:r>
    </w:p>
    <w:p w14:paraId="204DCC21" w14:textId="77777777" w:rsidR="002035C9" w:rsidRPr="00BF0F2A" w:rsidRDefault="002035C9" w:rsidP="00BF0F2A">
      <w:pPr>
        <w:pStyle w:val="Textetableaudescours"/>
        <w:jc w:val="both"/>
        <w:rPr>
          <w:rFonts w:eastAsia="MS Mincho"/>
          <w:sz w:val="24"/>
          <w:szCs w:val="24"/>
        </w:rPr>
      </w:pPr>
      <w:r w:rsidRPr="00BF0F2A">
        <w:rPr>
          <w:rFonts w:eastAsia="MS Mincho"/>
          <w:sz w:val="24"/>
          <w:szCs w:val="24"/>
        </w:rPr>
        <w:t xml:space="preserve">La langue étant un moyen de communication, les étudiants vont, dès le premier cours, mettre en pratique tout ce qu’ils apprennent dans les cours théoriques, pour arriver à comprendre et à s’exprimer oralement. </w:t>
      </w:r>
    </w:p>
    <w:p w14:paraId="639CD6D1" w14:textId="77777777" w:rsidR="002035C9" w:rsidRPr="00BF0F2A" w:rsidRDefault="002035C9" w:rsidP="00BF0F2A">
      <w:pPr>
        <w:pStyle w:val="Textetableaudescours"/>
        <w:jc w:val="both"/>
        <w:rPr>
          <w:sz w:val="24"/>
          <w:szCs w:val="24"/>
        </w:rPr>
      </w:pPr>
      <w:r w:rsidRPr="00BF0F2A">
        <w:rPr>
          <w:sz w:val="24"/>
          <w:szCs w:val="24"/>
        </w:rPr>
        <w:t>Évaluation : Contrôle continue par exercices notés et épreuve finale orale.</w:t>
      </w:r>
    </w:p>
    <w:p w14:paraId="23FBD480" w14:textId="77777777" w:rsidR="00CD3FE7" w:rsidRPr="00BF0F2A" w:rsidRDefault="00CD3FE7" w:rsidP="00BF0F2A">
      <w:pPr>
        <w:pStyle w:val="Heading2"/>
        <w:jc w:val="both"/>
        <w:rPr>
          <w:sz w:val="24"/>
          <w:szCs w:val="24"/>
        </w:rPr>
      </w:pPr>
    </w:p>
    <w:p w14:paraId="12E9FF0C" w14:textId="0A3E15C6" w:rsidR="002035C9" w:rsidRPr="00E3483F" w:rsidRDefault="002035C9" w:rsidP="00BF0F2A">
      <w:pPr>
        <w:pStyle w:val="Heading2"/>
        <w:jc w:val="both"/>
      </w:pPr>
      <w:r w:rsidRPr="00E3483F">
        <w:t xml:space="preserve">HEBA110d </w:t>
      </w:r>
      <w:r w:rsidR="00D27251">
        <w:t>–</w:t>
      </w:r>
      <w:r w:rsidRPr="00E3483F">
        <w:t xml:space="preserve"> HEBB110d Compréhension-Expression écrite 1 - 2 (</w:t>
      </w:r>
      <w:proofErr w:type="spellStart"/>
      <w:r w:rsidRPr="00E3483F">
        <w:t>R</w:t>
      </w:r>
      <w:r w:rsidR="00BF0F2A" w:rsidRPr="00E3483F">
        <w:t>inat</w:t>
      </w:r>
      <w:proofErr w:type="spellEnd"/>
      <w:r w:rsidRPr="00E3483F">
        <w:t xml:space="preserve"> </w:t>
      </w:r>
      <w:proofErr w:type="spellStart"/>
      <w:r w:rsidRPr="00E3483F">
        <w:t>Sela-Tsal</w:t>
      </w:r>
      <w:proofErr w:type="spellEnd"/>
      <w:r w:rsidRPr="00E3483F">
        <w:t>)</w:t>
      </w:r>
    </w:p>
    <w:p w14:paraId="35EA3126" w14:textId="77777777" w:rsidR="002035C9" w:rsidRPr="00BF0F2A" w:rsidRDefault="002035C9" w:rsidP="00BF0F2A">
      <w:pPr>
        <w:pStyle w:val="Textetableaudescours"/>
        <w:jc w:val="both"/>
        <w:rPr>
          <w:rFonts w:eastAsia="MS Mincho"/>
          <w:sz w:val="24"/>
          <w:szCs w:val="24"/>
        </w:rPr>
      </w:pPr>
      <w:r w:rsidRPr="00BF0F2A">
        <w:rPr>
          <w:rFonts w:eastAsia="MS Mincho"/>
          <w:sz w:val="24"/>
          <w:szCs w:val="24"/>
        </w:rPr>
        <w:t>Les étudiants apprennent la lecture en travaillant avec des textes simples et en faisant des exercices individuels et en groupe. Ils pratiquent parallèlement l’écriture et rédigent des petits textes en hébreu dès le début.</w:t>
      </w:r>
    </w:p>
    <w:p w14:paraId="746C44B6" w14:textId="77777777" w:rsidR="002035C9" w:rsidRPr="00BF0F2A" w:rsidRDefault="002035C9" w:rsidP="00BF0F2A">
      <w:pPr>
        <w:pStyle w:val="Textetableaudescours"/>
        <w:jc w:val="both"/>
        <w:rPr>
          <w:sz w:val="24"/>
          <w:szCs w:val="24"/>
        </w:rPr>
      </w:pPr>
      <w:r w:rsidRPr="00BF0F2A">
        <w:rPr>
          <w:sz w:val="24"/>
          <w:szCs w:val="24"/>
        </w:rPr>
        <w:t>Évaluation</w:t>
      </w:r>
      <w:r w:rsidRPr="00BF0F2A">
        <w:rPr>
          <w:rFonts w:eastAsia="MS Mincho"/>
          <w:sz w:val="24"/>
          <w:szCs w:val="24"/>
        </w:rPr>
        <w:t> : Contrôle continue par exercices notés et épreuve finale écrite.</w:t>
      </w:r>
    </w:p>
    <w:p w14:paraId="0E192391" w14:textId="77777777" w:rsidR="00CD3FE7" w:rsidRPr="00BF0F2A" w:rsidRDefault="00CD3FE7" w:rsidP="00BF0F2A">
      <w:pPr>
        <w:pStyle w:val="Heading2"/>
        <w:jc w:val="both"/>
        <w:rPr>
          <w:sz w:val="24"/>
          <w:szCs w:val="24"/>
        </w:rPr>
      </w:pPr>
    </w:p>
    <w:p w14:paraId="7894E603" w14:textId="3F1A1AFF" w:rsidR="002035C9" w:rsidRPr="00224D54" w:rsidRDefault="002035C9" w:rsidP="00BF0F2A">
      <w:pPr>
        <w:pStyle w:val="Heading2"/>
        <w:jc w:val="both"/>
        <w:rPr>
          <w:rFonts w:eastAsia="Times New Roman"/>
          <w:color w:val="000000"/>
          <w:lang w:eastAsia="fr-FR"/>
        </w:rPr>
      </w:pPr>
      <w:r w:rsidRPr="00224D54">
        <w:t>HEBA110e</w:t>
      </w:r>
      <w:r w:rsidR="00E3483F" w:rsidRPr="00224D54">
        <w:t xml:space="preserve"> </w:t>
      </w:r>
      <w:r w:rsidRPr="00224D54">
        <w:t>Laboratoire/audiovisuel 1(R. Sela-Tsal)</w:t>
      </w:r>
      <w:r w:rsidRPr="00224D54">
        <w:rPr>
          <w:rFonts w:eastAsia="Times New Roman"/>
          <w:color w:val="000000"/>
          <w:lang w:eastAsia="fr-FR"/>
        </w:rPr>
        <w:t xml:space="preserve">  </w:t>
      </w:r>
      <w:r w:rsidRPr="00224D54">
        <w:t>HEBB110e Laboratoire/audiovisuel  2 (J</w:t>
      </w:r>
      <w:r w:rsidR="00BF0F2A" w:rsidRPr="00224D54">
        <w:t>avier</w:t>
      </w:r>
      <w:r w:rsidRPr="00224D54">
        <w:t xml:space="preserve"> Leibiusky)</w:t>
      </w:r>
    </w:p>
    <w:p w14:paraId="0348F083" w14:textId="77777777" w:rsidR="002035C9" w:rsidRPr="00BF0F2A" w:rsidRDefault="002035C9" w:rsidP="00BF0F2A">
      <w:pPr>
        <w:pStyle w:val="Textetableaudescours"/>
        <w:jc w:val="both"/>
        <w:rPr>
          <w:rFonts w:eastAsia="MS Mincho"/>
          <w:sz w:val="24"/>
          <w:szCs w:val="24"/>
        </w:rPr>
      </w:pPr>
      <w:r w:rsidRPr="00BF0F2A">
        <w:rPr>
          <w:rFonts w:eastAsia="MS Mincho"/>
          <w:sz w:val="24"/>
          <w:szCs w:val="24"/>
        </w:rPr>
        <w:t>Dans ce cours nous travaillerons le contenu du cours théorique en utilisant des petites vidéos et des diaporamas qui font partie du même programme.</w:t>
      </w:r>
    </w:p>
    <w:p w14:paraId="203F88F7" w14:textId="77777777" w:rsidR="002035C9" w:rsidRPr="00BF0F2A" w:rsidRDefault="002035C9" w:rsidP="00BF0F2A">
      <w:pPr>
        <w:pStyle w:val="Textetableaudescours"/>
        <w:jc w:val="both"/>
        <w:rPr>
          <w:rFonts w:eastAsia="MS Mincho"/>
          <w:sz w:val="24"/>
          <w:szCs w:val="24"/>
        </w:rPr>
      </w:pPr>
      <w:r w:rsidRPr="00BF0F2A">
        <w:rPr>
          <w:rFonts w:eastAsia="MS Mincho"/>
          <w:sz w:val="24"/>
          <w:szCs w:val="24"/>
        </w:rPr>
        <w:t>Évaluation : Contrôle continue par exercices notés et épreuve finale.</w:t>
      </w:r>
    </w:p>
    <w:p w14:paraId="40762820" w14:textId="77777777" w:rsidR="002035C9" w:rsidRPr="00BF0F2A" w:rsidRDefault="002035C9" w:rsidP="00BF0F2A">
      <w:pPr>
        <w:jc w:val="both"/>
      </w:pPr>
    </w:p>
    <w:p w14:paraId="0FEE2D8B" w14:textId="644FEA93" w:rsidR="002035C9" w:rsidRPr="00D27251" w:rsidRDefault="002035C9" w:rsidP="00BF0F2A">
      <w:pPr>
        <w:pStyle w:val="Heading2"/>
        <w:jc w:val="both"/>
      </w:pPr>
      <w:r w:rsidRPr="00D27251">
        <w:t>HEBA110f – HEBB110f Compréhension</w:t>
      </w:r>
      <w:r w:rsidRPr="00D27251">
        <w:rPr>
          <w:rFonts w:hint="eastAsia"/>
        </w:rPr>
        <w:t xml:space="preserve"> </w:t>
      </w:r>
      <w:r w:rsidRPr="00D27251">
        <w:t>expression orale 1 - 2 (J</w:t>
      </w:r>
      <w:r w:rsidR="00BF0F2A" w:rsidRPr="00D27251">
        <w:t>avier</w:t>
      </w:r>
      <w:r w:rsidRPr="00D27251">
        <w:t xml:space="preserve"> </w:t>
      </w:r>
      <w:proofErr w:type="spellStart"/>
      <w:r w:rsidRPr="00D27251">
        <w:t>Leibiusky</w:t>
      </w:r>
      <w:proofErr w:type="spellEnd"/>
      <w:r w:rsidRPr="00D27251">
        <w:t xml:space="preserve"> – </w:t>
      </w:r>
      <w:proofErr w:type="spellStart"/>
      <w:r w:rsidRPr="00D27251">
        <w:t>R</w:t>
      </w:r>
      <w:r w:rsidR="00BF0F2A" w:rsidRPr="00D27251">
        <w:t>inat</w:t>
      </w:r>
      <w:proofErr w:type="spellEnd"/>
      <w:r w:rsidRPr="00D27251">
        <w:t xml:space="preserve"> </w:t>
      </w:r>
      <w:proofErr w:type="spellStart"/>
      <w:r w:rsidRPr="00D27251">
        <w:t>Sela-Tsal</w:t>
      </w:r>
      <w:proofErr w:type="spellEnd"/>
      <w:r w:rsidRPr="00D27251">
        <w:t>)</w:t>
      </w:r>
    </w:p>
    <w:p w14:paraId="3F55DFC6" w14:textId="77777777" w:rsidR="002035C9" w:rsidRPr="00BF0F2A" w:rsidRDefault="002035C9" w:rsidP="00BF0F2A">
      <w:pPr>
        <w:pStyle w:val="Textetableaudescours"/>
        <w:jc w:val="both"/>
        <w:rPr>
          <w:rFonts w:eastAsia="MS Mincho"/>
          <w:sz w:val="24"/>
          <w:szCs w:val="24"/>
        </w:rPr>
      </w:pPr>
      <w:r w:rsidRPr="00BF0F2A">
        <w:rPr>
          <w:rFonts w:eastAsia="MS Mincho"/>
          <w:sz w:val="24"/>
          <w:szCs w:val="24"/>
        </w:rPr>
        <w:t>Exercices d’expression orale, débats et discussions à partir de textes ou sujets d’actualité.</w:t>
      </w:r>
    </w:p>
    <w:p w14:paraId="5C768432" w14:textId="77777777" w:rsidR="002035C9" w:rsidRPr="00BF0F2A" w:rsidRDefault="002035C9" w:rsidP="00BF0F2A">
      <w:pPr>
        <w:pStyle w:val="Textetableaudescours"/>
        <w:jc w:val="both"/>
        <w:rPr>
          <w:sz w:val="24"/>
          <w:szCs w:val="24"/>
        </w:rPr>
      </w:pPr>
      <w:r w:rsidRPr="00BF0F2A">
        <w:rPr>
          <w:rFonts w:eastAsia="MS Mincho"/>
          <w:sz w:val="24"/>
          <w:szCs w:val="24"/>
        </w:rPr>
        <w:t>Évaluation : Contrôle continue par exercices notés et épreuve finale orale.</w:t>
      </w:r>
    </w:p>
    <w:p w14:paraId="5198AE09" w14:textId="77777777" w:rsidR="00CD3FE7" w:rsidRPr="00BF0F2A" w:rsidRDefault="00CD3FE7" w:rsidP="00BF0F2A">
      <w:pPr>
        <w:pStyle w:val="Heading2"/>
        <w:jc w:val="both"/>
        <w:rPr>
          <w:sz w:val="24"/>
          <w:szCs w:val="24"/>
        </w:rPr>
      </w:pPr>
    </w:p>
    <w:p w14:paraId="49BA6720" w14:textId="28F68B68" w:rsidR="002035C9" w:rsidRPr="00D27251" w:rsidRDefault="002035C9" w:rsidP="00BF0F2A">
      <w:pPr>
        <w:pStyle w:val="Heading2"/>
        <w:jc w:val="both"/>
      </w:pPr>
      <w:r w:rsidRPr="00D27251">
        <w:t>HEBA110g – HEBB110g Compréhension- expression écrite 1-</w:t>
      </w:r>
      <w:r w:rsidR="00E3483F" w:rsidRPr="00D27251">
        <w:t>2 (</w:t>
      </w:r>
      <w:r w:rsidRPr="00D27251">
        <w:t>G</w:t>
      </w:r>
      <w:r w:rsidR="00E3483F" w:rsidRPr="00D27251">
        <w:t>abrielle</w:t>
      </w:r>
      <w:r w:rsidRPr="00D27251">
        <w:t xml:space="preserve"> Atlan)</w:t>
      </w:r>
    </w:p>
    <w:p w14:paraId="0F132539" w14:textId="77777777" w:rsidR="002035C9" w:rsidRPr="00BF0F2A" w:rsidRDefault="002035C9" w:rsidP="00BF0F2A">
      <w:pPr>
        <w:pStyle w:val="Textetableaudescours"/>
        <w:jc w:val="both"/>
        <w:rPr>
          <w:sz w:val="24"/>
          <w:szCs w:val="24"/>
        </w:rPr>
      </w:pPr>
      <w:r w:rsidRPr="00BF0F2A">
        <w:rPr>
          <w:sz w:val="24"/>
          <w:szCs w:val="24"/>
        </w:rPr>
        <w:t xml:space="preserve">Lecture, compréhension et analyse de textes de différentes sources. </w:t>
      </w:r>
    </w:p>
    <w:p w14:paraId="6C87B314" w14:textId="77777777" w:rsidR="002035C9" w:rsidRPr="00BF0F2A" w:rsidRDefault="002035C9" w:rsidP="00BF0F2A">
      <w:pPr>
        <w:pStyle w:val="Textetableaudescours"/>
        <w:jc w:val="both"/>
        <w:rPr>
          <w:sz w:val="24"/>
          <w:szCs w:val="24"/>
        </w:rPr>
      </w:pPr>
      <w:r w:rsidRPr="00BF0F2A">
        <w:rPr>
          <w:sz w:val="24"/>
          <w:szCs w:val="24"/>
        </w:rPr>
        <w:t>Évaluation : examen écrit.</w:t>
      </w:r>
    </w:p>
    <w:p w14:paraId="763A3AAA" w14:textId="77777777" w:rsidR="00BC3F1B" w:rsidRPr="00BF0F2A" w:rsidRDefault="00BC3F1B" w:rsidP="00BF0F2A">
      <w:pPr>
        <w:pStyle w:val="Heading2"/>
        <w:jc w:val="both"/>
        <w:rPr>
          <w:sz w:val="24"/>
          <w:szCs w:val="24"/>
          <w:lang w:eastAsia="fr-FR"/>
        </w:rPr>
      </w:pPr>
    </w:p>
    <w:p w14:paraId="2CEDE906" w14:textId="76375B51" w:rsidR="002035C9" w:rsidRPr="00D27251" w:rsidRDefault="002035C9" w:rsidP="00BF0F2A">
      <w:pPr>
        <w:pStyle w:val="Heading2"/>
        <w:jc w:val="both"/>
        <w:rPr>
          <w:lang w:eastAsia="fr-FR"/>
        </w:rPr>
      </w:pPr>
      <w:r w:rsidRPr="00D27251">
        <w:rPr>
          <w:lang w:eastAsia="fr-FR"/>
        </w:rPr>
        <w:t>HEBA110h - HEBB110h Traduction (A</w:t>
      </w:r>
      <w:r w:rsidR="00E3483F" w:rsidRPr="00D27251">
        <w:rPr>
          <w:lang w:eastAsia="fr-FR"/>
        </w:rPr>
        <w:t>gnès</w:t>
      </w:r>
      <w:r w:rsidRPr="00D27251">
        <w:rPr>
          <w:lang w:eastAsia="fr-FR"/>
        </w:rPr>
        <w:t xml:space="preserve"> </w:t>
      </w:r>
      <w:proofErr w:type="spellStart"/>
      <w:r w:rsidRPr="00D27251">
        <w:rPr>
          <w:lang w:eastAsia="fr-FR"/>
        </w:rPr>
        <w:t>Woog</w:t>
      </w:r>
      <w:proofErr w:type="spellEnd"/>
      <w:r w:rsidRPr="00D27251">
        <w:rPr>
          <w:lang w:eastAsia="fr-FR"/>
        </w:rPr>
        <w:t>)</w:t>
      </w:r>
    </w:p>
    <w:p w14:paraId="3E114E3E" w14:textId="77777777" w:rsidR="002035C9" w:rsidRPr="00BF0F2A" w:rsidRDefault="002035C9" w:rsidP="00BF0F2A">
      <w:pPr>
        <w:pStyle w:val="Textetableaudescours"/>
        <w:jc w:val="both"/>
        <w:rPr>
          <w:sz w:val="24"/>
          <w:szCs w:val="24"/>
        </w:rPr>
      </w:pPr>
      <w:r w:rsidRPr="00BF0F2A">
        <w:rPr>
          <w:sz w:val="24"/>
          <w:szCs w:val="24"/>
        </w:rPr>
        <w:t>Thème grammatical dans un premier temps. Dans un second temps s’ajoute la version. Utilisation des dictionnaires imprimés et des dictionnaires en ligne.</w:t>
      </w:r>
    </w:p>
    <w:p w14:paraId="38F369CE" w14:textId="77777777" w:rsidR="002035C9" w:rsidRPr="00BF0F2A" w:rsidRDefault="002035C9" w:rsidP="00BF0F2A">
      <w:pPr>
        <w:pStyle w:val="Textetableaudescours"/>
        <w:jc w:val="both"/>
        <w:rPr>
          <w:sz w:val="24"/>
          <w:szCs w:val="24"/>
        </w:rPr>
      </w:pPr>
      <w:r w:rsidRPr="00BF0F2A">
        <w:rPr>
          <w:sz w:val="24"/>
          <w:szCs w:val="24"/>
        </w:rPr>
        <w:t xml:space="preserve">Évaluation :  CC, deux partiels + préparations des textes (note= Sup (moyenne, dernier partiel)) ; CT, un examen comportant </w:t>
      </w:r>
    </w:p>
    <w:p w14:paraId="6D2ED009" w14:textId="6EF64E6B" w:rsidR="002035C9" w:rsidRPr="00BF0F2A" w:rsidRDefault="00D27251" w:rsidP="00BF0F2A">
      <w:pPr>
        <w:pStyle w:val="Textetableaudescours"/>
        <w:jc w:val="both"/>
        <w:rPr>
          <w:sz w:val="24"/>
          <w:szCs w:val="24"/>
        </w:rPr>
      </w:pPr>
      <w:r w:rsidRPr="00BF0F2A">
        <w:rPr>
          <w:sz w:val="24"/>
          <w:szCs w:val="24"/>
        </w:rPr>
        <w:t>Un</w:t>
      </w:r>
      <w:r w:rsidR="002035C9" w:rsidRPr="00BF0F2A">
        <w:rPr>
          <w:sz w:val="24"/>
          <w:szCs w:val="24"/>
        </w:rPr>
        <w:t xml:space="preserve"> thème et une version, avec dictionnaires imprimés.</w:t>
      </w:r>
    </w:p>
    <w:p w14:paraId="37EFDF0F" w14:textId="77777777" w:rsidR="002035C9" w:rsidRPr="00BF0F2A" w:rsidRDefault="002035C9" w:rsidP="00BF0F2A">
      <w:pPr>
        <w:pStyle w:val="Textetableaudescours"/>
        <w:jc w:val="both"/>
        <w:rPr>
          <w:sz w:val="24"/>
          <w:szCs w:val="24"/>
        </w:rPr>
      </w:pPr>
    </w:p>
    <w:p w14:paraId="084D0A9C" w14:textId="77777777" w:rsidR="002035C9" w:rsidRPr="00102960" w:rsidRDefault="002035C9" w:rsidP="002035C9">
      <w:pPr>
        <w:pStyle w:val="Heading2"/>
      </w:pPr>
      <w:r w:rsidRPr="00102960">
        <w:t xml:space="preserve">HEBA130a – HEBB130 Propédeutique des études hébraïques et juives (Tous/toutes </w:t>
      </w:r>
      <w:proofErr w:type="spellStart"/>
      <w:r w:rsidRPr="00102960">
        <w:t>enseignant.e.s</w:t>
      </w:r>
      <w:proofErr w:type="spellEnd"/>
      <w:r w:rsidRPr="00102960">
        <w:t xml:space="preserve"> du département)</w:t>
      </w:r>
    </w:p>
    <w:p w14:paraId="0E9CB314" w14:textId="77777777" w:rsidR="002035C9" w:rsidRPr="00E3483F" w:rsidRDefault="002035C9" w:rsidP="00E3483F">
      <w:pPr>
        <w:pStyle w:val="Textetableaudescours"/>
        <w:jc w:val="both"/>
        <w:rPr>
          <w:sz w:val="24"/>
          <w:szCs w:val="24"/>
        </w:rPr>
      </w:pPr>
      <w:r w:rsidRPr="00E3483F">
        <w:rPr>
          <w:sz w:val="24"/>
          <w:szCs w:val="24"/>
        </w:rPr>
        <w:t xml:space="preserve">Dans le cadre d’un séminaire à </w:t>
      </w:r>
      <w:proofErr w:type="spellStart"/>
      <w:r w:rsidRPr="00E3483F">
        <w:rPr>
          <w:sz w:val="24"/>
          <w:szCs w:val="24"/>
        </w:rPr>
        <w:t>intervenant.e.s</w:t>
      </w:r>
      <w:proofErr w:type="spellEnd"/>
      <w:r w:rsidRPr="00E3483F">
        <w:rPr>
          <w:sz w:val="24"/>
          <w:szCs w:val="24"/>
        </w:rPr>
        <w:t xml:space="preserve"> animé par tous/toutes les collègues de département des études hébraïques et juives, le cours présente les différentes disciplines et en introduit l’approche adopté par chaque </w:t>
      </w:r>
      <w:proofErr w:type="spellStart"/>
      <w:r w:rsidRPr="00E3483F">
        <w:rPr>
          <w:sz w:val="24"/>
          <w:szCs w:val="24"/>
        </w:rPr>
        <w:t>enseignant.e</w:t>
      </w:r>
      <w:proofErr w:type="spellEnd"/>
      <w:r w:rsidRPr="00E3483F">
        <w:rPr>
          <w:sz w:val="24"/>
          <w:szCs w:val="24"/>
        </w:rPr>
        <w:t>.</w:t>
      </w:r>
    </w:p>
    <w:p w14:paraId="282D514F" w14:textId="77777777" w:rsidR="00CD3FE7" w:rsidRDefault="00CD3FE7" w:rsidP="00E3483F">
      <w:pPr>
        <w:pStyle w:val="Heading2"/>
        <w:jc w:val="both"/>
        <w:rPr>
          <w:lang w:eastAsia="fr-FR"/>
        </w:rPr>
      </w:pPr>
    </w:p>
    <w:p w14:paraId="2C8EC6C8" w14:textId="3286D3D4" w:rsidR="002035C9" w:rsidRDefault="002035C9" w:rsidP="00E3483F">
      <w:pPr>
        <w:pStyle w:val="Heading2"/>
        <w:jc w:val="both"/>
        <w:rPr>
          <w:lang w:eastAsia="fr-FR"/>
        </w:rPr>
      </w:pPr>
      <w:r w:rsidRPr="00D76087">
        <w:rPr>
          <w:lang w:eastAsia="fr-FR"/>
        </w:rPr>
        <w:t>HEBA120a</w:t>
      </w:r>
      <w:r>
        <w:rPr>
          <w:lang w:eastAsia="fr-FR"/>
        </w:rPr>
        <w:t xml:space="preserve"> </w:t>
      </w:r>
      <w:r w:rsidRPr="00D76087">
        <w:rPr>
          <w:lang w:eastAsia="fr-FR"/>
        </w:rPr>
        <w:t>Propédeutique des études hébraïques et juives, exercices</w:t>
      </w:r>
      <w:r>
        <w:rPr>
          <w:lang w:eastAsia="fr-FR"/>
        </w:rPr>
        <w:t xml:space="preserve"> (</w:t>
      </w:r>
      <w:r w:rsidR="00E3483F">
        <w:rPr>
          <w:lang w:eastAsia="fr-FR"/>
        </w:rPr>
        <w:t>Elisa</w:t>
      </w:r>
      <w:r>
        <w:rPr>
          <w:lang w:eastAsia="fr-FR"/>
        </w:rPr>
        <w:t xml:space="preserve"> Carandina) </w:t>
      </w:r>
      <w:r w:rsidRPr="00D76087">
        <w:rPr>
          <w:lang w:eastAsia="fr-FR"/>
        </w:rPr>
        <w:t>HEB</w:t>
      </w:r>
      <w:r>
        <w:rPr>
          <w:lang w:eastAsia="fr-FR"/>
        </w:rPr>
        <w:t>B</w:t>
      </w:r>
      <w:r w:rsidRPr="00D76087">
        <w:rPr>
          <w:lang w:eastAsia="fr-FR"/>
        </w:rPr>
        <w:t>120a</w:t>
      </w:r>
      <w:r>
        <w:rPr>
          <w:lang w:eastAsia="fr-FR"/>
        </w:rPr>
        <w:t xml:space="preserve"> </w:t>
      </w:r>
      <w:r w:rsidRPr="00D76087">
        <w:rPr>
          <w:lang w:eastAsia="fr-FR"/>
        </w:rPr>
        <w:t>Propédeutique des études hébraïques et juives, exercices</w:t>
      </w:r>
      <w:r>
        <w:rPr>
          <w:lang w:eastAsia="fr-FR"/>
        </w:rPr>
        <w:t xml:space="preserve"> (J</w:t>
      </w:r>
      <w:r w:rsidR="00E3483F">
        <w:rPr>
          <w:lang w:eastAsia="fr-FR"/>
        </w:rPr>
        <w:t>oël</w:t>
      </w:r>
      <w:r>
        <w:rPr>
          <w:lang w:eastAsia="fr-FR"/>
        </w:rPr>
        <w:t xml:space="preserve"> Sebban)</w:t>
      </w:r>
    </w:p>
    <w:p w14:paraId="7C6CA930" w14:textId="77777777" w:rsidR="002035C9" w:rsidRPr="00E3483F" w:rsidRDefault="002035C9" w:rsidP="00E3483F">
      <w:pPr>
        <w:pStyle w:val="Textetableaudescours"/>
        <w:jc w:val="both"/>
        <w:rPr>
          <w:sz w:val="24"/>
          <w:szCs w:val="24"/>
        </w:rPr>
      </w:pPr>
      <w:r w:rsidRPr="00E3483F">
        <w:rPr>
          <w:sz w:val="24"/>
          <w:szCs w:val="24"/>
        </w:rPr>
        <w:t xml:space="preserve">Le cours a pour objectif de développer les compétences des </w:t>
      </w:r>
      <w:proofErr w:type="spellStart"/>
      <w:r w:rsidRPr="00E3483F">
        <w:rPr>
          <w:sz w:val="24"/>
          <w:szCs w:val="24"/>
        </w:rPr>
        <w:t>étudiant.e.s</w:t>
      </w:r>
      <w:proofErr w:type="spellEnd"/>
      <w:r w:rsidRPr="00E3483F">
        <w:rPr>
          <w:sz w:val="24"/>
          <w:szCs w:val="24"/>
        </w:rPr>
        <w:t xml:space="preserve"> en termes de lecture et analyse des textes de nature différente et de les intégrer à la réflexion menée dans le cadre du cours de Propédeutique des étude hébraïques et juives (HEBBA130a). </w:t>
      </w:r>
    </w:p>
    <w:p w14:paraId="6FA3A207" w14:textId="77777777" w:rsidR="002035C9" w:rsidRPr="00E3483F" w:rsidRDefault="002035C9" w:rsidP="00E3483F">
      <w:pPr>
        <w:pStyle w:val="Textetableaudescours"/>
        <w:jc w:val="both"/>
        <w:rPr>
          <w:sz w:val="24"/>
          <w:szCs w:val="24"/>
        </w:rPr>
      </w:pPr>
      <w:r w:rsidRPr="00E3483F">
        <w:rPr>
          <w:sz w:val="24"/>
          <w:szCs w:val="24"/>
        </w:rPr>
        <w:t>Évaluation : Devoirs en classe, fiches de lectures.</w:t>
      </w:r>
    </w:p>
    <w:p w14:paraId="738BCFAA" w14:textId="77777777" w:rsidR="002035C9" w:rsidRPr="00E3483F" w:rsidRDefault="002035C9" w:rsidP="00E3483F">
      <w:pPr>
        <w:pStyle w:val="Textetableaudescours"/>
        <w:jc w:val="both"/>
        <w:rPr>
          <w:sz w:val="24"/>
          <w:szCs w:val="24"/>
        </w:rPr>
      </w:pPr>
    </w:p>
    <w:p w14:paraId="55AAA6F7" w14:textId="076ADE22" w:rsidR="002035C9" w:rsidRPr="007400F0" w:rsidRDefault="002035C9" w:rsidP="00E3483F">
      <w:pPr>
        <w:pStyle w:val="Heading2"/>
        <w:jc w:val="both"/>
        <w:rPr>
          <w:lang w:val="en-US" w:eastAsia="fr-FR"/>
        </w:rPr>
      </w:pPr>
      <w:r w:rsidRPr="007400F0">
        <w:rPr>
          <w:lang w:val="en-US" w:eastAsia="fr-FR"/>
        </w:rPr>
        <w:t>HEBA120b</w:t>
      </w:r>
      <w:r w:rsidRPr="007400F0">
        <w:rPr>
          <w:rFonts w:eastAsia="Times New Roman"/>
          <w:color w:val="000000"/>
          <w:sz w:val="18"/>
          <w:szCs w:val="18"/>
          <w:lang w:val="en-US" w:eastAsia="fr-FR"/>
        </w:rPr>
        <w:t xml:space="preserve"> </w:t>
      </w:r>
      <w:r w:rsidRPr="007400F0">
        <w:rPr>
          <w:lang w:val="en-US" w:eastAsia="fr-FR"/>
        </w:rPr>
        <w:t>Yiddish</w:t>
      </w:r>
      <w:r w:rsidR="007400F0" w:rsidRPr="007400F0">
        <w:rPr>
          <w:lang w:val="en-US" w:eastAsia="fr-FR"/>
        </w:rPr>
        <w:t xml:space="preserve"> 1</w:t>
      </w:r>
      <w:r w:rsidRPr="007400F0">
        <w:rPr>
          <w:lang w:val="en-US" w:eastAsia="fr-FR"/>
        </w:rPr>
        <w:t xml:space="preserve"> (A</w:t>
      </w:r>
      <w:r w:rsidR="00E3483F">
        <w:rPr>
          <w:lang w:val="en-US" w:eastAsia="fr-FR"/>
        </w:rPr>
        <w:t>rnaud</w:t>
      </w:r>
      <w:r w:rsidRPr="007400F0">
        <w:rPr>
          <w:lang w:val="en-US" w:eastAsia="fr-FR"/>
        </w:rPr>
        <w:t xml:space="preserve"> Bikard- </w:t>
      </w:r>
      <w:r w:rsidRPr="007400F0">
        <w:rPr>
          <w:lang w:val="en-US"/>
        </w:rPr>
        <w:t>V</w:t>
      </w:r>
      <w:r w:rsidR="00E3483F">
        <w:rPr>
          <w:lang w:val="en-US"/>
        </w:rPr>
        <w:t>alentina</w:t>
      </w:r>
      <w:r w:rsidRPr="007400F0">
        <w:rPr>
          <w:lang w:val="en-US"/>
        </w:rPr>
        <w:t xml:space="preserve"> Fedchenko</w:t>
      </w:r>
      <w:r w:rsidRPr="007400F0">
        <w:rPr>
          <w:lang w:val="en-US" w:eastAsia="fr-FR"/>
        </w:rPr>
        <w:t>)</w:t>
      </w:r>
    </w:p>
    <w:p w14:paraId="0ED43577" w14:textId="77777777" w:rsidR="002035C9" w:rsidRPr="00E3483F" w:rsidRDefault="002035C9" w:rsidP="00E3483F">
      <w:pPr>
        <w:pStyle w:val="Textetableaudescours"/>
        <w:jc w:val="both"/>
        <w:rPr>
          <w:sz w:val="24"/>
          <w:szCs w:val="24"/>
        </w:rPr>
      </w:pPr>
      <w:r w:rsidRPr="00E3483F">
        <w:rPr>
          <w:sz w:val="24"/>
          <w:szCs w:val="24"/>
        </w:rPr>
        <w:t xml:space="preserve">Le cours s’adresse à tous les étudiants, aucune connaissance préalable n’étant requise. L’apprentissage de la langue se fait conjointement à l’étude de la civilisation ashkénaze à travers l’étude de chansons, de textes littéraires, de mythes, etc. Au terme du premier niveau, les étudiants connaissent l’histoire de la langue yiddish et les fondamentaux de la civilisation qui s’y rattachent. Ils sont capables de lire des textes simples et de mener une conversation basique. </w:t>
      </w:r>
    </w:p>
    <w:p w14:paraId="7E13C0A3" w14:textId="77777777" w:rsidR="002035C9" w:rsidRPr="00E3483F" w:rsidRDefault="002035C9" w:rsidP="00E3483F">
      <w:pPr>
        <w:pStyle w:val="Textetableaudescours"/>
        <w:jc w:val="both"/>
        <w:rPr>
          <w:sz w:val="24"/>
          <w:szCs w:val="24"/>
        </w:rPr>
      </w:pPr>
      <w:r w:rsidRPr="00E3483F">
        <w:rPr>
          <w:sz w:val="24"/>
          <w:szCs w:val="24"/>
        </w:rPr>
        <w:t>Bibliographie : Manuel de yiddish distribué aux étudiants.</w:t>
      </w:r>
    </w:p>
    <w:p w14:paraId="56D22613" w14:textId="77777777" w:rsidR="002035C9" w:rsidRPr="00E3483F" w:rsidRDefault="002035C9" w:rsidP="00E3483F">
      <w:pPr>
        <w:pStyle w:val="Textetableaudescours"/>
        <w:jc w:val="both"/>
        <w:rPr>
          <w:sz w:val="24"/>
          <w:szCs w:val="24"/>
        </w:rPr>
      </w:pPr>
      <w:r w:rsidRPr="00E3483F">
        <w:rPr>
          <w:sz w:val="24"/>
          <w:szCs w:val="24"/>
        </w:rPr>
        <w:t>Évaluation : Un devoir en classe et un examen final (droit à dictionnaires et documentation.)</w:t>
      </w:r>
    </w:p>
    <w:p w14:paraId="570B804A" w14:textId="77777777" w:rsidR="002035C9" w:rsidRPr="00E3483F" w:rsidRDefault="002035C9" w:rsidP="00E3483F">
      <w:pPr>
        <w:pStyle w:val="Textetableaudescours"/>
        <w:jc w:val="both"/>
        <w:rPr>
          <w:sz w:val="24"/>
          <w:szCs w:val="24"/>
        </w:rPr>
      </w:pPr>
    </w:p>
    <w:p w14:paraId="6F458B78" w14:textId="797BB281" w:rsidR="002035C9" w:rsidRPr="00586BC8" w:rsidRDefault="002035C9" w:rsidP="00E3483F">
      <w:pPr>
        <w:pStyle w:val="Heading2"/>
        <w:jc w:val="both"/>
        <w:rPr>
          <w:lang w:eastAsia="fr-FR"/>
        </w:rPr>
      </w:pPr>
      <w:r w:rsidRPr="00586BC8">
        <w:rPr>
          <w:lang w:eastAsia="fr-FR"/>
        </w:rPr>
        <w:t>HEB</w:t>
      </w:r>
      <w:r>
        <w:rPr>
          <w:lang w:eastAsia="fr-FR"/>
        </w:rPr>
        <w:t>B</w:t>
      </w:r>
      <w:r w:rsidRPr="00586BC8">
        <w:rPr>
          <w:lang w:eastAsia="fr-FR"/>
        </w:rPr>
        <w:t>120b</w:t>
      </w:r>
      <w:r w:rsidRPr="00586BC8">
        <w:rPr>
          <w:rFonts w:eastAsia="Times New Roman"/>
          <w:color w:val="000000"/>
          <w:sz w:val="18"/>
          <w:szCs w:val="18"/>
          <w:lang w:eastAsia="fr-FR"/>
        </w:rPr>
        <w:t xml:space="preserve"> </w:t>
      </w:r>
      <w:r w:rsidRPr="00586BC8">
        <w:rPr>
          <w:lang w:eastAsia="fr-FR"/>
        </w:rPr>
        <w:t>Yiddish</w:t>
      </w:r>
      <w:r w:rsidR="001C5F7D">
        <w:rPr>
          <w:lang w:eastAsia="fr-FR"/>
        </w:rPr>
        <w:t xml:space="preserve"> </w:t>
      </w:r>
      <w:r w:rsidRPr="00586BC8">
        <w:rPr>
          <w:lang w:eastAsia="fr-FR"/>
        </w:rPr>
        <w:t>2 (</w:t>
      </w:r>
      <w:r w:rsidRPr="00586BC8">
        <w:t>V</w:t>
      </w:r>
      <w:r w:rsidR="00E3483F">
        <w:t>alentina</w:t>
      </w:r>
      <w:r w:rsidRPr="00586BC8">
        <w:t xml:space="preserve"> Fedchenko</w:t>
      </w:r>
      <w:r w:rsidRPr="00586BC8">
        <w:rPr>
          <w:lang w:eastAsia="fr-FR"/>
        </w:rPr>
        <w:t>)</w:t>
      </w:r>
    </w:p>
    <w:p w14:paraId="5A046CB5" w14:textId="77777777" w:rsidR="002035C9" w:rsidRPr="00E3483F" w:rsidRDefault="002035C9" w:rsidP="00E3483F">
      <w:pPr>
        <w:pStyle w:val="Textetableaudescours"/>
        <w:jc w:val="both"/>
        <w:rPr>
          <w:sz w:val="24"/>
          <w:szCs w:val="24"/>
        </w:rPr>
      </w:pPr>
      <w:r w:rsidRPr="00E3483F">
        <w:rPr>
          <w:sz w:val="24"/>
          <w:szCs w:val="24"/>
        </w:rPr>
        <w:t xml:space="preserve">Le deuxième niveau est la suite logique du premier mais certaines personnes (notamment ceux qui ont déjà une bonne connaissance de l’allemand) peuvent immédiatement l’intégrer. Au terme du deuxième niveau, la connaissance de la grammaire est déjà bien avancée, les temps </w:t>
      </w:r>
      <w:r w:rsidRPr="00E3483F">
        <w:rPr>
          <w:sz w:val="24"/>
          <w:szCs w:val="24"/>
        </w:rPr>
        <w:lastRenderedPageBreak/>
        <w:t xml:space="preserve">verbaux ont tous été étudiés, les textes lus et les conversations peuvent porter sur des sujets plus complexes. </w:t>
      </w:r>
    </w:p>
    <w:p w14:paraId="76CB4E2B" w14:textId="77777777" w:rsidR="002035C9" w:rsidRPr="00E3483F" w:rsidRDefault="002035C9" w:rsidP="00E3483F">
      <w:pPr>
        <w:pStyle w:val="Textetableaudescours"/>
        <w:jc w:val="both"/>
        <w:rPr>
          <w:sz w:val="24"/>
          <w:szCs w:val="24"/>
        </w:rPr>
      </w:pPr>
      <w:r w:rsidRPr="00E3483F">
        <w:rPr>
          <w:sz w:val="24"/>
          <w:szCs w:val="24"/>
        </w:rPr>
        <w:t>Bibliographie : Manuel de yiddish distribué aux étudiants.</w:t>
      </w:r>
    </w:p>
    <w:p w14:paraId="7082AF78" w14:textId="77777777" w:rsidR="002035C9" w:rsidRPr="00E3483F" w:rsidRDefault="002035C9" w:rsidP="00E3483F">
      <w:pPr>
        <w:pStyle w:val="Textetableaudescours"/>
        <w:jc w:val="both"/>
        <w:rPr>
          <w:sz w:val="24"/>
          <w:szCs w:val="24"/>
        </w:rPr>
      </w:pPr>
      <w:r w:rsidRPr="00E3483F">
        <w:rPr>
          <w:sz w:val="24"/>
          <w:szCs w:val="24"/>
        </w:rPr>
        <w:t>Évaluation : Un devoir en classe et un examen final (droit à dictionnaires et documentation.)</w:t>
      </w:r>
    </w:p>
    <w:p w14:paraId="60928581" w14:textId="77777777" w:rsidR="002035C9" w:rsidRPr="00586BC8" w:rsidRDefault="002035C9" w:rsidP="002035C9">
      <w:pPr>
        <w:pStyle w:val="Textetableaudescours"/>
      </w:pPr>
    </w:p>
    <w:p w14:paraId="701889E4" w14:textId="2A97D20E" w:rsidR="002035C9" w:rsidRPr="001C5F7D" w:rsidRDefault="002035C9" w:rsidP="002035C9">
      <w:pPr>
        <w:pStyle w:val="Heading2"/>
        <w:rPr>
          <w:iCs/>
          <w:lang w:val="en-US" w:eastAsia="fr-FR"/>
        </w:rPr>
      </w:pPr>
      <w:r w:rsidRPr="001C5F7D">
        <w:rPr>
          <w:lang w:val="en-US" w:eastAsia="fr-FR"/>
        </w:rPr>
        <w:t xml:space="preserve">HEBA120c </w:t>
      </w:r>
      <w:proofErr w:type="spellStart"/>
      <w:r w:rsidR="001C5F7D" w:rsidRPr="001C5F7D">
        <w:rPr>
          <w:iCs/>
          <w:lang w:val="en-US" w:eastAsia="fr-FR"/>
        </w:rPr>
        <w:t>J</w:t>
      </w:r>
      <w:r w:rsidRPr="001C5F7D">
        <w:rPr>
          <w:iCs/>
          <w:lang w:val="en-US" w:eastAsia="fr-FR"/>
        </w:rPr>
        <w:t>udéo-arabe</w:t>
      </w:r>
      <w:proofErr w:type="spellEnd"/>
      <w:r w:rsidRPr="001C5F7D">
        <w:rPr>
          <w:iCs/>
          <w:lang w:val="en-US" w:eastAsia="fr-FR"/>
        </w:rPr>
        <w:t xml:space="preserve"> 1 (</w:t>
      </w:r>
      <w:proofErr w:type="spellStart"/>
      <w:r w:rsidRPr="001C5F7D">
        <w:rPr>
          <w:iCs/>
          <w:lang w:val="en-US" w:eastAsia="fr-FR"/>
        </w:rPr>
        <w:t>Y</w:t>
      </w:r>
      <w:r w:rsidR="00E3483F">
        <w:rPr>
          <w:iCs/>
          <w:lang w:val="en-US" w:eastAsia="fr-FR"/>
        </w:rPr>
        <w:t>ohann</w:t>
      </w:r>
      <w:proofErr w:type="spellEnd"/>
      <w:r w:rsidRPr="001C5F7D">
        <w:rPr>
          <w:iCs/>
          <w:lang w:val="en-US" w:eastAsia="fr-FR"/>
        </w:rPr>
        <w:t xml:space="preserve"> </w:t>
      </w:r>
      <w:proofErr w:type="spellStart"/>
      <w:r w:rsidRPr="001C5F7D">
        <w:rPr>
          <w:iCs/>
          <w:lang w:val="en-US" w:eastAsia="fr-FR"/>
        </w:rPr>
        <w:t>Taïeb</w:t>
      </w:r>
      <w:proofErr w:type="spellEnd"/>
      <w:r w:rsidRPr="001C5F7D">
        <w:rPr>
          <w:iCs/>
          <w:lang w:val="en-US" w:eastAsia="fr-FR"/>
        </w:rPr>
        <w:t>)</w:t>
      </w:r>
    </w:p>
    <w:p w14:paraId="786EDC79" w14:textId="77777777" w:rsidR="002035C9" w:rsidRPr="00E3483F" w:rsidRDefault="002035C9" w:rsidP="00E3483F">
      <w:pPr>
        <w:pStyle w:val="Textetableaudescours"/>
        <w:jc w:val="both"/>
        <w:rPr>
          <w:sz w:val="24"/>
          <w:szCs w:val="24"/>
        </w:rPr>
      </w:pPr>
      <w:r w:rsidRPr="00E3483F">
        <w:rPr>
          <w:sz w:val="24"/>
          <w:szCs w:val="24"/>
        </w:rPr>
        <w:t xml:space="preserve">Ce cours est une initiation aux parlers et aux littératures judéo-arabes d'Afrique du Nord, l'accent étant mis sur le Maroc et la Tunisie. Aucun </w:t>
      </w:r>
      <w:proofErr w:type="spellStart"/>
      <w:r w:rsidRPr="00E3483F">
        <w:rPr>
          <w:sz w:val="24"/>
          <w:szCs w:val="24"/>
        </w:rPr>
        <w:t>pré-requis</w:t>
      </w:r>
      <w:proofErr w:type="spellEnd"/>
      <w:r w:rsidRPr="00E3483F">
        <w:rPr>
          <w:sz w:val="24"/>
          <w:szCs w:val="24"/>
        </w:rPr>
        <w:t xml:space="preserve"> en arabe ou en hébreu n'est exigé. Le semestre s'ouvre sur une présentation générale du judéo-arabe et de l'histoire des Juifs au Maghreb. Il aborde les bases de la grammaire judéo-arabe dialectale d'Afrique du Nord, tout en enseignant aux étudiants non-hébraïsants le système graphique hébraïque. Les hébraïsants sont avantagés par leur connaissance du système graphique hébraïque et les arabisants le sont par leurs connaissances en arabe. Les cours sont principalement structurés autour de l’étude de textes qui permettent de présenter les spécificités linguistiques et culturelles des Juifs de la région concernée. D'autres types de documents peuvent servir de supports (chansons, extraits de pièces de théâtre, etc.).</w:t>
      </w:r>
    </w:p>
    <w:p w14:paraId="500CF67B" w14:textId="6D9507F5" w:rsidR="002035C9" w:rsidRPr="00E3483F" w:rsidRDefault="002035C9" w:rsidP="002035C9">
      <w:pPr>
        <w:pStyle w:val="Textetableaudescours"/>
        <w:rPr>
          <w:sz w:val="24"/>
          <w:szCs w:val="24"/>
          <w:lang w:eastAsia="en-GB"/>
        </w:rPr>
      </w:pPr>
      <w:r w:rsidRPr="00E3483F">
        <w:rPr>
          <w:sz w:val="24"/>
          <w:szCs w:val="24"/>
        </w:rPr>
        <w:t xml:space="preserve">Évaluation : </w:t>
      </w:r>
      <w:r w:rsidRPr="00E3483F">
        <w:rPr>
          <w:sz w:val="24"/>
          <w:szCs w:val="24"/>
          <w:lang w:eastAsia="en-GB"/>
        </w:rPr>
        <w:t>Un devoir sur table en fin de semestre portant sur des questions de cours.</w:t>
      </w:r>
    </w:p>
    <w:p w14:paraId="095F2E0E" w14:textId="77777777" w:rsidR="00CD3FE7" w:rsidRPr="00E3483F" w:rsidRDefault="00CD3FE7" w:rsidP="002035C9">
      <w:pPr>
        <w:pStyle w:val="Textetableaudescours"/>
        <w:rPr>
          <w:sz w:val="24"/>
          <w:szCs w:val="24"/>
          <w:lang w:eastAsia="en-GB"/>
        </w:rPr>
      </w:pPr>
    </w:p>
    <w:p w14:paraId="1C58B583" w14:textId="5169720E" w:rsidR="002035C9" w:rsidRPr="00224D54" w:rsidRDefault="002035C9" w:rsidP="002035C9">
      <w:pPr>
        <w:pStyle w:val="Heading2"/>
        <w:rPr>
          <w:iCs/>
          <w:lang w:eastAsia="fr-FR"/>
        </w:rPr>
      </w:pPr>
      <w:r w:rsidRPr="00224D54">
        <w:rPr>
          <w:lang w:eastAsia="fr-FR"/>
        </w:rPr>
        <w:t xml:space="preserve">HEBB120c </w:t>
      </w:r>
      <w:r w:rsidR="001C5F7D" w:rsidRPr="00224D54">
        <w:rPr>
          <w:iCs/>
          <w:lang w:eastAsia="fr-FR"/>
        </w:rPr>
        <w:t>J</w:t>
      </w:r>
      <w:r w:rsidRPr="00224D54">
        <w:rPr>
          <w:iCs/>
          <w:lang w:eastAsia="fr-FR"/>
        </w:rPr>
        <w:t xml:space="preserve">udéo-arabe </w:t>
      </w:r>
      <w:r w:rsidR="00C82B7A" w:rsidRPr="00224D54">
        <w:rPr>
          <w:iCs/>
          <w:lang w:eastAsia="fr-FR"/>
        </w:rPr>
        <w:t>2</w:t>
      </w:r>
      <w:r w:rsidRPr="00224D54">
        <w:rPr>
          <w:iCs/>
          <w:lang w:eastAsia="fr-FR"/>
        </w:rPr>
        <w:t xml:space="preserve"> (J</w:t>
      </w:r>
      <w:r w:rsidR="00E3483F" w:rsidRPr="00224D54">
        <w:rPr>
          <w:iCs/>
          <w:lang w:eastAsia="fr-FR"/>
        </w:rPr>
        <w:t>onas</w:t>
      </w:r>
      <w:r w:rsidRPr="00224D54">
        <w:rPr>
          <w:iCs/>
          <w:lang w:eastAsia="fr-FR"/>
        </w:rPr>
        <w:t xml:space="preserve"> Sibony)</w:t>
      </w:r>
    </w:p>
    <w:p w14:paraId="12381A7D" w14:textId="77777777" w:rsidR="002035C9" w:rsidRPr="00E3483F" w:rsidRDefault="002035C9" w:rsidP="002035C9">
      <w:pPr>
        <w:pStyle w:val="Textetableaudescours"/>
        <w:rPr>
          <w:color w:val="000000" w:themeColor="text1"/>
          <w:sz w:val="24"/>
          <w:szCs w:val="24"/>
          <w:lang w:eastAsia="en-GB"/>
        </w:rPr>
      </w:pPr>
      <w:r w:rsidRPr="00E3483F">
        <w:rPr>
          <w:color w:val="000000" w:themeColor="text1"/>
          <w:sz w:val="24"/>
          <w:szCs w:val="24"/>
        </w:rPr>
        <w:t>Ce cours prend la suite du 1er niveau. C'est une initiation aux parlers et aux littératures judéo-arabes d'Afrique du Nord, l'accent étant mis sur le Maroc et la Tunisie. </w:t>
      </w:r>
    </w:p>
    <w:p w14:paraId="0D5CF439" w14:textId="77777777" w:rsidR="002035C9" w:rsidRPr="00E3483F" w:rsidRDefault="002035C9" w:rsidP="002035C9">
      <w:pPr>
        <w:pStyle w:val="Textetableaudescours"/>
        <w:rPr>
          <w:rFonts w:cs="Arial"/>
          <w:color w:val="000000" w:themeColor="text1"/>
          <w:sz w:val="24"/>
          <w:szCs w:val="24"/>
        </w:rPr>
      </w:pPr>
      <w:r w:rsidRPr="00E3483F">
        <w:rPr>
          <w:rFonts w:cs="Arial"/>
          <w:color w:val="000000" w:themeColor="text1"/>
          <w:sz w:val="24"/>
          <w:szCs w:val="24"/>
        </w:rPr>
        <w:t>Les cours sont principalement structurés autour de l’étude de textes qui permettent de présenter les spécificités linguistiques et culturelles des Juifs de la région concernée. D'autres types de documents peuvent servir de supports (chansons, extraits de pièces de théâtre, etc.).</w:t>
      </w:r>
    </w:p>
    <w:p w14:paraId="4211D4C5" w14:textId="77777777" w:rsidR="002035C9" w:rsidRPr="00E3483F" w:rsidRDefault="002035C9" w:rsidP="002035C9">
      <w:pPr>
        <w:pStyle w:val="Textetableaudescours"/>
        <w:rPr>
          <w:color w:val="000000" w:themeColor="text1"/>
          <w:sz w:val="24"/>
          <w:szCs w:val="24"/>
        </w:rPr>
      </w:pPr>
      <w:r w:rsidRPr="00E3483F">
        <w:rPr>
          <w:color w:val="000000" w:themeColor="text1"/>
          <w:sz w:val="24"/>
          <w:szCs w:val="24"/>
        </w:rPr>
        <w:t>Il est préférable d'avoir suivi le premier niveau.</w:t>
      </w:r>
    </w:p>
    <w:p w14:paraId="411C6DE5" w14:textId="77777777" w:rsidR="002035C9" w:rsidRPr="00E3483F" w:rsidRDefault="002035C9" w:rsidP="002035C9">
      <w:pPr>
        <w:pStyle w:val="Textetableaudescours"/>
        <w:rPr>
          <w:rFonts w:ascii="Arial" w:hAnsi="Arial" w:cs="Arial"/>
          <w:color w:val="000000" w:themeColor="text1"/>
          <w:sz w:val="24"/>
          <w:szCs w:val="24"/>
        </w:rPr>
      </w:pPr>
      <w:r w:rsidRPr="00E3483F">
        <w:rPr>
          <w:color w:val="000000" w:themeColor="text1"/>
          <w:sz w:val="24"/>
          <w:szCs w:val="24"/>
        </w:rPr>
        <w:t xml:space="preserve">Évaluation : </w:t>
      </w:r>
      <w:r w:rsidRPr="00E3483F">
        <w:rPr>
          <w:color w:val="000000" w:themeColor="text1"/>
          <w:sz w:val="24"/>
          <w:szCs w:val="24"/>
          <w:lang w:eastAsia="en-GB"/>
        </w:rPr>
        <w:t>Un devoir sur table en fin de semestre portant sur des questions de cours.</w:t>
      </w:r>
    </w:p>
    <w:p w14:paraId="7AB0CC58" w14:textId="77777777" w:rsidR="002035C9" w:rsidRPr="00E3483F" w:rsidRDefault="002035C9" w:rsidP="002035C9">
      <w:pPr>
        <w:rPr>
          <w:lang w:eastAsia="fr-FR"/>
        </w:rPr>
      </w:pPr>
    </w:p>
    <w:p w14:paraId="6B9C4A38" w14:textId="7F83B25B" w:rsidR="002035C9" w:rsidRPr="00D27251" w:rsidRDefault="002035C9" w:rsidP="00D27251">
      <w:pPr>
        <w:pStyle w:val="Heading2"/>
        <w:jc w:val="both"/>
        <w:rPr>
          <w:iCs/>
          <w:lang w:eastAsia="fr-FR"/>
        </w:rPr>
      </w:pPr>
      <w:r w:rsidRPr="00D27251">
        <w:rPr>
          <w:lang w:eastAsia="fr-FR"/>
        </w:rPr>
        <w:t xml:space="preserve">HEBA130a </w:t>
      </w:r>
      <w:r w:rsidRPr="00D27251">
        <w:rPr>
          <w:iCs/>
          <w:lang w:eastAsia="fr-FR"/>
        </w:rPr>
        <w:t>Histoire des Juifs de France et des territoires français dans le temps long (J</w:t>
      </w:r>
      <w:r w:rsidR="00E3483F" w:rsidRPr="00D27251">
        <w:rPr>
          <w:iCs/>
          <w:lang w:eastAsia="fr-FR"/>
        </w:rPr>
        <w:t>oël</w:t>
      </w:r>
      <w:r w:rsidRPr="00D27251">
        <w:rPr>
          <w:iCs/>
          <w:lang w:eastAsia="fr-FR"/>
        </w:rPr>
        <w:t xml:space="preserve"> Sebban)</w:t>
      </w:r>
    </w:p>
    <w:p w14:paraId="65D84917" w14:textId="77777777" w:rsidR="002035C9" w:rsidRPr="00E3483F" w:rsidRDefault="002035C9" w:rsidP="00D27251">
      <w:pPr>
        <w:pStyle w:val="Textetableaudescours"/>
        <w:jc w:val="both"/>
        <w:rPr>
          <w:sz w:val="24"/>
          <w:szCs w:val="24"/>
        </w:rPr>
      </w:pPr>
      <w:r w:rsidRPr="00E3483F">
        <w:rPr>
          <w:sz w:val="24"/>
          <w:szCs w:val="24"/>
        </w:rPr>
        <w:t>Ce cours présente l’histoire des Juifs de France de la monarchie d’Ancien Régime à la communauté juive actuelle, en France métropolitaine et dans les possessions françaises d’Afrique du Nord. Après une introduction sur le statut des « nations juives » du royaume de France au cours du XVIIIe siècle, nous analyserons les différents aspects de l’intégration des juifs à la nation à partir de la Révolution française et ses mises en cause successives au moment de l’Affaire Dreyfus et du régime de Vichy. Nous explorerons dans un second temps le traitement différencié des communautés juives par l’État colonial en Afrique du Nord et nous intéresserons aux relations complexes entre judaïsme français et judaïsme nord-africain. Nous verrons enfin comment et sur quels fondements le judaïsme français se reconstruit après la tragédie du génocide, alors que la naissance de l’État d’Israël modifie le rapport à l’identité juive et que l’Empire français entame sa décolonisation.</w:t>
      </w:r>
    </w:p>
    <w:p w14:paraId="3578F636" w14:textId="77777777" w:rsidR="002035C9" w:rsidRPr="00E3483F" w:rsidRDefault="002035C9" w:rsidP="00D27251">
      <w:pPr>
        <w:pStyle w:val="Textetableaudescours"/>
        <w:jc w:val="both"/>
        <w:rPr>
          <w:sz w:val="24"/>
          <w:szCs w:val="24"/>
        </w:rPr>
      </w:pPr>
    </w:p>
    <w:p w14:paraId="7C8A3CF2" w14:textId="77777777" w:rsidR="002035C9" w:rsidRPr="00E3483F" w:rsidRDefault="002035C9" w:rsidP="00D27251">
      <w:pPr>
        <w:pStyle w:val="Textetableaudescours"/>
        <w:jc w:val="both"/>
        <w:rPr>
          <w:sz w:val="24"/>
          <w:szCs w:val="24"/>
        </w:rPr>
      </w:pPr>
      <w:r w:rsidRPr="00E3483F">
        <w:rPr>
          <w:i/>
          <w:iCs/>
          <w:sz w:val="24"/>
          <w:szCs w:val="24"/>
        </w:rPr>
        <w:t>Objectifs pédagogiques</w:t>
      </w:r>
      <w:r w:rsidRPr="00E3483F">
        <w:rPr>
          <w:sz w:val="24"/>
          <w:szCs w:val="24"/>
        </w:rPr>
        <w:t> : 1. Comprendre la place et le rôle des juifs de France métropolitaine et d’Afrique du Nord dans l’histoire de la nation française et de son empire colonial 2. Analyser les enjeux contemporains de la communauté juive à la lumière de la profondeur historique 3. Connaître l’historiographie du judaïsme français et se familiariser avec les sources et les méthodes du travail d’historien.</w:t>
      </w:r>
    </w:p>
    <w:p w14:paraId="011E8155" w14:textId="77777777" w:rsidR="002738E8" w:rsidRPr="00E3483F" w:rsidRDefault="002035C9" w:rsidP="00D27251">
      <w:pPr>
        <w:pStyle w:val="Textetableaudescours"/>
        <w:jc w:val="both"/>
        <w:rPr>
          <w:sz w:val="24"/>
          <w:szCs w:val="24"/>
        </w:rPr>
      </w:pPr>
      <w:r w:rsidRPr="00E3483F">
        <w:rPr>
          <w:sz w:val="24"/>
          <w:szCs w:val="24"/>
        </w:rPr>
        <w:t>Bibliographie</w:t>
      </w:r>
    </w:p>
    <w:p w14:paraId="5E510D1E" w14:textId="7F2A46A1" w:rsidR="002035C9" w:rsidRPr="00E3483F" w:rsidRDefault="002035C9" w:rsidP="00D27251">
      <w:pPr>
        <w:pStyle w:val="Textetableaudescours"/>
        <w:jc w:val="both"/>
        <w:rPr>
          <w:sz w:val="24"/>
          <w:szCs w:val="24"/>
        </w:rPr>
      </w:pPr>
      <w:r w:rsidRPr="00E3483F">
        <w:rPr>
          <w:sz w:val="24"/>
          <w:szCs w:val="24"/>
        </w:rPr>
        <w:lastRenderedPageBreak/>
        <w:t xml:space="preserve">Jean-Jacques Becker et Annette </w:t>
      </w:r>
      <w:proofErr w:type="spellStart"/>
      <w:r w:rsidRPr="00E3483F">
        <w:rPr>
          <w:sz w:val="24"/>
          <w:szCs w:val="24"/>
        </w:rPr>
        <w:t>Wievorka</w:t>
      </w:r>
      <w:proofErr w:type="spellEnd"/>
      <w:r w:rsidRPr="00E3483F">
        <w:rPr>
          <w:sz w:val="24"/>
          <w:szCs w:val="24"/>
        </w:rPr>
        <w:t xml:space="preserve"> (</w:t>
      </w:r>
      <w:proofErr w:type="spellStart"/>
      <w:r w:rsidRPr="00E3483F">
        <w:rPr>
          <w:sz w:val="24"/>
          <w:szCs w:val="24"/>
        </w:rPr>
        <w:t>dirs</w:t>
      </w:r>
      <w:proofErr w:type="spellEnd"/>
      <w:r w:rsidRPr="00E3483F">
        <w:rPr>
          <w:sz w:val="24"/>
          <w:szCs w:val="24"/>
        </w:rPr>
        <w:t>.), </w:t>
      </w:r>
      <w:r w:rsidRPr="00E3483F">
        <w:rPr>
          <w:i/>
          <w:iCs/>
          <w:sz w:val="24"/>
          <w:szCs w:val="24"/>
        </w:rPr>
        <w:t>Les juifs de France de la Révolution à nos jours</w:t>
      </w:r>
      <w:r w:rsidRPr="00E3483F">
        <w:rPr>
          <w:sz w:val="24"/>
          <w:szCs w:val="24"/>
        </w:rPr>
        <w:t xml:space="preserve">, Paris, </w:t>
      </w:r>
      <w:proofErr w:type="spellStart"/>
      <w:r w:rsidRPr="00E3483F">
        <w:rPr>
          <w:sz w:val="24"/>
          <w:szCs w:val="24"/>
        </w:rPr>
        <w:t>L</w:t>
      </w:r>
      <w:r w:rsidR="00E3483F" w:rsidRPr="00E3483F">
        <w:rPr>
          <w:sz w:val="24"/>
          <w:szCs w:val="24"/>
        </w:rPr>
        <w:t>i</w:t>
      </w:r>
      <w:r w:rsidRPr="00E3483F">
        <w:rPr>
          <w:sz w:val="24"/>
          <w:szCs w:val="24"/>
        </w:rPr>
        <w:t>ana</w:t>
      </w:r>
      <w:proofErr w:type="spellEnd"/>
      <w:r w:rsidRPr="00E3483F">
        <w:rPr>
          <w:sz w:val="24"/>
          <w:szCs w:val="24"/>
        </w:rPr>
        <w:t xml:space="preserve"> Levi, 1998.</w:t>
      </w:r>
    </w:p>
    <w:p w14:paraId="667125D1" w14:textId="77777777" w:rsidR="002035C9" w:rsidRPr="00E3483F" w:rsidRDefault="002035C9" w:rsidP="00D27251">
      <w:pPr>
        <w:pStyle w:val="Textetableaudescours"/>
        <w:jc w:val="both"/>
        <w:rPr>
          <w:sz w:val="24"/>
          <w:szCs w:val="24"/>
        </w:rPr>
      </w:pPr>
      <w:r w:rsidRPr="00E3483F">
        <w:rPr>
          <w:sz w:val="24"/>
          <w:szCs w:val="24"/>
        </w:rPr>
        <w:t xml:space="preserve">Joëlle </w:t>
      </w:r>
      <w:proofErr w:type="spellStart"/>
      <w:r w:rsidRPr="00E3483F">
        <w:rPr>
          <w:sz w:val="24"/>
          <w:szCs w:val="24"/>
        </w:rPr>
        <w:t>Allouche-Benayoun</w:t>
      </w:r>
      <w:proofErr w:type="spellEnd"/>
      <w:r w:rsidRPr="00E3483F">
        <w:rPr>
          <w:sz w:val="24"/>
          <w:szCs w:val="24"/>
        </w:rPr>
        <w:t xml:space="preserve">, Doris </w:t>
      </w:r>
      <w:proofErr w:type="spellStart"/>
      <w:r w:rsidRPr="00E3483F">
        <w:rPr>
          <w:sz w:val="24"/>
          <w:szCs w:val="24"/>
        </w:rPr>
        <w:t>Bensimon</w:t>
      </w:r>
      <w:proofErr w:type="spellEnd"/>
      <w:r w:rsidRPr="00E3483F">
        <w:rPr>
          <w:i/>
          <w:iCs/>
          <w:sz w:val="24"/>
          <w:szCs w:val="24"/>
        </w:rPr>
        <w:t>, Juifs d’Algérie</w:t>
      </w:r>
      <w:r w:rsidRPr="00E3483F">
        <w:rPr>
          <w:sz w:val="24"/>
          <w:szCs w:val="24"/>
        </w:rPr>
        <w:t>, Toulouse, Privat, 1989.</w:t>
      </w:r>
    </w:p>
    <w:p w14:paraId="1DC4AEAD" w14:textId="77777777" w:rsidR="002035C9" w:rsidRPr="00E3483F" w:rsidRDefault="002035C9" w:rsidP="00D27251">
      <w:pPr>
        <w:pStyle w:val="Textetableaudescours"/>
        <w:jc w:val="both"/>
        <w:rPr>
          <w:sz w:val="24"/>
          <w:szCs w:val="24"/>
        </w:rPr>
      </w:pPr>
      <w:r w:rsidRPr="00E3483F">
        <w:rPr>
          <w:sz w:val="24"/>
          <w:szCs w:val="24"/>
        </w:rPr>
        <w:t xml:space="preserve">Michel </w:t>
      </w:r>
      <w:proofErr w:type="spellStart"/>
      <w:r w:rsidRPr="00E3483F">
        <w:rPr>
          <w:sz w:val="24"/>
          <w:szCs w:val="24"/>
        </w:rPr>
        <w:t>Abitbol</w:t>
      </w:r>
      <w:proofErr w:type="spellEnd"/>
      <w:r w:rsidRPr="00E3483F">
        <w:rPr>
          <w:sz w:val="24"/>
          <w:szCs w:val="24"/>
        </w:rPr>
        <w:t xml:space="preserve">, « La rencontre des juifs de France avec le judaïsme d’Afrique du Nord », dans </w:t>
      </w:r>
      <w:r w:rsidRPr="00E3483F">
        <w:rPr>
          <w:i/>
          <w:iCs/>
          <w:sz w:val="24"/>
          <w:szCs w:val="24"/>
        </w:rPr>
        <w:t>Les relations intercommunautaires juives en Méditerranée occidentale</w:t>
      </w:r>
      <w:r w:rsidRPr="00E3483F">
        <w:rPr>
          <w:sz w:val="24"/>
          <w:szCs w:val="24"/>
        </w:rPr>
        <w:t xml:space="preserve">, XIIIe-XXe siècles (J.L. </w:t>
      </w:r>
      <w:proofErr w:type="spellStart"/>
      <w:r w:rsidRPr="00E3483F">
        <w:rPr>
          <w:sz w:val="24"/>
          <w:szCs w:val="24"/>
        </w:rPr>
        <w:t>Miège</w:t>
      </w:r>
      <w:proofErr w:type="spellEnd"/>
      <w:r w:rsidRPr="00E3483F">
        <w:rPr>
          <w:sz w:val="24"/>
          <w:szCs w:val="24"/>
        </w:rPr>
        <w:t xml:space="preserve">, </w:t>
      </w:r>
      <w:proofErr w:type="spellStart"/>
      <w:r w:rsidRPr="00E3483F">
        <w:rPr>
          <w:sz w:val="24"/>
          <w:szCs w:val="24"/>
        </w:rPr>
        <w:t>dir</w:t>
      </w:r>
      <w:proofErr w:type="spellEnd"/>
      <w:r w:rsidRPr="00E3483F">
        <w:rPr>
          <w:sz w:val="24"/>
          <w:szCs w:val="24"/>
        </w:rPr>
        <w:t xml:space="preserve">.), Paris, Éd. </w:t>
      </w:r>
      <w:proofErr w:type="gramStart"/>
      <w:r w:rsidRPr="00E3483F">
        <w:rPr>
          <w:sz w:val="24"/>
          <w:szCs w:val="24"/>
        </w:rPr>
        <w:t>du</w:t>
      </w:r>
      <w:proofErr w:type="gramEnd"/>
      <w:r w:rsidRPr="00E3483F">
        <w:rPr>
          <w:sz w:val="24"/>
          <w:szCs w:val="24"/>
        </w:rPr>
        <w:t xml:space="preserve"> CNRS, 1984, p.229-242.</w:t>
      </w:r>
    </w:p>
    <w:p w14:paraId="1D6DDDF8" w14:textId="77777777" w:rsidR="002035C9" w:rsidRPr="00E3483F" w:rsidRDefault="002035C9" w:rsidP="00D27251">
      <w:pPr>
        <w:pStyle w:val="Textetableaudescours"/>
        <w:jc w:val="both"/>
        <w:rPr>
          <w:sz w:val="24"/>
          <w:szCs w:val="24"/>
        </w:rPr>
      </w:pPr>
      <w:r w:rsidRPr="00E3483F">
        <w:rPr>
          <w:sz w:val="24"/>
          <w:szCs w:val="24"/>
        </w:rPr>
        <w:t>Évaluation : Fiche de lecture croisée de deux ouvrages choisis en accord avec l’enseignant ou exposé oral avec remise d’un texte écrit.</w:t>
      </w:r>
    </w:p>
    <w:p w14:paraId="1AE932A3" w14:textId="77777777" w:rsidR="002035C9" w:rsidRPr="00E3483F" w:rsidRDefault="002035C9" w:rsidP="002035C9">
      <w:pPr>
        <w:pStyle w:val="Textetableaudescours"/>
        <w:rPr>
          <w:sz w:val="24"/>
          <w:szCs w:val="24"/>
        </w:rPr>
      </w:pPr>
    </w:p>
    <w:p w14:paraId="7F484BE3" w14:textId="62F91FE3" w:rsidR="002035C9" w:rsidRPr="00E3483F" w:rsidRDefault="002035C9" w:rsidP="00D27251">
      <w:pPr>
        <w:pStyle w:val="Heading2"/>
        <w:jc w:val="both"/>
        <w:rPr>
          <w:sz w:val="24"/>
          <w:szCs w:val="24"/>
          <w:lang w:eastAsia="fr-FR"/>
        </w:rPr>
      </w:pPr>
      <w:r w:rsidRPr="00E3483F">
        <w:rPr>
          <w:sz w:val="24"/>
          <w:szCs w:val="24"/>
          <w:lang w:eastAsia="fr-FR"/>
        </w:rPr>
        <w:t>HEBB130a Histoire des Juifs séfarades (VIII-XV) (M</w:t>
      </w:r>
      <w:r w:rsidR="00E3483F" w:rsidRPr="00E3483F">
        <w:rPr>
          <w:sz w:val="24"/>
          <w:szCs w:val="24"/>
          <w:lang w:eastAsia="fr-FR"/>
        </w:rPr>
        <w:t>arie</w:t>
      </w:r>
      <w:r w:rsidRPr="00E3483F">
        <w:rPr>
          <w:sz w:val="24"/>
          <w:szCs w:val="24"/>
          <w:lang w:eastAsia="fr-FR"/>
        </w:rPr>
        <w:t>-C</w:t>
      </w:r>
      <w:r w:rsidR="00E3483F">
        <w:rPr>
          <w:sz w:val="24"/>
          <w:szCs w:val="24"/>
          <w:lang w:eastAsia="fr-FR"/>
        </w:rPr>
        <w:t>hristine</w:t>
      </w:r>
      <w:r w:rsidRPr="00E3483F">
        <w:rPr>
          <w:sz w:val="24"/>
          <w:szCs w:val="24"/>
          <w:lang w:eastAsia="fr-FR"/>
        </w:rPr>
        <w:t xml:space="preserve"> Bornes Varol)</w:t>
      </w:r>
    </w:p>
    <w:p w14:paraId="3BDD432B" w14:textId="095EE95C" w:rsidR="0000533B" w:rsidRPr="00E3483F" w:rsidRDefault="0000533B" w:rsidP="00D27251">
      <w:pPr>
        <w:pStyle w:val="Textetableaudescours"/>
        <w:jc w:val="both"/>
        <w:rPr>
          <w:sz w:val="24"/>
          <w:szCs w:val="24"/>
        </w:rPr>
      </w:pPr>
      <w:r w:rsidRPr="00E3483F">
        <w:rPr>
          <w:sz w:val="24"/>
          <w:szCs w:val="24"/>
        </w:rPr>
        <w:t>Après</w:t>
      </w:r>
      <w:r w:rsidRPr="00E3483F">
        <w:rPr>
          <w:spacing w:val="43"/>
          <w:sz w:val="24"/>
          <w:szCs w:val="24"/>
        </w:rPr>
        <w:t xml:space="preserve"> </w:t>
      </w:r>
      <w:r w:rsidRPr="00E3483F">
        <w:rPr>
          <w:sz w:val="24"/>
          <w:szCs w:val="24"/>
        </w:rPr>
        <w:t>un</w:t>
      </w:r>
      <w:r w:rsidRPr="00E3483F">
        <w:rPr>
          <w:spacing w:val="43"/>
          <w:sz w:val="24"/>
          <w:szCs w:val="24"/>
        </w:rPr>
        <w:t xml:space="preserve"> </w:t>
      </w:r>
      <w:r w:rsidRPr="00E3483F">
        <w:rPr>
          <w:sz w:val="24"/>
          <w:szCs w:val="24"/>
        </w:rPr>
        <w:t>rappel</w:t>
      </w:r>
      <w:r w:rsidRPr="00E3483F">
        <w:rPr>
          <w:spacing w:val="44"/>
          <w:sz w:val="24"/>
          <w:szCs w:val="24"/>
        </w:rPr>
        <w:t xml:space="preserve"> </w:t>
      </w:r>
      <w:r w:rsidRPr="00E3483F">
        <w:rPr>
          <w:sz w:val="24"/>
          <w:szCs w:val="24"/>
        </w:rPr>
        <w:t>de</w:t>
      </w:r>
      <w:r w:rsidRPr="00E3483F">
        <w:rPr>
          <w:spacing w:val="43"/>
          <w:sz w:val="24"/>
          <w:szCs w:val="24"/>
        </w:rPr>
        <w:t xml:space="preserve"> </w:t>
      </w:r>
      <w:r w:rsidRPr="00E3483F">
        <w:rPr>
          <w:sz w:val="24"/>
          <w:szCs w:val="24"/>
        </w:rPr>
        <w:t>la</w:t>
      </w:r>
      <w:r w:rsidRPr="00E3483F">
        <w:rPr>
          <w:spacing w:val="44"/>
          <w:sz w:val="24"/>
          <w:szCs w:val="24"/>
        </w:rPr>
        <w:t xml:space="preserve"> </w:t>
      </w:r>
      <w:r w:rsidRPr="00E3483F">
        <w:rPr>
          <w:sz w:val="24"/>
          <w:szCs w:val="24"/>
        </w:rPr>
        <w:t>présence</w:t>
      </w:r>
      <w:r w:rsidRPr="00E3483F">
        <w:rPr>
          <w:spacing w:val="44"/>
          <w:sz w:val="24"/>
          <w:szCs w:val="24"/>
        </w:rPr>
        <w:t xml:space="preserve"> </w:t>
      </w:r>
      <w:r w:rsidRPr="00E3483F">
        <w:rPr>
          <w:sz w:val="24"/>
          <w:szCs w:val="24"/>
        </w:rPr>
        <w:t>juive</w:t>
      </w:r>
      <w:r w:rsidRPr="00E3483F">
        <w:rPr>
          <w:spacing w:val="44"/>
          <w:sz w:val="24"/>
          <w:szCs w:val="24"/>
        </w:rPr>
        <w:t xml:space="preserve"> </w:t>
      </w:r>
      <w:r w:rsidRPr="00E3483F">
        <w:rPr>
          <w:sz w:val="24"/>
          <w:szCs w:val="24"/>
        </w:rPr>
        <w:t>dans</w:t>
      </w:r>
      <w:r w:rsidRPr="00E3483F">
        <w:rPr>
          <w:spacing w:val="44"/>
          <w:sz w:val="24"/>
          <w:szCs w:val="24"/>
        </w:rPr>
        <w:t xml:space="preserve"> </w:t>
      </w:r>
      <w:r w:rsidRPr="00E3483F">
        <w:rPr>
          <w:sz w:val="24"/>
          <w:szCs w:val="24"/>
        </w:rPr>
        <w:t>la</w:t>
      </w:r>
      <w:r w:rsidRPr="00E3483F">
        <w:rPr>
          <w:spacing w:val="44"/>
          <w:sz w:val="24"/>
          <w:szCs w:val="24"/>
        </w:rPr>
        <w:t xml:space="preserve"> </w:t>
      </w:r>
      <w:r w:rsidRPr="00E3483F">
        <w:rPr>
          <w:sz w:val="24"/>
          <w:szCs w:val="24"/>
        </w:rPr>
        <w:t>Péninsule</w:t>
      </w:r>
      <w:r w:rsidRPr="00E3483F">
        <w:rPr>
          <w:spacing w:val="43"/>
          <w:sz w:val="24"/>
          <w:szCs w:val="24"/>
        </w:rPr>
        <w:t xml:space="preserve"> </w:t>
      </w:r>
      <w:r w:rsidRPr="00E3483F">
        <w:rPr>
          <w:sz w:val="24"/>
          <w:szCs w:val="24"/>
        </w:rPr>
        <w:t>ibérique</w:t>
      </w:r>
      <w:r w:rsidRPr="00E3483F">
        <w:rPr>
          <w:spacing w:val="44"/>
          <w:sz w:val="24"/>
          <w:szCs w:val="24"/>
        </w:rPr>
        <w:t xml:space="preserve"> </w:t>
      </w:r>
      <w:r w:rsidRPr="00E3483F">
        <w:rPr>
          <w:sz w:val="24"/>
          <w:szCs w:val="24"/>
        </w:rPr>
        <w:t>avant</w:t>
      </w:r>
      <w:r w:rsidRPr="00E3483F">
        <w:rPr>
          <w:spacing w:val="44"/>
          <w:sz w:val="24"/>
          <w:szCs w:val="24"/>
        </w:rPr>
        <w:t xml:space="preserve"> </w:t>
      </w:r>
      <w:r w:rsidRPr="00E3483F">
        <w:rPr>
          <w:sz w:val="24"/>
          <w:szCs w:val="24"/>
        </w:rPr>
        <w:t>la</w:t>
      </w:r>
      <w:r w:rsidRPr="00E3483F">
        <w:rPr>
          <w:spacing w:val="44"/>
          <w:sz w:val="24"/>
          <w:szCs w:val="24"/>
        </w:rPr>
        <w:t xml:space="preserve"> </w:t>
      </w:r>
      <w:r w:rsidRPr="00E3483F">
        <w:rPr>
          <w:sz w:val="24"/>
          <w:szCs w:val="24"/>
        </w:rPr>
        <w:t>conquête</w:t>
      </w:r>
      <w:r w:rsidRPr="00E3483F">
        <w:rPr>
          <w:spacing w:val="44"/>
          <w:sz w:val="24"/>
          <w:szCs w:val="24"/>
        </w:rPr>
        <w:t xml:space="preserve"> </w:t>
      </w:r>
      <w:r w:rsidRPr="00E3483F">
        <w:rPr>
          <w:sz w:val="24"/>
          <w:szCs w:val="24"/>
        </w:rPr>
        <w:t>arabe</w:t>
      </w:r>
      <w:r w:rsidRPr="00E3483F">
        <w:rPr>
          <w:spacing w:val="44"/>
          <w:sz w:val="24"/>
          <w:szCs w:val="24"/>
        </w:rPr>
        <w:t xml:space="preserve"> </w:t>
      </w:r>
      <w:r w:rsidRPr="00E3483F">
        <w:rPr>
          <w:sz w:val="24"/>
          <w:szCs w:val="24"/>
        </w:rPr>
        <w:t>de</w:t>
      </w:r>
      <w:r w:rsidRPr="00E3483F">
        <w:rPr>
          <w:spacing w:val="43"/>
          <w:sz w:val="24"/>
          <w:szCs w:val="24"/>
        </w:rPr>
        <w:t xml:space="preserve"> </w:t>
      </w:r>
      <w:r w:rsidRPr="00E3483F">
        <w:rPr>
          <w:sz w:val="24"/>
          <w:szCs w:val="24"/>
        </w:rPr>
        <w:t>7</w:t>
      </w:r>
      <w:r w:rsidRPr="00E3483F">
        <w:rPr>
          <w:spacing w:val="-8"/>
          <w:sz w:val="24"/>
          <w:szCs w:val="24"/>
        </w:rPr>
        <w:t>1</w:t>
      </w:r>
      <w:r w:rsidRPr="00E3483F">
        <w:rPr>
          <w:sz w:val="24"/>
          <w:szCs w:val="24"/>
        </w:rPr>
        <w:t>1 (</w:t>
      </w:r>
      <w:r w:rsidR="00E3483F" w:rsidRPr="00E3483F">
        <w:rPr>
          <w:sz w:val="24"/>
          <w:szCs w:val="24"/>
        </w:rPr>
        <w:t xml:space="preserve">province </w:t>
      </w:r>
      <w:r w:rsidR="00E3483F" w:rsidRPr="00E3483F">
        <w:rPr>
          <w:spacing w:val="2"/>
          <w:sz w:val="24"/>
          <w:szCs w:val="24"/>
        </w:rPr>
        <w:t>romaine</w:t>
      </w:r>
      <w:r w:rsidR="00E3483F" w:rsidRPr="00E3483F">
        <w:rPr>
          <w:sz w:val="24"/>
          <w:szCs w:val="24"/>
        </w:rPr>
        <w:t xml:space="preserve"> </w:t>
      </w:r>
      <w:r w:rsidR="00E3483F" w:rsidRPr="00E3483F">
        <w:rPr>
          <w:spacing w:val="2"/>
          <w:sz w:val="24"/>
          <w:szCs w:val="24"/>
        </w:rPr>
        <w:t>et</w:t>
      </w:r>
      <w:r w:rsidR="00E3483F" w:rsidRPr="00E3483F">
        <w:rPr>
          <w:sz w:val="24"/>
          <w:szCs w:val="24"/>
        </w:rPr>
        <w:t xml:space="preserve"> </w:t>
      </w:r>
      <w:r w:rsidR="00E3483F" w:rsidRPr="00E3483F">
        <w:rPr>
          <w:spacing w:val="2"/>
          <w:sz w:val="24"/>
          <w:szCs w:val="24"/>
        </w:rPr>
        <w:t>royaume</w:t>
      </w:r>
      <w:r w:rsidR="00E3483F" w:rsidRPr="00E3483F">
        <w:rPr>
          <w:sz w:val="24"/>
          <w:szCs w:val="24"/>
        </w:rPr>
        <w:t xml:space="preserve"> </w:t>
      </w:r>
      <w:r w:rsidR="00E3483F" w:rsidRPr="00E3483F">
        <w:rPr>
          <w:spacing w:val="2"/>
          <w:sz w:val="24"/>
          <w:szCs w:val="24"/>
        </w:rPr>
        <w:t>wisigoth</w:t>
      </w:r>
      <w:r w:rsidR="00E3483F" w:rsidRPr="00E3483F">
        <w:rPr>
          <w:sz w:val="24"/>
          <w:szCs w:val="24"/>
        </w:rPr>
        <w:t xml:space="preserve">), </w:t>
      </w:r>
      <w:proofErr w:type="gramStart"/>
      <w:r w:rsidR="00E3483F" w:rsidRPr="00E3483F">
        <w:rPr>
          <w:spacing w:val="2"/>
          <w:sz w:val="24"/>
          <w:szCs w:val="24"/>
        </w:rPr>
        <w:t>le</w:t>
      </w:r>
      <w:r w:rsidRPr="00E3483F">
        <w:rPr>
          <w:sz w:val="24"/>
          <w:szCs w:val="24"/>
        </w:rPr>
        <w:t xml:space="preserve"> </w:t>
      </w:r>
      <w:r w:rsidRPr="00E3483F">
        <w:rPr>
          <w:spacing w:val="2"/>
          <w:sz w:val="24"/>
          <w:szCs w:val="24"/>
        </w:rPr>
        <w:t xml:space="preserve"> </w:t>
      </w:r>
      <w:r w:rsidRPr="00E3483F">
        <w:rPr>
          <w:sz w:val="24"/>
          <w:szCs w:val="24"/>
        </w:rPr>
        <w:t>cours</w:t>
      </w:r>
      <w:proofErr w:type="gramEnd"/>
      <w:r w:rsidRPr="00E3483F">
        <w:rPr>
          <w:sz w:val="24"/>
          <w:szCs w:val="24"/>
        </w:rPr>
        <w:t xml:space="preserve"> </w:t>
      </w:r>
      <w:r w:rsidRPr="00E3483F">
        <w:rPr>
          <w:spacing w:val="2"/>
          <w:sz w:val="24"/>
          <w:szCs w:val="24"/>
        </w:rPr>
        <w:t xml:space="preserve"> </w:t>
      </w:r>
      <w:r w:rsidRPr="00E3483F">
        <w:rPr>
          <w:sz w:val="24"/>
          <w:szCs w:val="24"/>
        </w:rPr>
        <w:t xml:space="preserve">couvre </w:t>
      </w:r>
      <w:r w:rsidRPr="00E3483F">
        <w:rPr>
          <w:spacing w:val="2"/>
          <w:sz w:val="24"/>
          <w:szCs w:val="24"/>
        </w:rPr>
        <w:t xml:space="preserve"> </w:t>
      </w:r>
      <w:r w:rsidRPr="00E3483F">
        <w:rPr>
          <w:sz w:val="24"/>
          <w:szCs w:val="24"/>
        </w:rPr>
        <w:t xml:space="preserve">l’étude </w:t>
      </w:r>
      <w:r w:rsidRPr="00E3483F">
        <w:rPr>
          <w:spacing w:val="2"/>
          <w:sz w:val="24"/>
          <w:szCs w:val="24"/>
        </w:rPr>
        <w:t xml:space="preserve"> </w:t>
      </w:r>
      <w:r w:rsidRPr="00E3483F">
        <w:rPr>
          <w:sz w:val="24"/>
          <w:szCs w:val="24"/>
        </w:rPr>
        <w:t xml:space="preserve">des </w:t>
      </w:r>
      <w:r w:rsidRPr="00E3483F">
        <w:rPr>
          <w:spacing w:val="2"/>
          <w:sz w:val="24"/>
          <w:szCs w:val="24"/>
        </w:rPr>
        <w:t xml:space="preserve"> </w:t>
      </w:r>
      <w:r w:rsidRPr="00E3483F">
        <w:rPr>
          <w:sz w:val="24"/>
          <w:szCs w:val="24"/>
        </w:rPr>
        <w:t xml:space="preserve">communautés </w:t>
      </w:r>
      <w:r w:rsidRPr="00E3483F">
        <w:rPr>
          <w:spacing w:val="2"/>
          <w:sz w:val="24"/>
          <w:szCs w:val="24"/>
        </w:rPr>
        <w:t xml:space="preserve"> </w:t>
      </w:r>
      <w:r w:rsidRPr="00E3483F">
        <w:rPr>
          <w:sz w:val="24"/>
          <w:szCs w:val="24"/>
        </w:rPr>
        <w:t xml:space="preserve">juives </w:t>
      </w:r>
      <w:r w:rsidRPr="00E3483F">
        <w:rPr>
          <w:spacing w:val="2"/>
          <w:sz w:val="24"/>
          <w:szCs w:val="24"/>
        </w:rPr>
        <w:t xml:space="preserve"> </w:t>
      </w:r>
      <w:r w:rsidRPr="00E3483F">
        <w:rPr>
          <w:sz w:val="24"/>
          <w:szCs w:val="24"/>
        </w:rPr>
        <w:t>d’al- Andalus</w:t>
      </w:r>
      <w:r w:rsidRPr="00E3483F">
        <w:rPr>
          <w:spacing w:val="29"/>
          <w:sz w:val="24"/>
          <w:szCs w:val="24"/>
        </w:rPr>
        <w:t xml:space="preserve"> </w:t>
      </w:r>
      <w:r w:rsidRPr="00E3483F">
        <w:rPr>
          <w:sz w:val="24"/>
          <w:szCs w:val="24"/>
        </w:rPr>
        <w:t>et</w:t>
      </w:r>
      <w:r w:rsidRPr="00E3483F">
        <w:rPr>
          <w:spacing w:val="29"/>
          <w:sz w:val="24"/>
          <w:szCs w:val="24"/>
        </w:rPr>
        <w:t xml:space="preserve"> </w:t>
      </w:r>
      <w:r w:rsidRPr="00E3483F">
        <w:rPr>
          <w:sz w:val="24"/>
          <w:szCs w:val="24"/>
        </w:rPr>
        <w:t>l’avènement</w:t>
      </w:r>
      <w:r w:rsidRPr="00E3483F">
        <w:rPr>
          <w:spacing w:val="29"/>
          <w:sz w:val="24"/>
          <w:szCs w:val="24"/>
        </w:rPr>
        <w:t xml:space="preserve"> </w:t>
      </w:r>
      <w:r w:rsidRPr="00E3483F">
        <w:rPr>
          <w:sz w:val="24"/>
          <w:szCs w:val="24"/>
        </w:rPr>
        <w:t>de</w:t>
      </w:r>
      <w:r w:rsidRPr="00E3483F">
        <w:rPr>
          <w:spacing w:val="29"/>
          <w:sz w:val="24"/>
          <w:szCs w:val="24"/>
        </w:rPr>
        <w:t xml:space="preserve"> </w:t>
      </w:r>
      <w:r w:rsidRPr="00E3483F">
        <w:rPr>
          <w:sz w:val="24"/>
          <w:szCs w:val="24"/>
        </w:rPr>
        <w:t>l’âge</w:t>
      </w:r>
      <w:r w:rsidRPr="00E3483F">
        <w:rPr>
          <w:spacing w:val="29"/>
          <w:sz w:val="24"/>
          <w:szCs w:val="24"/>
        </w:rPr>
        <w:t xml:space="preserve"> </w:t>
      </w:r>
      <w:r w:rsidRPr="00E3483F">
        <w:rPr>
          <w:sz w:val="24"/>
          <w:szCs w:val="24"/>
        </w:rPr>
        <w:t>d’or</w:t>
      </w:r>
      <w:r w:rsidRPr="00E3483F">
        <w:rPr>
          <w:spacing w:val="29"/>
          <w:sz w:val="24"/>
          <w:szCs w:val="24"/>
        </w:rPr>
        <w:t xml:space="preserve"> </w:t>
      </w:r>
      <w:r w:rsidRPr="00E3483F">
        <w:rPr>
          <w:sz w:val="24"/>
          <w:szCs w:val="24"/>
        </w:rPr>
        <w:t>des</w:t>
      </w:r>
      <w:r w:rsidRPr="00E3483F">
        <w:rPr>
          <w:spacing w:val="29"/>
          <w:sz w:val="24"/>
          <w:szCs w:val="24"/>
        </w:rPr>
        <w:t xml:space="preserve"> </w:t>
      </w:r>
      <w:r w:rsidRPr="00E3483F">
        <w:rPr>
          <w:sz w:val="24"/>
          <w:szCs w:val="24"/>
        </w:rPr>
        <w:t>lettres</w:t>
      </w:r>
      <w:r w:rsidRPr="00E3483F">
        <w:rPr>
          <w:spacing w:val="29"/>
          <w:sz w:val="24"/>
          <w:szCs w:val="24"/>
        </w:rPr>
        <w:t xml:space="preserve"> </w:t>
      </w:r>
      <w:r w:rsidRPr="00E3483F">
        <w:rPr>
          <w:sz w:val="24"/>
          <w:szCs w:val="24"/>
        </w:rPr>
        <w:t>hébraïques</w:t>
      </w:r>
      <w:r w:rsidRPr="00E3483F">
        <w:rPr>
          <w:spacing w:val="29"/>
          <w:sz w:val="24"/>
          <w:szCs w:val="24"/>
        </w:rPr>
        <w:t xml:space="preserve"> </w:t>
      </w:r>
      <w:r w:rsidRPr="00E3483F">
        <w:rPr>
          <w:sz w:val="24"/>
          <w:szCs w:val="24"/>
        </w:rPr>
        <w:t>;</w:t>
      </w:r>
      <w:r w:rsidRPr="00E3483F">
        <w:rPr>
          <w:spacing w:val="29"/>
          <w:sz w:val="24"/>
          <w:szCs w:val="24"/>
        </w:rPr>
        <w:t xml:space="preserve"> </w:t>
      </w:r>
      <w:r w:rsidRPr="00E3483F">
        <w:rPr>
          <w:sz w:val="24"/>
          <w:szCs w:val="24"/>
        </w:rPr>
        <w:t>le</w:t>
      </w:r>
      <w:r w:rsidRPr="00E3483F">
        <w:rPr>
          <w:spacing w:val="29"/>
          <w:sz w:val="24"/>
          <w:szCs w:val="24"/>
        </w:rPr>
        <w:t xml:space="preserve"> </w:t>
      </w:r>
      <w:r w:rsidRPr="00E3483F">
        <w:rPr>
          <w:sz w:val="24"/>
          <w:szCs w:val="24"/>
        </w:rPr>
        <w:t>développement</w:t>
      </w:r>
      <w:r w:rsidRPr="00E3483F">
        <w:rPr>
          <w:spacing w:val="29"/>
          <w:sz w:val="24"/>
          <w:szCs w:val="24"/>
        </w:rPr>
        <w:t xml:space="preserve"> </w:t>
      </w:r>
      <w:r w:rsidRPr="00E3483F">
        <w:rPr>
          <w:sz w:val="24"/>
          <w:szCs w:val="24"/>
        </w:rPr>
        <w:t>de</w:t>
      </w:r>
      <w:r w:rsidRPr="00E3483F">
        <w:rPr>
          <w:spacing w:val="29"/>
          <w:sz w:val="24"/>
          <w:szCs w:val="24"/>
        </w:rPr>
        <w:t xml:space="preserve"> </w:t>
      </w:r>
      <w:r w:rsidRPr="00E3483F">
        <w:rPr>
          <w:sz w:val="24"/>
          <w:szCs w:val="24"/>
        </w:rPr>
        <w:t>la</w:t>
      </w:r>
      <w:r w:rsidRPr="00E3483F">
        <w:rPr>
          <w:spacing w:val="29"/>
          <w:sz w:val="24"/>
          <w:szCs w:val="24"/>
        </w:rPr>
        <w:t xml:space="preserve"> </w:t>
      </w:r>
      <w:r w:rsidRPr="00E3483F">
        <w:rPr>
          <w:sz w:val="24"/>
          <w:szCs w:val="24"/>
        </w:rPr>
        <w:t>culture</w:t>
      </w:r>
      <w:r w:rsidRPr="00E3483F">
        <w:rPr>
          <w:spacing w:val="29"/>
          <w:sz w:val="24"/>
          <w:szCs w:val="24"/>
        </w:rPr>
        <w:t xml:space="preserve"> </w:t>
      </w:r>
      <w:r w:rsidRPr="00E3483F">
        <w:rPr>
          <w:sz w:val="24"/>
          <w:szCs w:val="24"/>
        </w:rPr>
        <w:t xml:space="preserve">juive dans l’Espagne chrétienne; la crise de 1391 et les causes de l’expulsion des Juifs d’Espagne en 1492. </w:t>
      </w:r>
    </w:p>
    <w:p w14:paraId="3266AF46" w14:textId="77777777" w:rsidR="0000533B" w:rsidRPr="00E3483F" w:rsidRDefault="0000533B" w:rsidP="00D27251">
      <w:pPr>
        <w:pStyle w:val="Textetableaudescours"/>
        <w:jc w:val="both"/>
        <w:rPr>
          <w:sz w:val="24"/>
          <w:szCs w:val="24"/>
        </w:rPr>
      </w:pPr>
      <w:r w:rsidRPr="00E3483F">
        <w:rPr>
          <w:sz w:val="24"/>
          <w:szCs w:val="24"/>
        </w:rPr>
        <w:t>Ouvrages de base :</w:t>
      </w:r>
    </w:p>
    <w:p w14:paraId="285EE46D" w14:textId="77777777" w:rsidR="0000533B" w:rsidRPr="00E3483F" w:rsidRDefault="0000533B" w:rsidP="00D27251">
      <w:pPr>
        <w:pStyle w:val="Textetableaudescours"/>
        <w:jc w:val="both"/>
        <w:rPr>
          <w:sz w:val="24"/>
          <w:szCs w:val="24"/>
        </w:rPr>
      </w:pPr>
      <w:r w:rsidRPr="00E3483F">
        <w:rPr>
          <w:sz w:val="24"/>
          <w:szCs w:val="24"/>
        </w:rPr>
        <w:t xml:space="preserve">SUAREZ FERNANDEZ Luis, </w:t>
      </w:r>
      <w:r w:rsidRPr="00E3483F">
        <w:rPr>
          <w:i/>
          <w:sz w:val="24"/>
          <w:szCs w:val="24"/>
        </w:rPr>
        <w:t>Les Juifs espagnols au Moyen-Age</w:t>
      </w:r>
      <w:r w:rsidRPr="00E3483F">
        <w:rPr>
          <w:sz w:val="24"/>
          <w:szCs w:val="24"/>
        </w:rPr>
        <w:t xml:space="preserve">, Paris : Gallimard, 1983. </w:t>
      </w:r>
    </w:p>
    <w:p w14:paraId="5B6DF4D3" w14:textId="77777777" w:rsidR="0000533B" w:rsidRPr="00E3483F" w:rsidRDefault="0000533B" w:rsidP="00D27251">
      <w:pPr>
        <w:pStyle w:val="Textetableaudescours"/>
        <w:jc w:val="both"/>
        <w:rPr>
          <w:sz w:val="24"/>
          <w:szCs w:val="24"/>
        </w:rPr>
      </w:pPr>
      <w:r w:rsidRPr="00E3483F">
        <w:rPr>
          <w:sz w:val="24"/>
          <w:szCs w:val="24"/>
        </w:rPr>
        <w:t xml:space="preserve">KRIEGEL Maurice, </w:t>
      </w:r>
      <w:r w:rsidRPr="00E3483F">
        <w:rPr>
          <w:i/>
          <w:sz w:val="24"/>
          <w:szCs w:val="24"/>
        </w:rPr>
        <w:t>Les Juifs à la fin du Moyen Age dans l’Europe méditerranéenne</w:t>
      </w:r>
      <w:r w:rsidRPr="00E3483F">
        <w:rPr>
          <w:sz w:val="24"/>
          <w:szCs w:val="24"/>
        </w:rPr>
        <w:t>, Paris : Hachette, 1979.</w:t>
      </w:r>
    </w:p>
    <w:p w14:paraId="24562A94" w14:textId="77777777" w:rsidR="0000533B" w:rsidRPr="00E3483F" w:rsidRDefault="0000533B" w:rsidP="00D27251">
      <w:pPr>
        <w:pStyle w:val="Textetableaudescours"/>
        <w:jc w:val="both"/>
        <w:rPr>
          <w:sz w:val="24"/>
          <w:szCs w:val="24"/>
        </w:rPr>
      </w:pPr>
      <w:r w:rsidRPr="00E3483F">
        <w:rPr>
          <w:sz w:val="24"/>
          <w:szCs w:val="24"/>
        </w:rPr>
        <w:t xml:space="preserve">BARKAI Ron, </w:t>
      </w:r>
      <w:r w:rsidRPr="00E3483F">
        <w:rPr>
          <w:i/>
          <w:sz w:val="24"/>
          <w:szCs w:val="24"/>
        </w:rPr>
        <w:t>Chrétiens Musulmans et Juifs dans l’Espagne médiévale – De la convergence à l’expulsion</w:t>
      </w:r>
      <w:r w:rsidRPr="00E3483F">
        <w:rPr>
          <w:sz w:val="24"/>
          <w:szCs w:val="24"/>
        </w:rPr>
        <w:t>, Paris : Cerf, 1994.</w:t>
      </w:r>
    </w:p>
    <w:p w14:paraId="139437E8" w14:textId="77777777" w:rsidR="002035C9" w:rsidRPr="00E3483F" w:rsidRDefault="002035C9" w:rsidP="00D27251">
      <w:pPr>
        <w:jc w:val="both"/>
        <w:rPr>
          <w:lang w:eastAsia="fr-FR"/>
        </w:rPr>
      </w:pPr>
    </w:p>
    <w:p w14:paraId="38317D3F" w14:textId="4F1ED412" w:rsidR="002035C9" w:rsidRPr="00D27251" w:rsidRDefault="002035C9" w:rsidP="00D27251">
      <w:pPr>
        <w:pStyle w:val="Heading2"/>
        <w:jc w:val="both"/>
        <w:rPr>
          <w:lang w:eastAsia="fr-FR"/>
        </w:rPr>
      </w:pPr>
      <w:r w:rsidRPr="00D27251">
        <w:t>HEBB130b Littératures juives dans un contexte mondialisé (A</w:t>
      </w:r>
      <w:r w:rsidR="00E3483F" w:rsidRPr="00D27251">
        <w:t>rnaud</w:t>
      </w:r>
      <w:r w:rsidRPr="00D27251">
        <w:t xml:space="preserve"> Bikard</w:t>
      </w:r>
      <w:r w:rsidRPr="00D27251">
        <w:rPr>
          <w:lang w:eastAsia="fr-FR"/>
        </w:rPr>
        <w:t>)</w:t>
      </w:r>
    </w:p>
    <w:p w14:paraId="5D9EBC0B" w14:textId="77777777" w:rsidR="002035C9" w:rsidRPr="00D27251" w:rsidRDefault="002035C9" w:rsidP="00D27251">
      <w:pPr>
        <w:pStyle w:val="Textetableaudescours"/>
        <w:jc w:val="both"/>
        <w:rPr>
          <w:sz w:val="24"/>
          <w:szCs w:val="24"/>
        </w:rPr>
      </w:pPr>
      <w:r w:rsidRPr="00D27251">
        <w:rPr>
          <w:sz w:val="24"/>
          <w:szCs w:val="24"/>
        </w:rPr>
        <w:t>Le but de ce cours est de former les étudiants à la pratique de la littérature comparée en étudiant des œuvres composées par des écrivains juifs et/ou reflétant les problématiques de l’identité juive au XX</w:t>
      </w:r>
      <w:r w:rsidRPr="00D27251">
        <w:rPr>
          <w:sz w:val="24"/>
          <w:szCs w:val="24"/>
          <w:vertAlign w:val="superscript"/>
        </w:rPr>
        <w:t>e</w:t>
      </w:r>
      <w:r w:rsidRPr="00D27251">
        <w:rPr>
          <w:sz w:val="24"/>
          <w:szCs w:val="24"/>
        </w:rPr>
        <w:t xml:space="preserve"> siècle. Les œuvres seront lues en traduction française. Cette année, le cours abordera le thème des figures paternelles et se concentrera sur les œuvres suivantes : </w:t>
      </w:r>
    </w:p>
    <w:p w14:paraId="2DA0C9E3" w14:textId="77777777" w:rsidR="002035C9" w:rsidRPr="00D27251" w:rsidRDefault="002035C9" w:rsidP="00D27251">
      <w:pPr>
        <w:pStyle w:val="Textetableaudescours"/>
        <w:jc w:val="both"/>
        <w:rPr>
          <w:sz w:val="24"/>
          <w:szCs w:val="24"/>
        </w:rPr>
      </w:pPr>
      <w:r w:rsidRPr="00D27251">
        <w:rPr>
          <w:sz w:val="24"/>
          <w:szCs w:val="24"/>
        </w:rPr>
        <w:t xml:space="preserve">Isaac </w:t>
      </w:r>
      <w:proofErr w:type="spellStart"/>
      <w:r w:rsidRPr="00D27251">
        <w:rPr>
          <w:sz w:val="24"/>
          <w:szCs w:val="24"/>
        </w:rPr>
        <w:t>Bashevis</w:t>
      </w:r>
      <w:proofErr w:type="spellEnd"/>
      <w:r w:rsidRPr="00D27251">
        <w:rPr>
          <w:sz w:val="24"/>
          <w:szCs w:val="24"/>
        </w:rPr>
        <w:t xml:space="preserve"> Singer, </w:t>
      </w:r>
      <w:r w:rsidRPr="00D27251">
        <w:rPr>
          <w:i/>
          <w:iCs/>
          <w:sz w:val="24"/>
          <w:szCs w:val="24"/>
        </w:rPr>
        <w:t>Au Tribunal de mon père</w:t>
      </w:r>
      <w:r w:rsidRPr="00D27251">
        <w:rPr>
          <w:sz w:val="24"/>
          <w:szCs w:val="24"/>
        </w:rPr>
        <w:t>, Paris, Le livres de Poche, 2009.</w:t>
      </w:r>
    </w:p>
    <w:p w14:paraId="0C6DE5C8" w14:textId="77777777" w:rsidR="002035C9" w:rsidRPr="00D27251" w:rsidRDefault="002035C9" w:rsidP="00D27251">
      <w:pPr>
        <w:pStyle w:val="Textetableaudescours"/>
        <w:jc w:val="both"/>
        <w:rPr>
          <w:sz w:val="24"/>
          <w:szCs w:val="24"/>
        </w:rPr>
      </w:pPr>
      <w:r w:rsidRPr="00D27251">
        <w:rPr>
          <w:sz w:val="24"/>
          <w:szCs w:val="24"/>
        </w:rPr>
        <w:t xml:space="preserve">Franz Kafka, </w:t>
      </w:r>
      <w:r w:rsidRPr="00D27251">
        <w:rPr>
          <w:i/>
          <w:iCs/>
          <w:sz w:val="24"/>
          <w:szCs w:val="24"/>
        </w:rPr>
        <w:t>Lettre au Père</w:t>
      </w:r>
      <w:r w:rsidRPr="00D27251">
        <w:rPr>
          <w:sz w:val="24"/>
          <w:szCs w:val="24"/>
        </w:rPr>
        <w:t>, Paris, Gallimard, Folio, 2002.</w:t>
      </w:r>
    </w:p>
    <w:p w14:paraId="6F14D4BD" w14:textId="77777777" w:rsidR="002035C9" w:rsidRPr="00D27251" w:rsidRDefault="002035C9" w:rsidP="00D27251">
      <w:pPr>
        <w:pStyle w:val="Textetableaudescours"/>
        <w:jc w:val="both"/>
        <w:rPr>
          <w:sz w:val="24"/>
          <w:szCs w:val="24"/>
        </w:rPr>
      </w:pPr>
      <w:r w:rsidRPr="00D27251">
        <w:rPr>
          <w:sz w:val="24"/>
          <w:szCs w:val="24"/>
        </w:rPr>
        <w:t xml:space="preserve">Amos Oz, </w:t>
      </w:r>
      <w:r w:rsidRPr="00D27251">
        <w:rPr>
          <w:i/>
          <w:iCs/>
          <w:sz w:val="24"/>
          <w:szCs w:val="24"/>
        </w:rPr>
        <w:t>Une Histoire d’amour et de ténèbres</w:t>
      </w:r>
      <w:r w:rsidRPr="00D27251">
        <w:rPr>
          <w:sz w:val="24"/>
          <w:szCs w:val="24"/>
        </w:rPr>
        <w:t>, Paris, Gallimard, Folio, 2005.</w:t>
      </w:r>
    </w:p>
    <w:p w14:paraId="0D324183" w14:textId="77777777" w:rsidR="002035C9" w:rsidRPr="00D27251" w:rsidRDefault="002035C9" w:rsidP="00D27251">
      <w:pPr>
        <w:pStyle w:val="Textetableaudescours"/>
        <w:jc w:val="both"/>
        <w:rPr>
          <w:sz w:val="24"/>
          <w:szCs w:val="24"/>
        </w:rPr>
      </w:pPr>
      <w:r w:rsidRPr="00D27251">
        <w:rPr>
          <w:sz w:val="24"/>
          <w:szCs w:val="24"/>
        </w:rPr>
        <w:t>Évaluation : Un devoir à la maison et un examen final (commentaires de texte et questions de lecture).</w:t>
      </w:r>
    </w:p>
    <w:p w14:paraId="5C07F2F7" w14:textId="77777777" w:rsidR="002035C9" w:rsidRPr="00D27251" w:rsidRDefault="002035C9" w:rsidP="00D27251">
      <w:pPr>
        <w:jc w:val="both"/>
      </w:pPr>
    </w:p>
    <w:p w14:paraId="3800C64C" w14:textId="3769EE7D" w:rsidR="002035C9" w:rsidRPr="00D27251" w:rsidRDefault="002035C9" w:rsidP="00D27251">
      <w:pPr>
        <w:pStyle w:val="Heading2"/>
        <w:jc w:val="both"/>
      </w:pPr>
      <w:r w:rsidRPr="00D27251">
        <w:t xml:space="preserve">HEBA210a - Grammaire </w:t>
      </w:r>
      <w:r w:rsidR="00E3483F" w:rsidRPr="00D27251">
        <w:t>2 (</w:t>
      </w:r>
      <w:r w:rsidRPr="00D27251">
        <w:t>G</w:t>
      </w:r>
      <w:r w:rsidR="00E3483F" w:rsidRPr="00D27251">
        <w:t>abrielle</w:t>
      </w:r>
      <w:r w:rsidRPr="00D27251">
        <w:t xml:space="preserve"> Atlan)</w:t>
      </w:r>
    </w:p>
    <w:p w14:paraId="10C41FEA" w14:textId="77777777" w:rsidR="002035C9" w:rsidRPr="00D27251" w:rsidRDefault="002035C9" w:rsidP="00D27251">
      <w:pPr>
        <w:pStyle w:val="Textetableaudescours"/>
        <w:jc w:val="both"/>
        <w:rPr>
          <w:sz w:val="24"/>
          <w:szCs w:val="24"/>
        </w:rPr>
      </w:pPr>
      <w:r w:rsidRPr="00D27251">
        <w:rPr>
          <w:sz w:val="24"/>
          <w:szCs w:val="24"/>
        </w:rPr>
        <w:t>Nous poursuivrons l’étude des verbes irréguliers abordée en L1 et porterons notre attention sur les voix passives, les modes conditionnel et subjonctif, l’organisation de la phrase, les conjonctions de coordination, de subordination, le pronom relatif etc. Les règles de la vocalisation déjà abordées en L1 seront reprises et approfondies autant que l’apprentissage des repères de la lecture sans les voyelles.</w:t>
      </w:r>
    </w:p>
    <w:p w14:paraId="4F09005D" w14:textId="23767FDE" w:rsidR="002035C9" w:rsidRPr="00D27251" w:rsidRDefault="002035C9" w:rsidP="00D27251">
      <w:pPr>
        <w:pStyle w:val="Textetableaudescours"/>
        <w:jc w:val="both"/>
        <w:rPr>
          <w:sz w:val="24"/>
          <w:szCs w:val="24"/>
        </w:rPr>
      </w:pPr>
      <w:r w:rsidRPr="00D27251">
        <w:rPr>
          <w:sz w:val="24"/>
          <w:szCs w:val="24"/>
        </w:rPr>
        <w:t>Évaluation : examen écrit.</w:t>
      </w:r>
    </w:p>
    <w:p w14:paraId="141424A5" w14:textId="77777777" w:rsidR="00CD3FE7" w:rsidRPr="00D27251" w:rsidRDefault="00CD3FE7" w:rsidP="00D27251">
      <w:pPr>
        <w:pStyle w:val="Textetableaudescours"/>
        <w:jc w:val="both"/>
        <w:rPr>
          <w:sz w:val="24"/>
          <w:szCs w:val="24"/>
        </w:rPr>
      </w:pPr>
    </w:p>
    <w:p w14:paraId="275FDE02" w14:textId="63CE7BDF" w:rsidR="002035C9" w:rsidRPr="00D27251" w:rsidRDefault="002035C9" w:rsidP="00D27251">
      <w:pPr>
        <w:pStyle w:val="Heading2"/>
        <w:jc w:val="both"/>
      </w:pPr>
      <w:r w:rsidRPr="00D27251">
        <w:t>HEBB210a Syntaxe de l’hébreu moderne 2 (I.-I. Yatziv Malibert)</w:t>
      </w:r>
    </w:p>
    <w:p w14:paraId="23D4AD9F" w14:textId="77777777" w:rsidR="002035C9" w:rsidRPr="00D27251" w:rsidRDefault="002035C9" w:rsidP="00D27251">
      <w:pPr>
        <w:pStyle w:val="Textetableaudescours"/>
        <w:jc w:val="both"/>
        <w:rPr>
          <w:sz w:val="24"/>
          <w:szCs w:val="24"/>
        </w:rPr>
      </w:pPr>
      <w:r w:rsidRPr="00D27251">
        <w:rPr>
          <w:sz w:val="24"/>
          <w:szCs w:val="24"/>
        </w:rPr>
        <w:t>Ce cours propose d’étudier l’essentiel de la syntaxe de la phrase simple, coordonnée et complexe en hébreu. Seront étudiés les sujets comme l’ordre des mots, l’expression de la cause, de la manière, de la concession, les phrases hypothétiques.</w:t>
      </w:r>
    </w:p>
    <w:p w14:paraId="31157DC3" w14:textId="6DFE8CF9" w:rsidR="002035C9" w:rsidRPr="00D27251" w:rsidRDefault="00CD3FE7" w:rsidP="00D27251">
      <w:pPr>
        <w:pStyle w:val="Textetableaudescours"/>
        <w:jc w:val="both"/>
        <w:rPr>
          <w:sz w:val="24"/>
          <w:szCs w:val="24"/>
        </w:rPr>
      </w:pPr>
      <w:r w:rsidRPr="00D27251">
        <w:rPr>
          <w:sz w:val="24"/>
          <w:szCs w:val="24"/>
        </w:rPr>
        <w:t>Évaluation</w:t>
      </w:r>
      <w:r w:rsidR="002035C9" w:rsidRPr="00D27251">
        <w:rPr>
          <w:sz w:val="24"/>
          <w:szCs w:val="24"/>
        </w:rPr>
        <w:t> : deux partiels (en contrôle continu) et un examen final.</w:t>
      </w:r>
    </w:p>
    <w:p w14:paraId="208662E1" w14:textId="77777777" w:rsidR="002035C9" w:rsidRPr="00E3483F" w:rsidRDefault="002035C9" w:rsidP="002035C9">
      <w:pPr>
        <w:rPr>
          <w:color w:val="000000"/>
          <w:lang w:eastAsia="fr-FR"/>
        </w:rPr>
      </w:pPr>
    </w:p>
    <w:p w14:paraId="5E8C1EB0" w14:textId="362E51E3" w:rsidR="002035C9" w:rsidRPr="00224D54" w:rsidRDefault="002035C9" w:rsidP="00D27251">
      <w:pPr>
        <w:pStyle w:val="Heading2"/>
        <w:jc w:val="both"/>
        <w:rPr>
          <w:color w:val="000000"/>
        </w:rPr>
      </w:pPr>
      <w:r w:rsidRPr="00224D54">
        <w:t xml:space="preserve">HEBA220a Judéo-espagnol </w:t>
      </w:r>
      <w:r w:rsidR="004A4EBE" w:rsidRPr="00224D54">
        <w:t xml:space="preserve">1 </w:t>
      </w:r>
      <w:r w:rsidRPr="00224D54">
        <w:t>(P</w:t>
      </w:r>
      <w:r w:rsidR="00D27251" w:rsidRPr="00224D54">
        <w:t>andelis</w:t>
      </w:r>
      <w:r w:rsidRPr="00224D54">
        <w:t xml:space="preserve"> Mavrogiannis)</w:t>
      </w:r>
    </w:p>
    <w:p w14:paraId="408234AF" w14:textId="1A5AAB3A" w:rsidR="002035C9" w:rsidRPr="00E3483F" w:rsidRDefault="002035C9" w:rsidP="00D27251">
      <w:pPr>
        <w:pStyle w:val="Textetableaudescours"/>
        <w:jc w:val="both"/>
        <w:rPr>
          <w:sz w:val="24"/>
          <w:szCs w:val="24"/>
        </w:rPr>
      </w:pPr>
      <w:r w:rsidRPr="00E3483F">
        <w:rPr>
          <w:sz w:val="24"/>
          <w:szCs w:val="24"/>
        </w:rPr>
        <w:t xml:space="preserve">Pas de </w:t>
      </w:r>
      <w:r w:rsidR="00D27251" w:rsidRPr="00E3483F">
        <w:rPr>
          <w:sz w:val="24"/>
          <w:szCs w:val="24"/>
        </w:rPr>
        <w:t>prérequis</w:t>
      </w:r>
      <w:r w:rsidRPr="00E3483F">
        <w:rPr>
          <w:sz w:val="24"/>
          <w:szCs w:val="24"/>
        </w:rPr>
        <w:t xml:space="preserve"> pour ce cours qui s’adresse à des débutants. Se présenter, décrire des actions simples, maîtriser l’expression au présent, passé récent et futur proche ; lire et comprendre un court texte simple. En civilisation : judéo-espagnol et ladino ; qui sont les Judéo-Espagnols ; la parenté, la famille, la maison, us et coutumes. Proverbes et chansons.</w:t>
      </w:r>
    </w:p>
    <w:p w14:paraId="5E2BE2E2" w14:textId="77777777" w:rsidR="002035C9" w:rsidRPr="00E3483F" w:rsidRDefault="002035C9" w:rsidP="00D27251">
      <w:pPr>
        <w:pStyle w:val="Textetableaudescours"/>
        <w:jc w:val="both"/>
        <w:rPr>
          <w:sz w:val="24"/>
          <w:szCs w:val="24"/>
        </w:rPr>
      </w:pPr>
      <w:r w:rsidRPr="00E3483F">
        <w:rPr>
          <w:sz w:val="24"/>
          <w:szCs w:val="24"/>
        </w:rPr>
        <w:t>Cet enseignement fait partie du DLC3 de langues juives (judéo-espagnol).</w:t>
      </w:r>
    </w:p>
    <w:p w14:paraId="5EBBBB0F" w14:textId="325FC2E6" w:rsidR="002035C9" w:rsidRPr="00E3483F" w:rsidRDefault="002035C9" w:rsidP="00D27251">
      <w:pPr>
        <w:pStyle w:val="Textetableaudescours"/>
        <w:jc w:val="both"/>
        <w:rPr>
          <w:sz w:val="24"/>
          <w:szCs w:val="24"/>
        </w:rPr>
      </w:pPr>
      <w:r w:rsidRPr="00E3483F">
        <w:rPr>
          <w:sz w:val="24"/>
          <w:szCs w:val="24"/>
        </w:rPr>
        <w:t>Bibliographie</w:t>
      </w:r>
    </w:p>
    <w:p w14:paraId="6304091C" w14:textId="77777777" w:rsidR="002035C9" w:rsidRPr="00E3483F" w:rsidRDefault="002035C9" w:rsidP="00D27251">
      <w:pPr>
        <w:pStyle w:val="Textetableaudescours"/>
        <w:jc w:val="both"/>
        <w:rPr>
          <w:sz w:val="24"/>
          <w:szCs w:val="24"/>
        </w:rPr>
      </w:pPr>
      <w:r w:rsidRPr="00E3483F">
        <w:rPr>
          <w:sz w:val="24"/>
          <w:szCs w:val="24"/>
        </w:rPr>
        <w:t>Varol, Marie-Christine,</w:t>
      </w:r>
      <w:r w:rsidRPr="00E3483F">
        <w:rPr>
          <w:rStyle w:val="apple-converted-space"/>
          <w:sz w:val="24"/>
          <w:szCs w:val="24"/>
        </w:rPr>
        <w:t> </w:t>
      </w:r>
      <w:r w:rsidRPr="00E3483F">
        <w:rPr>
          <w:i/>
          <w:iCs/>
          <w:sz w:val="24"/>
          <w:szCs w:val="24"/>
        </w:rPr>
        <w:t>Manuel de Judéo-espagnol - langue et culture</w:t>
      </w:r>
      <w:r w:rsidRPr="00E3483F">
        <w:rPr>
          <w:sz w:val="24"/>
          <w:szCs w:val="24"/>
        </w:rPr>
        <w:t>, Paris : L’</w:t>
      </w:r>
      <w:proofErr w:type="spellStart"/>
      <w:r w:rsidRPr="00E3483F">
        <w:rPr>
          <w:sz w:val="24"/>
          <w:szCs w:val="24"/>
        </w:rPr>
        <w:t>Asiathèque</w:t>
      </w:r>
      <w:proofErr w:type="spellEnd"/>
      <w:r w:rsidRPr="00E3483F">
        <w:rPr>
          <w:sz w:val="24"/>
          <w:szCs w:val="24"/>
        </w:rPr>
        <w:t>, 2006. (Introduction et leçons 1 à 3).</w:t>
      </w:r>
    </w:p>
    <w:p w14:paraId="2CDE6F22" w14:textId="7D48E40B" w:rsidR="002035C9" w:rsidRPr="00E3483F" w:rsidRDefault="002035C9" w:rsidP="00D27251">
      <w:pPr>
        <w:pStyle w:val="Textetableaudescours"/>
        <w:jc w:val="both"/>
        <w:rPr>
          <w:sz w:val="24"/>
          <w:szCs w:val="24"/>
        </w:rPr>
      </w:pPr>
      <w:proofErr w:type="spellStart"/>
      <w:r w:rsidRPr="00E3483F">
        <w:rPr>
          <w:sz w:val="24"/>
          <w:szCs w:val="24"/>
        </w:rPr>
        <w:t>Sephiha</w:t>
      </w:r>
      <w:proofErr w:type="spellEnd"/>
      <w:r w:rsidRPr="00E3483F">
        <w:rPr>
          <w:sz w:val="24"/>
          <w:szCs w:val="24"/>
        </w:rPr>
        <w:t>, Haïm Vidal,</w:t>
      </w:r>
      <w:r w:rsidRPr="00E3483F">
        <w:rPr>
          <w:rStyle w:val="apple-converted-space"/>
          <w:sz w:val="24"/>
          <w:szCs w:val="24"/>
        </w:rPr>
        <w:t> </w:t>
      </w:r>
      <w:r w:rsidRPr="00E3483F">
        <w:rPr>
          <w:i/>
          <w:iCs/>
          <w:sz w:val="24"/>
          <w:szCs w:val="24"/>
        </w:rPr>
        <w:t>L’Agonie des Judéo-Espagnols</w:t>
      </w:r>
      <w:r w:rsidRPr="00E3483F">
        <w:rPr>
          <w:sz w:val="24"/>
          <w:szCs w:val="24"/>
        </w:rPr>
        <w:t>, Paris : Entente, 1977.</w:t>
      </w:r>
    </w:p>
    <w:p w14:paraId="70617447" w14:textId="236795C1" w:rsidR="00CD3FE7" w:rsidRDefault="00CD3FE7" w:rsidP="00D27251">
      <w:pPr>
        <w:pStyle w:val="Textetableaudescours"/>
        <w:jc w:val="both"/>
        <w:rPr>
          <w:sz w:val="24"/>
          <w:szCs w:val="24"/>
        </w:rPr>
      </w:pPr>
      <w:r w:rsidRPr="00E3483F">
        <w:rPr>
          <w:sz w:val="24"/>
          <w:szCs w:val="24"/>
        </w:rPr>
        <w:t>Évaluation : devoirs individuels et examen final</w:t>
      </w:r>
    </w:p>
    <w:p w14:paraId="57E8E41B" w14:textId="77777777" w:rsidR="00D27251" w:rsidRPr="00E3483F" w:rsidRDefault="00D27251" w:rsidP="00D27251">
      <w:pPr>
        <w:pStyle w:val="Textetableaudescours"/>
        <w:jc w:val="both"/>
        <w:rPr>
          <w:sz w:val="24"/>
          <w:szCs w:val="24"/>
        </w:rPr>
      </w:pPr>
    </w:p>
    <w:p w14:paraId="6C5A3DC5" w14:textId="32BCA94B" w:rsidR="002035C9" w:rsidRDefault="002035C9" w:rsidP="00D27251">
      <w:pPr>
        <w:pStyle w:val="Heading2"/>
        <w:jc w:val="both"/>
      </w:pPr>
      <w:r>
        <w:t xml:space="preserve">HEBA220b </w:t>
      </w:r>
      <w:r w:rsidRPr="00C60026">
        <w:rPr>
          <w:iCs/>
        </w:rPr>
        <w:t>Yiddish</w:t>
      </w:r>
      <w:r w:rsidR="003C6FE3">
        <w:rPr>
          <w:iCs/>
        </w:rPr>
        <w:t xml:space="preserve"> </w:t>
      </w:r>
      <w:r>
        <w:rPr>
          <w:iCs/>
        </w:rPr>
        <w:t xml:space="preserve">3 </w:t>
      </w:r>
      <w:r w:rsidRPr="00C60026">
        <w:t>(</w:t>
      </w:r>
      <w:r>
        <w:t>A</w:t>
      </w:r>
      <w:r w:rsidR="00D27251">
        <w:t>rnaud</w:t>
      </w:r>
      <w:r>
        <w:t xml:space="preserve"> Bikard</w:t>
      </w:r>
      <w:r w:rsidRPr="00C60026">
        <w:t>)</w:t>
      </w:r>
    </w:p>
    <w:p w14:paraId="5D00A746" w14:textId="77777777" w:rsidR="002035C9" w:rsidRPr="00D27251" w:rsidRDefault="002035C9" w:rsidP="00D27251">
      <w:pPr>
        <w:pStyle w:val="Textetableaudescours"/>
        <w:jc w:val="both"/>
        <w:rPr>
          <w:sz w:val="24"/>
          <w:szCs w:val="24"/>
        </w:rPr>
      </w:pPr>
      <w:r w:rsidRPr="00D27251">
        <w:rPr>
          <w:sz w:val="24"/>
          <w:szCs w:val="24"/>
        </w:rPr>
        <w:t xml:space="preserve">Le troisième niveau de yiddish aborde des questions plus subtiles de grammaire (telles l’expression de l’aspect verbal ou la conjugaison des verbes périphrastiques). L’usage du yiddish en classe se fait de plus en plus exclusif. Les textes lus sont également tirés d’œuvres littéraires choisies pour la richesse des évocations historiques et culturelles qu’elles renferment. L’utilisation de chansons, du théâtre et de films est également prévue comme matériel pédagogique. </w:t>
      </w:r>
    </w:p>
    <w:p w14:paraId="09B4D693" w14:textId="77777777" w:rsidR="00CD3FE7" w:rsidRPr="00D27251" w:rsidRDefault="002035C9" w:rsidP="00D27251">
      <w:pPr>
        <w:pStyle w:val="Textetableaudescours"/>
        <w:jc w:val="both"/>
        <w:rPr>
          <w:sz w:val="24"/>
          <w:szCs w:val="24"/>
        </w:rPr>
      </w:pPr>
      <w:r w:rsidRPr="00D27251">
        <w:rPr>
          <w:sz w:val="24"/>
          <w:szCs w:val="24"/>
        </w:rPr>
        <w:t>Bibliographie</w:t>
      </w:r>
    </w:p>
    <w:p w14:paraId="7D1E1A3E" w14:textId="0459F266" w:rsidR="002035C9" w:rsidRPr="00D27251" w:rsidRDefault="002035C9" w:rsidP="00D27251">
      <w:pPr>
        <w:pStyle w:val="Textetableaudescours"/>
        <w:jc w:val="both"/>
        <w:rPr>
          <w:sz w:val="24"/>
          <w:szCs w:val="24"/>
        </w:rPr>
      </w:pPr>
      <w:r w:rsidRPr="00D27251">
        <w:rPr>
          <w:sz w:val="24"/>
          <w:szCs w:val="24"/>
        </w:rPr>
        <w:t>Manuel de yiddish distribué aux étudiants.</w:t>
      </w:r>
    </w:p>
    <w:p w14:paraId="06E1B95C" w14:textId="77777777" w:rsidR="002035C9" w:rsidRPr="003975B5" w:rsidRDefault="002035C9" w:rsidP="00D27251">
      <w:pPr>
        <w:pStyle w:val="Textetableaudescours"/>
        <w:jc w:val="both"/>
      </w:pPr>
      <w:r w:rsidRPr="00D27251">
        <w:rPr>
          <w:sz w:val="24"/>
          <w:szCs w:val="24"/>
        </w:rPr>
        <w:t>Évaluation : Un devoir en classe et un examen final (droit à dictionnaires et documentation</w:t>
      </w:r>
      <w:r w:rsidRPr="004A4FD3">
        <w:t>.)</w:t>
      </w:r>
    </w:p>
    <w:p w14:paraId="1C90A337" w14:textId="77777777" w:rsidR="002035C9" w:rsidRPr="003975B5" w:rsidRDefault="002035C9" w:rsidP="00D27251">
      <w:pPr>
        <w:jc w:val="both"/>
      </w:pPr>
    </w:p>
    <w:p w14:paraId="73D22F92" w14:textId="59F978F9" w:rsidR="002035C9" w:rsidRDefault="002035C9" w:rsidP="00D27251">
      <w:pPr>
        <w:pStyle w:val="Heading2"/>
        <w:jc w:val="both"/>
      </w:pPr>
      <w:r>
        <w:t xml:space="preserve">HEBB220b </w:t>
      </w:r>
      <w:r w:rsidRPr="00C60026">
        <w:rPr>
          <w:iCs/>
        </w:rPr>
        <w:t>Yiddish</w:t>
      </w:r>
      <w:r w:rsidR="003C6FE3">
        <w:rPr>
          <w:iCs/>
        </w:rPr>
        <w:t xml:space="preserve"> 4</w:t>
      </w:r>
      <w:r>
        <w:rPr>
          <w:iCs/>
        </w:rPr>
        <w:t xml:space="preserve"> </w:t>
      </w:r>
      <w:r w:rsidRPr="00C60026">
        <w:t>(</w:t>
      </w:r>
      <w:r>
        <w:t>A</w:t>
      </w:r>
      <w:r w:rsidR="00D27251">
        <w:t>rnaud</w:t>
      </w:r>
      <w:r>
        <w:t xml:space="preserve"> Bikard</w:t>
      </w:r>
      <w:r w:rsidRPr="00C60026">
        <w:t>)</w:t>
      </w:r>
    </w:p>
    <w:p w14:paraId="6177F5E3" w14:textId="77777777" w:rsidR="002035C9" w:rsidRPr="00D27251" w:rsidRDefault="002035C9" w:rsidP="00D27251">
      <w:pPr>
        <w:pStyle w:val="Textetableaudescours"/>
        <w:jc w:val="both"/>
        <w:rPr>
          <w:sz w:val="22"/>
          <w:szCs w:val="22"/>
        </w:rPr>
      </w:pPr>
      <w:r w:rsidRPr="00D27251">
        <w:rPr>
          <w:sz w:val="22"/>
          <w:szCs w:val="22"/>
        </w:rPr>
        <w:t xml:space="preserve">Le niveau le plus élevé de yiddish permet l’étude d’œuvres intégrales en langue originale (contes, nouvelles, films). Le cours est intégralement conduit en yiddish et se propose, en s’arrêtant sur des périodes historiques et des localités géographiques variées, d’illustrer la richesse du patrimoine culturel associé à cette langue. Des rappels de points de grammaire sont également prévus en fonction des besoins des étudiants. </w:t>
      </w:r>
    </w:p>
    <w:p w14:paraId="2E7B95FE" w14:textId="77777777" w:rsidR="00CD3FE7" w:rsidRPr="00D27251" w:rsidRDefault="002035C9" w:rsidP="00D27251">
      <w:pPr>
        <w:pStyle w:val="Textetableaudescours"/>
        <w:jc w:val="both"/>
        <w:rPr>
          <w:sz w:val="22"/>
          <w:szCs w:val="22"/>
        </w:rPr>
      </w:pPr>
      <w:r w:rsidRPr="00D27251">
        <w:rPr>
          <w:sz w:val="22"/>
          <w:szCs w:val="22"/>
        </w:rPr>
        <w:t>Bibliographie</w:t>
      </w:r>
    </w:p>
    <w:p w14:paraId="5220FD6D" w14:textId="26F20A23" w:rsidR="002035C9" w:rsidRPr="00D27251" w:rsidRDefault="002035C9" w:rsidP="00D27251">
      <w:pPr>
        <w:pStyle w:val="Textetableaudescours"/>
        <w:jc w:val="both"/>
        <w:rPr>
          <w:sz w:val="22"/>
          <w:szCs w:val="22"/>
        </w:rPr>
      </w:pPr>
      <w:r w:rsidRPr="00D27251">
        <w:rPr>
          <w:sz w:val="22"/>
          <w:szCs w:val="22"/>
        </w:rPr>
        <w:t>Manuel de yiddish distribué aux étudiants</w:t>
      </w:r>
    </w:p>
    <w:p w14:paraId="56A71105" w14:textId="77777777" w:rsidR="002035C9" w:rsidRPr="00D27251" w:rsidRDefault="002035C9" w:rsidP="00D27251">
      <w:pPr>
        <w:pStyle w:val="Textetableaudescours"/>
        <w:jc w:val="both"/>
        <w:rPr>
          <w:sz w:val="22"/>
          <w:szCs w:val="22"/>
        </w:rPr>
      </w:pPr>
      <w:r w:rsidRPr="00D27251">
        <w:rPr>
          <w:sz w:val="22"/>
          <w:szCs w:val="22"/>
        </w:rPr>
        <w:t>Évaluation : Un devoir en classe et un examen final (droit à dictionnaires et documentation.)</w:t>
      </w:r>
    </w:p>
    <w:p w14:paraId="6244BF29" w14:textId="77777777" w:rsidR="002035C9" w:rsidRPr="00D27251" w:rsidRDefault="002035C9" w:rsidP="00D27251">
      <w:pPr>
        <w:jc w:val="both"/>
        <w:rPr>
          <w:sz w:val="22"/>
          <w:szCs w:val="22"/>
        </w:rPr>
      </w:pPr>
    </w:p>
    <w:p w14:paraId="026679A4" w14:textId="65EDA7B7" w:rsidR="002035C9" w:rsidRPr="003C6FE3" w:rsidRDefault="002035C9" w:rsidP="00D27251">
      <w:pPr>
        <w:pStyle w:val="Heading2"/>
        <w:jc w:val="both"/>
      </w:pPr>
      <w:r w:rsidRPr="0045574F">
        <w:t>HEBA230</w:t>
      </w:r>
      <w:r>
        <w:t>c</w:t>
      </w:r>
      <w:r w:rsidRPr="0045574F">
        <w:t xml:space="preserve"> </w:t>
      </w:r>
      <w:r>
        <w:t xml:space="preserve">- </w:t>
      </w:r>
      <w:r w:rsidRPr="003C6FE3">
        <w:t>HEBB220c Littérature hébraïque moderne et contemporaine: formes, thèmes, époques - (E</w:t>
      </w:r>
      <w:r w:rsidR="00D27251">
        <w:t>lisa</w:t>
      </w:r>
      <w:r w:rsidRPr="003C6FE3">
        <w:t xml:space="preserve"> Carandina)</w:t>
      </w:r>
    </w:p>
    <w:p w14:paraId="305531B7" w14:textId="77777777" w:rsidR="002035C9" w:rsidRPr="00D27251" w:rsidRDefault="002035C9" w:rsidP="00D27251">
      <w:pPr>
        <w:pStyle w:val="Textetableaudescours"/>
        <w:jc w:val="both"/>
        <w:rPr>
          <w:i/>
          <w:sz w:val="24"/>
          <w:szCs w:val="24"/>
        </w:rPr>
      </w:pPr>
      <w:r w:rsidRPr="00D27251">
        <w:rPr>
          <w:sz w:val="24"/>
          <w:szCs w:val="24"/>
        </w:rPr>
        <w:t xml:space="preserve">Le cours vise à introduire les </w:t>
      </w:r>
      <w:proofErr w:type="spellStart"/>
      <w:r w:rsidRPr="00D27251">
        <w:rPr>
          <w:sz w:val="24"/>
          <w:szCs w:val="24"/>
        </w:rPr>
        <w:t>étudiant.e.s</w:t>
      </w:r>
      <w:proofErr w:type="spellEnd"/>
      <w:r w:rsidRPr="00D27251">
        <w:rPr>
          <w:sz w:val="24"/>
          <w:szCs w:val="24"/>
        </w:rPr>
        <w:t xml:space="preserve"> à la multiformité de la littérature hébraïque moderne et contemporaine et à l’analyse littéraire des textes. En ayant comme point de départ un choix de textes, on en développe l’analyse, d’un côté,  et la mise en contexte, de l’autre.</w:t>
      </w:r>
    </w:p>
    <w:p w14:paraId="4F61089B" w14:textId="77777777" w:rsidR="002035C9" w:rsidRPr="00D27251" w:rsidRDefault="002035C9" w:rsidP="00D27251">
      <w:pPr>
        <w:pStyle w:val="Textetableaudescours"/>
        <w:jc w:val="both"/>
        <w:rPr>
          <w:i/>
          <w:sz w:val="24"/>
          <w:szCs w:val="24"/>
        </w:rPr>
      </w:pPr>
      <w:r w:rsidRPr="00D27251">
        <w:rPr>
          <w:sz w:val="24"/>
          <w:szCs w:val="24"/>
        </w:rPr>
        <w:t>Dans chaque séance on aborde un extrait d’</w:t>
      </w:r>
      <w:proofErr w:type="spellStart"/>
      <w:r w:rsidRPr="00D27251">
        <w:rPr>
          <w:sz w:val="24"/>
          <w:szCs w:val="24"/>
        </w:rPr>
        <w:t>un.e</w:t>
      </w:r>
      <w:proofErr w:type="spellEnd"/>
      <w:r w:rsidRPr="00D27251">
        <w:rPr>
          <w:sz w:val="24"/>
          <w:szCs w:val="24"/>
        </w:rPr>
        <w:t xml:space="preserve"> </w:t>
      </w:r>
      <w:proofErr w:type="spellStart"/>
      <w:r w:rsidRPr="00D27251">
        <w:rPr>
          <w:sz w:val="24"/>
          <w:szCs w:val="24"/>
        </w:rPr>
        <w:t>auteur.e</w:t>
      </w:r>
      <w:proofErr w:type="spellEnd"/>
      <w:r w:rsidRPr="00D27251">
        <w:rPr>
          <w:sz w:val="24"/>
          <w:szCs w:val="24"/>
        </w:rPr>
        <w:t xml:space="preserve"> </w:t>
      </w:r>
      <w:proofErr w:type="spellStart"/>
      <w:r w:rsidRPr="00D27251">
        <w:rPr>
          <w:sz w:val="24"/>
          <w:szCs w:val="24"/>
        </w:rPr>
        <w:t>différent.e</w:t>
      </w:r>
      <w:proofErr w:type="spellEnd"/>
      <w:r w:rsidRPr="00D27251">
        <w:rPr>
          <w:sz w:val="24"/>
          <w:szCs w:val="24"/>
        </w:rPr>
        <w:t xml:space="preserve">  (S. Geffen-E. Keret-D. </w:t>
      </w:r>
      <w:proofErr w:type="spellStart"/>
      <w:r w:rsidRPr="00D27251">
        <w:rPr>
          <w:sz w:val="24"/>
          <w:szCs w:val="24"/>
        </w:rPr>
        <w:t>Polonski</w:t>
      </w:r>
      <w:proofErr w:type="spellEnd"/>
      <w:r w:rsidRPr="00D27251">
        <w:rPr>
          <w:sz w:val="24"/>
          <w:szCs w:val="24"/>
        </w:rPr>
        <w:t xml:space="preserve">, N. Zach, Ḥ. N. Bialik, </w:t>
      </w:r>
      <w:proofErr w:type="spellStart"/>
      <w:r w:rsidRPr="00D27251">
        <w:rPr>
          <w:sz w:val="24"/>
          <w:szCs w:val="24"/>
        </w:rPr>
        <w:t>Raḥel</w:t>
      </w:r>
      <w:proofErr w:type="spellEnd"/>
      <w:r w:rsidRPr="00D27251">
        <w:rPr>
          <w:sz w:val="24"/>
          <w:szCs w:val="24"/>
        </w:rPr>
        <w:t xml:space="preserve">, Zelda, N. de Braslav, Y. Ḥ. Brenner, L. Goldberg, R. </w:t>
      </w:r>
      <w:proofErr w:type="spellStart"/>
      <w:r w:rsidRPr="00D27251">
        <w:rPr>
          <w:sz w:val="24"/>
          <w:szCs w:val="24"/>
        </w:rPr>
        <w:t>Modan</w:t>
      </w:r>
      <w:proofErr w:type="spellEnd"/>
      <w:r w:rsidRPr="00D27251">
        <w:rPr>
          <w:sz w:val="24"/>
          <w:szCs w:val="24"/>
        </w:rPr>
        <w:t xml:space="preserve">, D. Vogel, D. </w:t>
      </w:r>
      <w:proofErr w:type="spellStart"/>
      <w:r w:rsidRPr="00D27251">
        <w:rPr>
          <w:sz w:val="24"/>
          <w:szCs w:val="24"/>
        </w:rPr>
        <w:t>Pagis</w:t>
      </w:r>
      <w:proofErr w:type="spellEnd"/>
      <w:r w:rsidRPr="00D27251">
        <w:rPr>
          <w:sz w:val="24"/>
          <w:szCs w:val="24"/>
        </w:rPr>
        <w:t>) et d'un genre diffèrent (poésie, roman, nouvelle, théâtre, roman graphique et littérature de jeunesse).</w:t>
      </w:r>
    </w:p>
    <w:p w14:paraId="58940BF5" w14:textId="77777777" w:rsidR="002035C9" w:rsidRPr="00D27251" w:rsidRDefault="002035C9" w:rsidP="00D27251">
      <w:pPr>
        <w:pStyle w:val="Textetableaudescours"/>
        <w:jc w:val="both"/>
        <w:rPr>
          <w:i/>
          <w:sz w:val="24"/>
          <w:szCs w:val="24"/>
        </w:rPr>
      </w:pPr>
      <w:r w:rsidRPr="00D27251">
        <w:rPr>
          <w:sz w:val="24"/>
          <w:szCs w:val="24"/>
        </w:rPr>
        <w:t>L’intégralité du cours (textes, analyse des textes, lexiques, ressources bibliographiques, autres ressources) est disponible sur la plateforme Moodle.</w:t>
      </w:r>
    </w:p>
    <w:p w14:paraId="429B9430" w14:textId="77777777" w:rsidR="002035C9" w:rsidRPr="00D27251" w:rsidRDefault="002035C9" w:rsidP="00D27251">
      <w:pPr>
        <w:pStyle w:val="Textetableaudescours"/>
        <w:jc w:val="both"/>
        <w:rPr>
          <w:i/>
          <w:sz w:val="24"/>
          <w:szCs w:val="24"/>
        </w:rPr>
      </w:pPr>
      <w:r w:rsidRPr="00D27251">
        <w:rPr>
          <w:sz w:val="24"/>
          <w:szCs w:val="24"/>
        </w:rPr>
        <w:t>Évaluation : activités notées et non-notées sur Moodle (50%), examen écrit (50%).</w:t>
      </w:r>
    </w:p>
    <w:p w14:paraId="6590DBA3" w14:textId="77777777" w:rsidR="002035C9" w:rsidRDefault="002035C9" w:rsidP="002035C9">
      <w:pPr>
        <w:rPr>
          <w:lang w:eastAsia="fr-FR"/>
        </w:rPr>
      </w:pPr>
      <w:r>
        <w:rPr>
          <w:lang w:eastAsia="fr-FR"/>
        </w:rPr>
        <w:t xml:space="preserve"> </w:t>
      </w:r>
    </w:p>
    <w:p w14:paraId="0146F321" w14:textId="706E8377" w:rsidR="002035C9" w:rsidRDefault="002035C9" w:rsidP="00D27251">
      <w:pPr>
        <w:pStyle w:val="Heading2"/>
        <w:jc w:val="both"/>
      </w:pPr>
      <w:r>
        <w:lastRenderedPageBreak/>
        <w:t>HEBB220a Judéo-espagnol</w:t>
      </w:r>
      <w:r w:rsidR="003C6FE3">
        <w:t xml:space="preserve"> 2</w:t>
      </w:r>
      <w:r>
        <w:t xml:space="preserve"> (P. Mavrogiannis – M</w:t>
      </w:r>
      <w:r w:rsidR="00D27251">
        <w:t>arie</w:t>
      </w:r>
      <w:r>
        <w:t>-C</w:t>
      </w:r>
      <w:r w:rsidR="00D27251">
        <w:t>hristine</w:t>
      </w:r>
      <w:r>
        <w:t xml:space="preserve"> Bornes Varol)</w:t>
      </w:r>
    </w:p>
    <w:p w14:paraId="19E9F695" w14:textId="77777777" w:rsidR="002035C9" w:rsidRPr="00D27251" w:rsidRDefault="002035C9" w:rsidP="00D27251">
      <w:pPr>
        <w:pStyle w:val="Textetableaudescours"/>
        <w:jc w:val="both"/>
        <w:rPr>
          <w:sz w:val="24"/>
          <w:szCs w:val="24"/>
        </w:rPr>
      </w:pPr>
      <w:r w:rsidRPr="00D27251">
        <w:rPr>
          <w:sz w:val="24"/>
          <w:szCs w:val="24"/>
        </w:rPr>
        <w:t>Avoir suivi le niveau 1A, connaître le judéo-espagnol ou bien connaître l’espagnol. Exprimer une idée ; argumenter ; se situer dans le temps et dans l’espace ; parler au passé ; raconter une histoire ; comprendre un entretien enregistré. Civilisation : fêtes religieuses et privées ; l’importance du chant :</w:t>
      </w:r>
      <w:r w:rsidRPr="00D27251">
        <w:rPr>
          <w:rStyle w:val="apple-converted-space"/>
          <w:sz w:val="24"/>
          <w:szCs w:val="24"/>
        </w:rPr>
        <w:t> </w:t>
      </w:r>
      <w:proofErr w:type="spellStart"/>
      <w:r w:rsidRPr="00D27251">
        <w:rPr>
          <w:i/>
          <w:iCs/>
          <w:sz w:val="24"/>
          <w:szCs w:val="24"/>
        </w:rPr>
        <w:t>kantika</w:t>
      </w:r>
      <w:proofErr w:type="spellEnd"/>
      <w:r w:rsidRPr="00D27251">
        <w:rPr>
          <w:i/>
          <w:iCs/>
          <w:sz w:val="24"/>
          <w:szCs w:val="24"/>
        </w:rPr>
        <w:t xml:space="preserve">, </w:t>
      </w:r>
      <w:proofErr w:type="spellStart"/>
      <w:r w:rsidRPr="00D27251">
        <w:rPr>
          <w:i/>
          <w:iCs/>
          <w:sz w:val="24"/>
          <w:szCs w:val="24"/>
        </w:rPr>
        <w:t>romanse</w:t>
      </w:r>
      <w:proofErr w:type="spellEnd"/>
      <w:r w:rsidRPr="00D27251">
        <w:rPr>
          <w:i/>
          <w:iCs/>
          <w:sz w:val="24"/>
          <w:szCs w:val="24"/>
        </w:rPr>
        <w:t xml:space="preserve">, </w:t>
      </w:r>
      <w:proofErr w:type="spellStart"/>
      <w:r w:rsidRPr="00D27251">
        <w:rPr>
          <w:i/>
          <w:iCs/>
          <w:sz w:val="24"/>
          <w:szCs w:val="24"/>
        </w:rPr>
        <w:t>kopla</w:t>
      </w:r>
      <w:proofErr w:type="spellEnd"/>
      <w:r w:rsidRPr="00D27251">
        <w:rPr>
          <w:sz w:val="24"/>
          <w:szCs w:val="24"/>
        </w:rPr>
        <w:t> ; l’humour et la satire ; Proverbes et chansons.</w:t>
      </w:r>
    </w:p>
    <w:p w14:paraId="3FA57172" w14:textId="77777777" w:rsidR="002035C9" w:rsidRPr="00D27251" w:rsidRDefault="002035C9" w:rsidP="00D27251">
      <w:pPr>
        <w:pStyle w:val="Textetableaudescours"/>
        <w:jc w:val="both"/>
        <w:rPr>
          <w:sz w:val="24"/>
          <w:szCs w:val="24"/>
        </w:rPr>
      </w:pPr>
      <w:r w:rsidRPr="00D27251">
        <w:rPr>
          <w:sz w:val="24"/>
          <w:szCs w:val="24"/>
        </w:rPr>
        <w:t>Cet enseignement fait partie du DLC3 de langues juives (judéo-espagnol)</w:t>
      </w:r>
    </w:p>
    <w:p w14:paraId="51885968" w14:textId="77777777" w:rsidR="002035C9" w:rsidRPr="00D27251" w:rsidRDefault="002035C9" w:rsidP="00D27251">
      <w:pPr>
        <w:pStyle w:val="Textetableaudescours"/>
        <w:jc w:val="both"/>
        <w:rPr>
          <w:sz w:val="24"/>
          <w:szCs w:val="24"/>
        </w:rPr>
      </w:pPr>
      <w:r w:rsidRPr="00D27251">
        <w:rPr>
          <w:sz w:val="24"/>
          <w:szCs w:val="24"/>
        </w:rPr>
        <w:t>Bibliographie</w:t>
      </w:r>
    </w:p>
    <w:p w14:paraId="76DADDF1" w14:textId="77777777" w:rsidR="002035C9" w:rsidRPr="00D27251" w:rsidRDefault="002035C9" w:rsidP="00D27251">
      <w:pPr>
        <w:pStyle w:val="Textetableaudescours"/>
        <w:jc w:val="both"/>
        <w:rPr>
          <w:sz w:val="24"/>
          <w:szCs w:val="24"/>
        </w:rPr>
      </w:pPr>
      <w:r w:rsidRPr="00D27251">
        <w:rPr>
          <w:sz w:val="24"/>
          <w:szCs w:val="24"/>
        </w:rPr>
        <w:t>Varol Marie-Christine,</w:t>
      </w:r>
      <w:r w:rsidRPr="00D27251">
        <w:rPr>
          <w:rStyle w:val="apple-converted-space"/>
          <w:sz w:val="24"/>
          <w:szCs w:val="24"/>
        </w:rPr>
        <w:t> </w:t>
      </w:r>
      <w:r w:rsidRPr="00D27251">
        <w:rPr>
          <w:i/>
          <w:iCs/>
          <w:sz w:val="24"/>
          <w:szCs w:val="24"/>
        </w:rPr>
        <w:t>Manuel de Judéo-espagnol - langue et culture</w:t>
      </w:r>
      <w:r w:rsidRPr="00D27251">
        <w:rPr>
          <w:sz w:val="24"/>
          <w:szCs w:val="24"/>
        </w:rPr>
        <w:t>, Paris : L’</w:t>
      </w:r>
      <w:proofErr w:type="spellStart"/>
      <w:r w:rsidRPr="00D27251">
        <w:rPr>
          <w:sz w:val="24"/>
          <w:szCs w:val="24"/>
        </w:rPr>
        <w:t>Asiathèque</w:t>
      </w:r>
      <w:proofErr w:type="spellEnd"/>
      <w:r w:rsidRPr="00D27251">
        <w:rPr>
          <w:sz w:val="24"/>
          <w:szCs w:val="24"/>
        </w:rPr>
        <w:t>, 2006. (Introduction et leçons 4 à 6).</w:t>
      </w:r>
    </w:p>
    <w:p w14:paraId="45816DB9" w14:textId="77777777" w:rsidR="002035C9" w:rsidRPr="00D27251" w:rsidRDefault="002035C9" w:rsidP="00D27251">
      <w:pPr>
        <w:pStyle w:val="Textetableaudescours"/>
        <w:jc w:val="both"/>
        <w:rPr>
          <w:sz w:val="24"/>
          <w:szCs w:val="24"/>
        </w:rPr>
      </w:pPr>
      <w:proofErr w:type="spellStart"/>
      <w:r w:rsidRPr="00D27251">
        <w:rPr>
          <w:sz w:val="24"/>
          <w:szCs w:val="24"/>
        </w:rPr>
        <w:t>Sephiha</w:t>
      </w:r>
      <w:proofErr w:type="spellEnd"/>
      <w:r w:rsidRPr="00D27251">
        <w:rPr>
          <w:sz w:val="24"/>
          <w:szCs w:val="24"/>
        </w:rPr>
        <w:t xml:space="preserve"> Haïm Vidal,</w:t>
      </w:r>
      <w:r w:rsidRPr="00D27251">
        <w:rPr>
          <w:rStyle w:val="apple-converted-space"/>
          <w:sz w:val="24"/>
          <w:szCs w:val="24"/>
        </w:rPr>
        <w:t> </w:t>
      </w:r>
      <w:r w:rsidRPr="00D27251">
        <w:rPr>
          <w:i/>
          <w:iCs/>
          <w:sz w:val="24"/>
          <w:szCs w:val="24"/>
        </w:rPr>
        <w:t>L’Agonie des Judéo-Espagnols</w:t>
      </w:r>
      <w:r w:rsidRPr="00D27251">
        <w:rPr>
          <w:sz w:val="24"/>
          <w:szCs w:val="24"/>
        </w:rPr>
        <w:t>, Paris : Entente, 1977.</w:t>
      </w:r>
    </w:p>
    <w:p w14:paraId="115B1FC3" w14:textId="33EA1CD7" w:rsidR="002035C9" w:rsidRPr="00D27251" w:rsidRDefault="002738E8" w:rsidP="00D27251">
      <w:pPr>
        <w:pStyle w:val="Textetableaudescours"/>
        <w:jc w:val="both"/>
        <w:rPr>
          <w:sz w:val="24"/>
          <w:szCs w:val="24"/>
        </w:rPr>
      </w:pPr>
      <w:r w:rsidRPr="00D27251">
        <w:rPr>
          <w:sz w:val="24"/>
          <w:szCs w:val="24"/>
        </w:rPr>
        <w:t>Évaluation :</w:t>
      </w:r>
      <w:r w:rsidRPr="00D27251">
        <w:rPr>
          <w:rStyle w:val="apple-converted-space"/>
          <w:sz w:val="24"/>
          <w:szCs w:val="24"/>
        </w:rPr>
        <w:t> </w:t>
      </w:r>
      <w:r w:rsidRPr="00D27251">
        <w:rPr>
          <w:sz w:val="24"/>
          <w:szCs w:val="24"/>
        </w:rPr>
        <w:t xml:space="preserve"> devoirs individuels et examen final.</w:t>
      </w:r>
    </w:p>
    <w:p w14:paraId="6D6D01B8" w14:textId="77777777" w:rsidR="00CD3FE7" w:rsidRPr="00D27251" w:rsidRDefault="00CD3FE7" w:rsidP="00D27251">
      <w:pPr>
        <w:pStyle w:val="Heading2"/>
        <w:jc w:val="both"/>
        <w:rPr>
          <w:sz w:val="24"/>
          <w:szCs w:val="24"/>
        </w:rPr>
      </w:pPr>
    </w:p>
    <w:p w14:paraId="6FDE2F3D" w14:textId="0A559FFB" w:rsidR="002035C9" w:rsidRDefault="002035C9" w:rsidP="00D27251">
      <w:pPr>
        <w:pStyle w:val="Heading2"/>
        <w:jc w:val="both"/>
      </w:pPr>
      <w:r>
        <w:t xml:space="preserve">HEBB220d </w:t>
      </w:r>
      <w:r w:rsidRPr="00C60026">
        <w:rPr>
          <w:iCs/>
        </w:rPr>
        <w:t xml:space="preserve">Méthodologie pour la Bible et la litt. parabiblique 1 </w:t>
      </w:r>
      <w:r w:rsidRPr="00C60026">
        <w:t>(</w:t>
      </w:r>
      <w:proofErr w:type="spellStart"/>
      <w:r w:rsidRPr="00C60026">
        <w:t>M</w:t>
      </w:r>
      <w:r w:rsidR="00D27251">
        <w:t>adalina</w:t>
      </w:r>
      <w:proofErr w:type="spellEnd"/>
      <w:r w:rsidRPr="00C60026">
        <w:t xml:space="preserve"> </w:t>
      </w:r>
      <w:proofErr w:type="spellStart"/>
      <w:r w:rsidRPr="00C60026">
        <w:t>Vartejanu</w:t>
      </w:r>
      <w:proofErr w:type="spellEnd"/>
      <w:r w:rsidRPr="00C60026">
        <w:t xml:space="preserve"> Joubert)</w:t>
      </w:r>
    </w:p>
    <w:p w14:paraId="39C7283A" w14:textId="77777777" w:rsidR="002035C9" w:rsidRPr="00D27251" w:rsidRDefault="002035C9" w:rsidP="00D27251">
      <w:pPr>
        <w:pStyle w:val="Textetableaudescours"/>
        <w:jc w:val="both"/>
        <w:rPr>
          <w:sz w:val="24"/>
          <w:szCs w:val="24"/>
        </w:rPr>
      </w:pPr>
      <w:r w:rsidRPr="00D27251">
        <w:rPr>
          <w:sz w:val="24"/>
          <w:szCs w:val="24"/>
        </w:rPr>
        <w:t>Il introduit à l’approche scientifique des textes juifs anciens, en prenant appui tant sur des textes bibliques que non bibliques (</w:t>
      </w:r>
      <w:proofErr w:type="spellStart"/>
      <w:r w:rsidRPr="00D27251">
        <w:rPr>
          <w:sz w:val="24"/>
          <w:szCs w:val="24"/>
        </w:rPr>
        <w:t>Qumrân</w:t>
      </w:r>
      <w:proofErr w:type="spellEnd"/>
      <w:r w:rsidRPr="00D27251">
        <w:rPr>
          <w:sz w:val="24"/>
          <w:szCs w:val="24"/>
        </w:rPr>
        <w:t xml:space="preserve">, </w:t>
      </w:r>
      <w:proofErr w:type="spellStart"/>
      <w:r w:rsidRPr="00D27251">
        <w:rPr>
          <w:sz w:val="24"/>
          <w:szCs w:val="24"/>
        </w:rPr>
        <w:t>Philon</w:t>
      </w:r>
      <w:proofErr w:type="spellEnd"/>
      <w:r w:rsidRPr="00D27251">
        <w:rPr>
          <w:sz w:val="24"/>
          <w:szCs w:val="24"/>
        </w:rPr>
        <w:t>, Flavius Josèphe, etc.). Seront abordées les questions de l’historicité, de la reconstitution textuelle, des témoins manuscrits.</w:t>
      </w:r>
    </w:p>
    <w:p w14:paraId="285F16A8" w14:textId="65B0A1D5" w:rsidR="002035C9" w:rsidRPr="00D27251" w:rsidRDefault="002035C9" w:rsidP="00D27251">
      <w:pPr>
        <w:pStyle w:val="Textetableaudescours"/>
        <w:jc w:val="both"/>
        <w:rPr>
          <w:sz w:val="24"/>
          <w:szCs w:val="24"/>
        </w:rPr>
      </w:pPr>
      <w:r w:rsidRPr="00D27251">
        <w:rPr>
          <w:sz w:val="24"/>
          <w:szCs w:val="24"/>
        </w:rPr>
        <w:t xml:space="preserve">Évaluation : commentaire de document. </w:t>
      </w:r>
    </w:p>
    <w:p w14:paraId="443D4B6F" w14:textId="7E83C01B" w:rsidR="0004173E" w:rsidRDefault="0004173E" w:rsidP="00D27251">
      <w:pPr>
        <w:pStyle w:val="Textetableaudescours"/>
        <w:jc w:val="both"/>
      </w:pPr>
    </w:p>
    <w:p w14:paraId="50EDCFA2" w14:textId="74EAB905" w:rsidR="0004173E" w:rsidRDefault="0004173E" w:rsidP="00D27251">
      <w:pPr>
        <w:pStyle w:val="Heading2"/>
        <w:jc w:val="both"/>
        <w:rPr>
          <w:lang w:eastAsia="fr-FR"/>
        </w:rPr>
      </w:pPr>
      <w:r>
        <w:rPr>
          <w:lang w:eastAsia="fr-FR"/>
        </w:rPr>
        <w:t>HEBA-B230a Introduction à la littérature talmudique 1 -</w:t>
      </w:r>
      <w:r w:rsidR="00D27251">
        <w:rPr>
          <w:lang w:eastAsia="fr-FR"/>
        </w:rPr>
        <w:t>2 (</w:t>
      </w:r>
      <w:r>
        <w:rPr>
          <w:lang w:eastAsia="fr-FR"/>
        </w:rPr>
        <w:t>A</w:t>
      </w:r>
      <w:r w:rsidR="00D27251">
        <w:rPr>
          <w:lang w:eastAsia="fr-FR"/>
        </w:rPr>
        <w:t>gnès</w:t>
      </w:r>
      <w:r>
        <w:rPr>
          <w:lang w:eastAsia="fr-FR"/>
        </w:rPr>
        <w:t xml:space="preserve"> </w:t>
      </w:r>
      <w:proofErr w:type="spellStart"/>
      <w:r>
        <w:rPr>
          <w:lang w:eastAsia="fr-FR"/>
        </w:rPr>
        <w:t>Woog</w:t>
      </w:r>
      <w:proofErr w:type="spellEnd"/>
      <w:r>
        <w:rPr>
          <w:lang w:eastAsia="fr-FR"/>
        </w:rPr>
        <w:t>)</w:t>
      </w:r>
    </w:p>
    <w:p w14:paraId="4E4360CD" w14:textId="77777777" w:rsidR="0004173E" w:rsidRPr="00D27251" w:rsidRDefault="0004173E" w:rsidP="00D27251">
      <w:pPr>
        <w:pStyle w:val="Textetableaudescours"/>
        <w:jc w:val="both"/>
        <w:rPr>
          <w:sz w:val="24"/>
          <w:szCs w:val="24"/>
        </w:rPr>
      </w:pPr>
      <w:r w:rsidRPr="00D27251">
        <w:rPr>
          <w:sz w:val="24"/>
          <w:szCs w:val="24"/>
        </w:rPr>
        <w:t xml:space="preserve">Études et analyses de textes tirés principalement du Talmud de Babylone. </w:t>
      </w:r>
    </w:p>
    <w:p w14:paraId="09E58858" w14:textId="77777777" w:rsidR="0004173E" w:rsidRPr="00D27251" w:rsidRDefault="0004173E" w:rsidP="00D27251">
      <w:pPr>
        <w:pStyle w:val="Textetableaudescours"/>
        <w:jc w:val="both"/>
        <w:rPr>
          <w:sz w:val="24"/>
          <w:szCs w:val="24"/>
        </w:rPr>
      </w:pPr>
      <w:r w:rsidRPr="00D27251">
        <w:rPr>
          <w:sz w:val="24"/>
          <w:szCs w:val="24"/>
        </w:rPr>
        <w:t>Évaluation : CC deux partiels et préparations écrites ou orales des textes. Note= Sup (moyenne (30% partiel 1+ 30% préparations orales ou écrites+40% partiel 2)), partiel 2). CT examen avec dictionnaires unilingues ou bilingues imprimés.</w:t>
      </w:r>
    </w:p>
    <w:p w14:paraId="1F6DC365" w14:textId="77777777" w:rsidR="0004173E" w:rsidRDefault="0004173E" w:rsidP="00D27251">
      <w:pPr>
        <w:pStyle w:val="Textetableaudescours"/>
        <w:jc w:val="both"/>
      </w:pPr>
    </w:p>
    <w:p w14:paraId="6C081959" w14:textId="261D22A2" w:rsidR="002035C9" w:rsidRDefault="002035C9" w:rsidP="00D27251">
      <w:pPr>
        <w:pStyle w:val="Heading2"/>
        <w:jc w:val="both"/>
      </w:pPr>
      <w:r w:rsidRPr="0045574F">
        <w:t>HEB</w:t>
      </w:r>
      <w:r>
        <w:t>B</w:t>
      </w:r>
      <w:r w:rsidRPr="0045574F">
        <w:t>230b Littérature rabbinique (</w:t>
      </w:r>
      <w:proofErr w:type="spellStart"/>
      <w:r w:rsidRPr="0045574F">
        <w:t>M</w:t>
      </w:r>
      <w:r w:rsidR="00D27251">
        <w:t>adalina</w:t>
      </w:r>
      <w:proofErr w:type="spellEnd"/>
      <w:r w:rsidRPr="0045574F">
        <w:t xml:space="preserve"> </w:t>
      </w:r>
      <w:proofErr w:type="spellStart"/>
      <w:r w:rsidRPr="0045574F">
        <w:t>Vartejanu</w:t>
      </w:r>
      <w:proofErr w:type="spellEnd"/>
      <w:r w:rsidRPr="0045574F">
        <w:t xml:space="preserve"> Joubert- A</w:t>
      </w:r>
      <w:r w:rsidR="00D27251">
        <w:t>gnès</w:t>
      </w:r>
      <w:r w:rsidRPr="0045574F">
        <w:t xml:space="preserve"> </w:t>
      </w:r>
      <w:proofErr w:type="spellStart"/>
      <w:r w:rsidRPr="0045574F">
        <w:t>Woog</w:t>
      </w:r>
      <w:proofErr w:type="spellEnd"/>
      <w:r w:rsidRPr="0045574F">
        <w:t>)</w:t>
      </w:r>
    </w:p>
    <w:p w14:paraId="0DC14C4B" w14:textId="77777777" w:rsidR="002035C9" w:rsidRPr="00D27251" w:rsidRDefault="002035C9" w:rsidP="00D27251">
      <w:pPr>
        <w:pStyle w:val="Textetableaudescours"/>
        <w:jc w:val="both"/>
        <w:rPr>
          <w:sz w:val="24"/>
          <w:szCs w:val="24"/>
        </w:rPr>
      </w:pPr>
      <w:r w:rsidRPr="00D27251">
        <w:rPr>
          <w:sz w:val="24"/>
          <w:szCs w:val="24"/>
        </w:rPr>
        <w:t xml:space="preserve">Introduction à la pensée rabbinique : la Révélation comme interprétation, la clôture de la prophétie, l’étude comme commandement, etc.  </w:t>
      </w:r>
    </w:p>
    <w:p w14:paraId="218C328F" w14:textId="77777777" w:rsidR="00CD3FE7" w:rsidRPr="00D27251" w:rsidRDefault="00CD3FE7" w:rsidP="00D27251">
      <w:pPr>
        <w:pStyle w:val="Heading2"/>
        <w:jc w:val="both"/>
        <w:rPr>
          <w:sz w:val="24"/>
          <w:szCs w:val="24"/>
        </w:rPr>
      </w:pPr>
    </w:p>
    <w:p w14:paraId="4B988E85" w14:textId="2471EDE4" w:rsidR="002035C9" w:rsidRDefault="002035C9" w:rsidP="00D27251">
      <w:pPr>
        <w:pStyle w:val="Heading2"/>
        <w:jc w:val="both"/>
        <w:rPr>
          <w:lang w:eastAsia="fr-FR"/>
        </w:rPr>
      </w:pPr>
      <w:r w:rsidRPr="0045574F">
        <w:t>HEB</w:t>
      </w:r>
      <w:r>
        <w:t>B</w:t>
      </w:r>
      <w:r w:rsidRPr="0045574F">
        <w:t>230</w:t>
      </w:r>
      <w:r>
        <w:t>c Lit</w:t>
      </w:r>
      <w:r w:rsidRPr="003B218B">
        <w:rPr>
          <w:lang w:eastAsia="fr-FR"/>
        </w:rPr>
        <w:t>t</w:t>
      </w:r>
      <w:r>
        <w:rPr>
          <w:lang w:eastAsia="fr-FR"/>
        </w:rPr>
        <w:t xml:space="preserve">érature </w:t>
      </w:r>
      <w:r w:rsidRPr="003B218B">
        <w:rPr>
          <w:lang w:eastAsia="fr-FR"/>
        </w:rPr>
        <w:t>biblique et contemp</w:t>
      </w:r>
      <w:r>
        <w:rPr>
          <w:lang w:eastAsia="fr-FR"/>
        </w:rPr>
        <w:t xml:space="preserve">oraine </w:t>
      </w:r>
      <w:r w:rsidRPr="003B218B">
        <w:rPr>
          <w:lang w:eastAsia="fr-FR"/>
        </w:rPr>
        <w:t>: le passé dans le présent</w:t>
      </w:r>
      <w:r>
        <w:rPr>
          <w:lang w:eastAsia="fr-FR"/>
        </w:rPr>
        <w:t xml:space="preserve"> (</w:t>
      </w:r>
      <w:proofErr w:type="spellStart"/>
      <w:r>
        <w:rPr>
          <w:lang w:eastAsia="fr-FR"/>
        </w:rPr>
        <w:t>E</w:t>
      </w:r>
      <w:r w:rsidR="00D27251">
        <w:rPr>
          <w:lang w:eastAsia="fr-FR"/>
        </w:rPr>
        <w:t>lisa</w:t>
      </w:r>
      <w:proofErr w:type="spellEnd"/>
      <w:r>
        <w:rPr>
          <w:lang w:eastAsia="fr-FR"/>
        </w:rPr>
        <w:t xml:space="preserve"> </w:t>
      </w:r>
      <w:proofErr w:type="spellStart"/>
      <w:r>
        <w:rPr>
          <w:lang w:eastAsia="fr-FR"/>
        </w:rPr>
        <w:t>Carandina</w:t>
      </w:r>
      <w:proofErr w:type="spellEnd"/>
      <w:r>
        <w:rPr>
          <w:lang w:eastAsia="fr-FR"/>
        </w:rPr>
        <w:t xml:space="preserve"> – </w:t>
      </w:r>
      <w:proofErr w:type="spellStart"/>
      <w:r>
        <w:rPr>
          <w:lang w:eastAsia="fr-FR"/>
        </w:rPr>
        <w:t>M</w:t>
      </w:r>
      <w:r w:rsidR="00D27251">
        <w:rPr>
          <w:lang w:eastAsia="fr-FR"/>
        </w:rPr>
        <w:t>adalina</w:t>
      </w:r>
      <w:proofErr w:type="spellEnd"/>
      <w:r>
        <w:rPr>
          <w:lang w:eastAsia="fr-FR"/>
        </w:rPr>
        <w:t xml:space="preserve"> </w:t>
      </w:r>
      <w:proofErr w:type="spellStart"/>
      <w:r>
        <w:rPr>
          <w:lang w:eastAsia="fr-FR"/>
        </w:rPr>
        <w:t>Vartejanu</w:t>
      </w:r>
      <w:proofErr w:type="spellEnd"/>
      <w:r>
        <w:rPr>
          <w:lang w:eastAsia="fr-FR"/>
        </w:rPr>
        <w:t>-Joubert)</w:t>
      </w:r>
    </w:p>
    <w:p w14:paraId="36A063C7" w14:textId="77777777" w:rsidR="002035C9" w:rsidRPr="00D27251" w:rsidRDefault="002035C9" w:rsidP="00D27251">
      <w:pPr>
        <w:pStyle w:val="Textetableaudescours"/>
        <w:jc w:val="both"/>
        <w:rPr>
          <w:sz w:val="24"/>
          <w:szCs w:val="24"/>
        </w:rPr>
      </w:pPr>
      <w:r w:rsidRPr="00D27251">
        <w:rPr>
          <w:sz w:val="24"/>
          <w:szCs w:val="24"/>
        </w:rPr>
        <w:t xml:space="preserve">En prenant appui sur un choix de thèmes et de motifs, le cours vise à mettre en évidence à la fois leur permanence et leur évolution. Cette histoire appliquée de la réception des œuvres antiques et à leur relecture dans le contexte contemporaine, vise à former à l’identification des différentes techniques d’adaptation et de transfert d’un media à un autre.  </w:t>
      </w:r>
    </w:p>
    <w:p w14:paraId="42208C81" w14:textId="77777777" w:rsidR="002035C9" w:rsidRPr="00D27251" w:rsidRDefault="002035C9" w:rsidP="00D27251">
      <w:pPr>
        <w:pStyle w:val="Textetableaudescours"/>
        <w:jc w:val="both"/>
        <w:rPr>
          <w:sz w:val="24"/>
          <w:szCs w:val="24"/>
        </w:rPr>
      </w:pPr>
      <w:r w:rsidRPr="00D27251">
        <w:rPr>
          <w:sz w:val="24"/>
          <w:szCs w:val="24"/>
        </w:rPr>
        <w:t>Évaluation : commentaire de document.</w:t>
      </w:r>
    </w:p>
    <w:p w14:paraId="31B354BD" w14:textId="77777777" w:rsidR="00CD3FE7" w:rsidRPr="00D27251" w:rsidRDefault="00CD3FE7" w:rsidP="00D27251">
      <w:pPr>
        <w:pStyle w:val="Heading2"/>
        <w:jc w:val="both"/>
        <w:rPr>
          <w:sz w:val="24"/>
          <w:szCs w:val="24"/>
          <w:lang w:eastAsia="fr-FR"/>
        </w:rPr>
      </w:pPr>
    </w:p>
    <w:p w14:paraId="75BB0814" w14:textId="52A8EEEA" w:rsidR="002035C9" w:rsidRDefault="002035C9" w:rsidP="00D27251">
      <w:pPr>
        <w:pStyle w:val="Heading2"/>
        <w:jc w:val="both"/>
        <w:rPr>
          <w:rFonts w:cs="Calibri"/>
          <w:iCs/>
        </w:rPr>
      </w:pPr>
      <w:r>
        <w:rPr>
          <w:lang w:eastAsia="fr-FR"/>
        </w:rPr>
        <w:t>HEBA230d</w:t>
      </w:r>
      <w:r w:rsidRPr="001B79C1">
        <w:rPr>
          <w:lang w:eastAsia="fr-FR"/>
        </w:rPr>
        <w:t xml:space="preserve"> </w:t>
      </w:r>
      <w:r>
        <w:rPr>
          <w:lang w:eastAsia="fr-FR"/>
        </w:rPr>
        <w:t>Histoire contemporaine du judaïsme ashkénaze XVIII</w:t>
      </w:r>
      <w:r w:rsidR="00D27251" w:rsidRPr="00B4718E">
        <w:rPr>
          <w:vertAlign w:val="superscript"/>
          <w:lang w:eastAsia="fr-FR"/>
        </w:rPr>
        <w:t>e</w:t>
      </w:r>
      <w:r>
        <w:rPr>
          <w:lang w:eastAsia="fr-FR"/>
        </w:rPr>
        <w:t>-XIX</w:t>
      </w:r>
      <w:r w:rsidR="00D27251" w:rsidRPr="00B4718E">
        <w:rPr>
          <w:vertAlign w:val="superscript"/>
          <w:lang w:eastAsia="fr-FR"/>
        </w:rPr>
        <w:t>e</w:t>
      </w:r>
      <w:r>
        <w:rPr>
          <w:lang w:eastAsia="fr-FR"/>
        </w:rPr>
        <w:t xml:space="preserve"> siècles </w:t>
      </w:r>
      <w:r>
        <w:rPr>
          <w:rFonts w:cs="Calibri"/>
          <w:iCs/>
        </w:rPr>
        <w:t>(J</w:t>
      </w:r>
      <w:r w:rsidR="00D27251">
        <w:rPr>
          <w:rFonts w:cs="Calibri"/>
          <w:iCs/>
        </w:rPr>
        <w:t>o</w:t>
      </w:r>
      <w:r w:rsidR="00B4718E">
        <w:rPr>
          <w:rFonts w:cs="Calibri"/>
          <w:iCs/>
        </w:rPr>
        <w:t>ël</w:t>
      </w:r>
      <w:r>
        <w:rPr>
          <w:rFonts w:cs="Calibri"/>
          <w:iCs/>
        </w:rPr>
        <w:t xml:space="preserve"> Sebban)</w:t>
      </w:r>
    </w:p>
    <w:p w14:paraId="2331D197" w14:textId="43297399" w:rsidR="002035C9" w:rsidRPr="00B4718E" w:rsidRDefault="002035C9" w:rsidP="00D27251">
      <w:pPr>
        <w:pStyle w:val="Textetableaudescours"/>
        <w:jc w:val="both"/>
        <w:rPr>
          <w:sz w:val="24"/>
          <w:szCs w:val="24"/>
        </w:rPr>
      </w:pPr>
      <w:r w:rsidRPr="00B4718E">
        <w:rPr>
          <w:sz w:val="24"/>
          <w:szCs w:val="24"/>
        </w:rPr>
        <w:t>Ce cours explore les transformations démographiques, politiques, socio-économiques et culturelles du judaïsme d’Europe centrale et orientale, des partitions de la Pologne à la fin du XVIII</w:t>
      </w:r>
      <w:r w:rsidR="002738E8" w:rsidRPr="00B4718E">
        <w:rPr>
          <w:sz w:val="24"/>
          <w:szCs w:val="24"/>
        </w:rPr>
        <w:t xml:space="preserve"> </w:t>
      </w:r>
      <w:r w:rsidRPr="00B4718E">
        <w:rPr>
          <w:sz w:val="24"/>
          <w:szCs w:val="24"/>
        </w:rPr>
        <w:t xml:space="preserve">siècle jusqu’aux grandes vagues d’antisémitisme de la fin du XIXe siècle et la mise en place d’une législation antisémite dans la Russie tsariste. Quelles différentes formes vont </w:t>
      </w:r>
      <w:r w:rsidRPr="00B4718E">
        <w:rPr>
          <w:sz w:val="24"/>
          <w:szCs w:val="24"/>
        </w:rPr>
        <w:lastRenderedPageBreak/>
        <w:t>prendre entre ces deux dates la « sortie du ghetto » et de quelles manières les communautés juives vont chercher à préserver leurs identités tout en s’adaptant aux cadres de la modernité ? Comment va se constituer une expression nationale spécifiquement juive dans le cadre de l’émergence du mouvement des minorités nationales et de la montée d’un antisémitisme de plus en plus violent qui pousse de nombreux juifs à l’exil ?</w:t>
      </w:r>
    </w:p>
    <w:p w14:paraId="6A4D9239" w14:textId="77777777" w:rsidR="002738E8" w:rsidRPr="00B4718E" w:rsidRDefault="002035C9" w:rsidP="00D27251">
      <w:pPr>
        <w:pStyle w:val="Textetableaudescours"/>
        <w:jc w:val="both"/>
        <w:rPr>
          <w:sz w:val="24"/>
          <w:szCs w:val="24"/>
        </w:rPr>
      </w:pPr>
      <w:r w:rsidRPr="00B4718E">
        <w:rPr>
          <w:sz w:val="24"/>
          <w:szCs w:val="24"/>
        </w:rPr>
        <w:t>Bibliographie</w:t>
      </w:r>
    </w:p>
    <w:p w14:paraId="49425E1A" w14:textId="7DB02A24" w:rsidR="002035C9" w:rsidRPr="00B4718E" w:rsidRDefault="002035C9" w:rsidP="00D27251">
      <w:pPr>
        <w:pStyle w:val="Textetableaudescours"/>
        <w:jc w:val="both"/>
        <w:rPr>
          <w:sz w:val="24"/>
          <w:szCs w:val="24"/>
        </w:rPr>
      </w:pPr>
      <w:r w:rsidRPr="00B4718E">
        <w:rPr>
          <w:sz w:val="24"/>
          <w:szCs w:val="24"/>
        </w:rPr>
        <w:t xml:space="preserve">Jean </w:t>
      </w:r>
      <w:proofErr w:type="spellStart"/>
      <w:r w:rsidRPr="00B4718E">
        <w:rPr>
          <w:sz w:val="24"/>
          <w:szCs w:val="24"/>
        </w:rPr>
        <w:t>Baugmarten</w:t>
      </w:r>
      <w:proofErr w:type="spellEnd"/>
      <w:r w:rsidRPr="00B4718E">
        <w:rPr>
          <w:sz w:val="24"/>
          <w:szCs w:val="24"/>
        </w:rPr>
        <w:t xml:space="preserve">, Rachel </w:t>
      </w:r>
      <w:proofErr w:type="spellStart"/>
      <w:r w:rsidRPr="00B4718E">
        <w:rPr>
          <w:sz w:val="24"/>
          <w:szCs w:val="24"/>
        </w:rPr>
        <w:t>Ertel</w:t>
      </w:r>
      <w:proofErr w:type="spellEnd"/>
      <w:r w:rsidRPr="00B4718E">
        <w:rPr>
          <w:sz w:val="24"/>
          <w:szCs w:val="24"/>
        </w:rPr>
        <w:t xml:space="preserve">, </w:t>
      </w:r>
      <w:proofErr w:type="spellStart"/>
      <w:r w:rsidRPr="00B4718E">
        <w:rPr>
          <w:sz w:val="24"/>
          <w:szCs w:val="24"/>
        </w:rPr>
        <w:t>Yitzhok</w:t>
      </w:r>
      <w:proofErr w:type="spellEnd"/>
      <w:r w:rsidRPr="00B4718E">
        <w:rPr>
          <w:sz w:val="24"/>
          <w:szCs w:val="24"/>
        </w:rPr>
        <w:t xml:space="preserve"> </w:t>
      </w:r>
      <w:proofErr w:type="spellStart"/>
      <w:r w:rsidRPr="00B4718E">
        <w:rPr>
          <w:sz w:val="24"/>
          <w:szCs w:val="24"/>
        </w:rPr>
        <w:t>Niborski</w:t>
      </w:r>
      <w:proofErr w:type="spellEnd"/>
      <w:r w:rsidRPr="00B4718E">
        <w:rPr>
          <w:sz w:val="24"/>
          <w:szCs w:val="24"/>
        </w:rPr>
        <w:t xml:space="preserve">, Annette </w:t>
      </w:r>
      <w:proofErr w:type="spellStart"/>
      <w:r w:rsidRPr="00B4718E">
        <w:rPr>
          <w:sz w:val="24"/>
          <w:szCs w:val="24"/>
        </w:rPr>
        <w:t>Wieviorka</w:t>
      </w:r>
      <w:proofErr w:type="spellEnd"/>
      <w:r w:rsidRPr="00B4718E">
        <w:rPr>
          <w:sz w:val="24"/>
          <w:szCs w:val="24"/>
        </w:rPr>
        <w:t xml:space="preserve"> (</w:t>
      </w:r>
      <w:proofErr w:type="spellStart"/>
      <w:r w:rsidRPr="00B4718E">
        <w:rPr>
          <w:sz w:val="24"/>
          <w:szCs w:val="24"/>
        </w:rPr>
        <w:t>dir</w:t>
      </w:r>
      <w:proofErr w:type="spellEnd"/>
      <w:r w:rsidRPr="00B4718E">
        <w:rPr>
          <w:sz w:val="24"/>
          <w:szCs w:val="24"/>
        </w:rPr>
        <w:t xml:space="preserve">.), </w:t>
      </w:r>
      <w:r w:rsidRPr="00B4718E">
        <w:rPr>
          <w:i/>
          <w:iCs/>
          <w:sz w:val="24"/>
          <w:szCs w:val="24"/>
        </w:rPr>
        <w:t xml:space="preserve">1000 ans de cultures </w:t>
      </w:r>
      <w:proofErr w:type="spellStart"/>
      <w:r w:rsidRPr="00B4718E">
        <w:rPr>
          <w:i/>
          <w:iCs/>
          <w:sz w:val="24"/>
          <w:szCs w:val="24"/>
        </w:rPr>
        <w:t>ashkénazes</w:t>
      </w:r>
      <w:proofErr w:type="spellEnd"/>
      <w:r w:rsidRPr="00B4718E">
        <w:rPr>
          <w:sz w:val="24"/>
          <w:szCs w:val="24"/>
        </w:rPr>
        <w:t xml:space="preserve">, Paris, </w:t>
      </w:r>
      <w:proofErr w:type="spellStart"/>
      <w:r w:rsidRPr="00B4718E">
        <w:rPr>
          <w:sz w:val="24"/>
          <w:szCs w:val="24"/>
        </w:rPr>
        <w:t>Liana</w:t>
      </w:r>
      <w:proofErr w:type="spellEnd"/>
      <w:r w:rsidRPr="00B4718E">
        <w:rPr>
          <w:sz w:val="24"/>
          <w:szCs w:val="24"/>
        </w:rPr>
        <w:t xml:space="preserve"> Levi, 1994.</w:t>
      </w:r>
    </w:p>
    <w:p w14:paraId="1220F9E5" w14:textId="77777777" w:rsidR="002035C9" w:rsidRPr="00B4718E" w:rsidRDefault="002035C9" w:rsidP="00D27251">
      <w:pPr>
        <w:pStyle w:val="Textetableaudescours"/>
        <w:jc w:val="both"/>
        <w:rPr>
          <w:sz w:val="24"/>
          <w:szCs w:val="24"/>
        </w:rPr>
      </w:pPr>
      <w:r w:rsidRPr="00B4718E">
        <w:rPr>
          <w:sz w:val="24"/>
          <w:szCs w:val="24"/>
        </w:rPr>
        <w:t xml:space="preserve">Jacob Katz, </w:t>
      </w:r>
      <w:r w:rsidRPr="00B4718E">
        <w:rPr>
          <w:i/>
          <w:iCs/>
          <w:sz w:val="24"/>
          <w:szCs w:val="24"/>
        </w:rPr>
        <w:t>Hors du ghetto. L’</w:t>
      </w:r>
      <w:proofErr w:type="spellStart"/>
      <w:r w:rsidRPr="00B4718E">
        <w:rPr>
          <w:i/>
          <w:iCs/>
          <w:sz w:val="24"/>
          <w:szCs w:val="24"/>
        </w:rPr>
        <w:t>émancipation</w:t>
      </w:r>
      <w:proofErr w:type="spellEnd"/>
      <w:r w:rsidRPr="00B4718E">
        <w:rPr>
          <w:i/>
          <w:iCs/>
          <w:sz w:val="24"/>
          <w:szCs w:val="24"/>
        </w:rPr>
        <w:t xml:space="preserve"> des Juifs en Europe, 1770-1870</w:t>
      </w:r>
      <w:r w:rsidRPr="00B4718E">
        <w:rPr>
          <w:sz w:val="24"/>
          <w:szCs w:val="24"/>
        </w:rPr>
        <w:t>, Paris, Hachette, 1984</w:t>
      </w:r>
    </w:p>
    <w:p w14:paraId="4F0A381F" w14:textId="3CEF8B52" w:rsidR="002035C9" w:rsidRPr="00B4718E" w:rsidRDefault="002035C9" w:rsidP="00D27251">
      <w:pPr>
        <w:pStyle w:val="Textetableaudescours"/>
        <w:jc w:val="both"/>
        <w:rPr>
          <w:sz w:val="24"/>
          <w:szCs w:val="24"/>
          <w:lang w:val="en-US"/>
        </w:rPr>
      </w:pPr>
      <w:r w:rsidRPr="00B4718E">
        <w:rPr>
          <w:sz w:val="24"/>
          <w:szCs w:val="24"/>
          <w:lang w:val="en-US"/>
        </w:rPr>
        <w:t xml:space="preserve">Israel </w:t>
      </w:r>
      <w:proofErr w:type="spellStart"/>
      <w:r w:rsidRPr="00B4718E">
        <w:rPr>
          <w:sz w:val="24"/>
          <w:szCs w:val="24"/>
          <w:lang w:val="en-US"/>
        </w:rPr>
        <w:t>Bartal</w:t>
      </w:r>
      <w:proofErr w:type="spellEnd"/>
      <w:r w:rsidRPr="00B4718E">
        <w:rPr>
          <w:sz w:val="24"/>
          <w:szCs w:val="24"/>
          <w:lang w:val="en-US"/>
        </w:rPr>
        <w:t xml:space="preserve">, </w:t>
      </w:r>
      <w:r w:rsidRPr="00B4718E">
        <w:rPr>
          <w:i/>
          <w:iCs/>
          <w:sz w:val="24"/>
          <w:szCs w:val="24"/>
          <w:lang w:val="en-US"/>
        </w:rPr>
        <w:t>The Jews of Eastern Europe, 1772-1881</w:t>
      </w:r>
      <w:r w:rsidRPr="00B4718E">
        <w:rPr>
          <w:sz w:val="24"/>
          <w:szCs w:val="24"/>
          <w:lang w:val="en-US"/>
        </w:rPr>
        <w:t>, Philadelphia, University of Pennsylvania Press, 2005.</w:t>
      </w:r>
    </w:p>
    <w:p w14:paraId="5617E5C9" w14:textId="77777777" w:rsidR="002035C9" w:rsidRPr="00B4718E" w:rsidRDefault="002035C9" w:rsidP="00D27251">
      <w:pPr>
        <w:pStyle w:val="Textetableaudescours"/>
        <w:jc w:val="both"/>
        <w:rPr>
          <w:sz w:val="24"/>
          <w:szCs w:val="24"/>
        </w:rPr>
      </w:pPr>
      <w:r w:rsidRPr="00B4718E">
        <w:rPr>
          <w:sz w:val="24"/>
          <w:szCs w:val="24"/>
        </w:rPr>
        <w:t>Évaluation : Fiche de lecture croisée de deux ouvrages choisis en accord avec l’enseignant ou exposé oral avec remise d’un texte écrit</w:t>
      </w:r>
    </w:p>
    <w:p w14:paraId="6DD738C4" w14:textId="77777777" w:rsidR="002035C9" w:rsidRPr="00B4718E" w:rsidRDefault="002035C9" w:rsidP="00D27251">
      <w:pPr>
        <w:jc w:val="both"/>
      </w:pPr>
    </w:p>
    <w:p w14:paraId="74A9B4DB" w14:textId="1A541B53" w:rsidR="002035C9" w:rsidRDefault="002035C9" w:rsidP="00D27251">
      <w:pPr>
        <w:pStyle w:val="Heading2"/>
        <w:jc w:val="both"/>
        <w:rPr>
          <w:lang w:eastAsia="fr-FR"/>
        </w:rPr>
      </w:pPr>
      <w:r>
        <w:t xml:space="preserve">HEBB230d </w:t>
      </w:r>
      <w:r>
        <w:rPr>
          <w:lang w:eastAsia="fr-FR"/>
        </w:rPr>
        <w:t>Anthropologie du judaïsme : éléments introductifs (</w:t>
      </w:r>
      <w:proofErr w:type="spellStart"/>
      <w:r>
        <w:rPr>
          <w:lang w:eastAsia="fr-FR"/>
        </w:rPr>
        <w:t>M</w:t>
      </w:r>
      <w:r w:rsidR="00B4718E">
        <w:rPr>
          <w:lang w:eastAsia="fr-FR"/>
        </w:rPr>
        <w:t>adalina</w:t>
      </w:r>
      <w:proofErr w:type="spellEnd"/>
      <w:r>
        <w:rPr>
          <w:lang w:eastAsia="fr-FR"/>
        </w:rPr>
        <w:t xml:space="preserve"> </w:t>
      </w:r>
      <w:proofErr w:type="spellStart"/>
      <w:r>
        <w:rPr>
          <w:lang w:eastAsia="fr-FR"/>
        </w:rPr>
        <w:t>Vartejanu</w:t>
      </w:r>
      <w:proofErr w:type="spellEnd"/>
      <w:r>
        <w:rPr>
          <w:lang w:eastAsia="fr-FR"/>
        </w:rPr>
        <w:t xml:space="preserve"> Joubert)</w:t>
      </w:r>
    </w:p>
    <w:p w14:paraId="2D8C26ED" w14:textId="77777777" w:rsidR="002035C9" w:rsidRPr="00B4718E" w:rsidRDefault="002035C9" w:rsidP="00D27251">
      <w:pPr>
        <w:pStyle w:val="Textetableaudescours"/>
        <w:jc w:val="both"/>
        <w:rPr>
          <w:sz w:val="24"/>
          <w:szCs w:val="24"/>
        </w:rPr>
      </w:pPr>
      <w:r w:rsidRPr="00B4718E">
        <w:rPr>
          <w:sz w:val="24"/>
          <w:szCs w:val="24"/>
        </w:rPr>
        <w:t xml:space="preserve">Introduction à l’histoire et aux grands thèmes de l’approche anthropologique ayant comme terrain d’étude la culture juive. Sujets classiques en anthropologie, nous traiterons de la parenté, de l’oralité, des pratiques sociales comme les rites de passage et les fêtes, du changement, du rapport local-global. </w:t>
      </w:r>
    </w:p>
    <w:p w14:paraId="74BE2531" w14:textId="77777777" w:rsidR="002035C9" w:rsidRPr="00B4718E" w:rsidRDefault="002035C9" w:rsidP="00D27251">
      <w:pPr>
        <w:pStyle w:val="Textetableaudescours"/>
        <w:jc w:val="both"/>
        <w:rPr>
          <w:sz w:val="24"/>
          <w:szCs w:val="24"/>
        </w:rPr>
      </w:pPr>
      <w:r w:rsidRPr="00B4718E">
        <w:rPr>
          <w:sz w:val="24"/>
          <w:szCs w:val="24"/>
        </w:rPr>
        <w:t xml:space="preserve">Évaluation : compte rendu de lecture et participation active en cours. </w:t>
      </w:r>
    </w:p>
    <w:p w14:paraId="2B8ADA64" w14:textId="77777777" w:rsidR="00CD3FE7" w:rsidRDefault="00CD3FE7" w:rsidP="00D27251">
      <w:pPr>
        <w:pStyle w:val="Heading2"/>
        <w:jc w:val="both"/>
        <w:rPr>
          <w:lang w:eastAsia="fr-FR"/>
        </w:rPr>
      </w:pPr>
    </w:p>
    <w:p w14:paraId="3DA5B380" w14:textId="35712727" w:rsidR="002035C9" w:rsidRDefault="002035C9" w:rsidP="00D27251">
      <w:pPr>
        <w:pStyle w:val="Heading2"/>
        <w:jc w:val="both"/>
        <w:rPr>
          <w:lang w:eastAsia="fr-FR"/>
        </w:rPr>
      </w:pPr>
      <w:r>
        <w:rPr>
          <w:lang w:eastAsia="fr-FR"/>
        </w:rPr>
        <w:t>HEBB230e Histoire des Juifs de la fin du XIX</w:t>
      </w:r>
      <w:r w:rsidR="00B4718E" w:rsidRPr="00B4718E">
        <w:rPr>
          <w:vertAlign w:val="superscript"/>
          <w:lang w:eastAsia="fr-FR"/>
        </w:rPr>
        <w:t>e</w:t>
      </w:r>
      <w:r>
        <w:rPr>
          <w:lang w:eastAsia="fr-FR"/>
        </w:rPr>
        <w:t xml:space="preserve"> siècle à 1939 (J</w:t>
      </w:r>
      <w:r w:rsidR="00B4718E">
        <w:rPr>
          <w:lang w:eastAsia="fr-FR"/>
        </w:rPr>
        <w:t>oël</w:t>
      </w:r>
      <w:r>
        <w:rPr>
          <w:lang w:eastAsia="fr-FR"/>
        </w:rPr>
        <w:t xml:space="preserve"> Sebban)</w:t>
      </w:r>
    </w:p>
    <w:p w14:paraId="18E40228" w14:textId="77777777" w:rsidR="002035C9" w:rsidRPr="00B4718E" w:rsidRDefault="002035C9" w:rsidP="00D27251">
      <w:pPr>
        <w:pStyle w:val="Textetableaudescours"/>
        <w:jc w:val="both"/>
        <w:rPr>
          <w:sz w:val="24"/>
          <w:szCs w:val="24"/>
        </w:rPr>
      </w:pPr>
      <w:r w:rsidRPr="00B4718E">
        <w:rPr>
          <w:sz w:val="24"/>
          <w:szCs w:val="24"/>
        </w:rPr>
        <w:t>Ce cours présente l’histoire des juifs d’Europe de l’émergence de l’antisémitisme moderne à la fin du XIXe siècle jusqu’au déclenchement de la seconde guerre mondiale, alors que le continent européen concentre la plus grande partie de la population juive mondiale. L’ambition est ici de montrer les juifs, non pas comme victimes d’une tragédie annoncée, mais comme acteurs centraux de la vie politique, sociale et culturelle des différentes nations européennes du premier XX siècle. Nous verrons comment, en contrepartie, se constitue durant ces décennies un antisémitisme dit « moderne », qui se fonde sur des critères prioritairement non religieux. Quelle place cet antisémitisme va prendre au sein des démocraties et des régimes totalitaires de l’Europe de l’entre-deux-guerres, en particulier dans l’Allemagne nazie et l’Italie fasciste ?</w:t>
      </w:r>
    </w:p>
    <w:p w14:paraId="7E336509" w14:textId="77777777" w:rsidR="002035C9" w:rsidRPr="00B4718E" w:rsidRDefault="002035C9" w:rsidP="00D27251">
      <w:pPr>
        <w:pStyle w:val="Textetableaudescours"/>
        <w:jc w:val="both"/>
        <w:rPr>
          <w:sz w:val="24"/>
          <w:szCs w:val="24"/>
        </w:rPr>
      </w:pPr>
      <w:r w:rsidRPr="00B4718E">
        <w:rPr>
          <w:sz w:val="24"/>
          <w:szCs w:val="24"/>
        </w:rPr>
        <w:t>Évaluation : Fiche de lecture croisée de deux ouvrages choisis en accord avec l’enseignant ou exposé oral avec remise d’un texte écrit.</w:t>
      </w:r>
    </w:p>
    <w:p w14:paraId="64C078AF" w14:textId="77777777" w:rsidR="002738E8" w:rsidRPr="00B4718E" w:rsidRDefault="002035C9" w:rsidP="00D27251">
      <w:pPr>
        <w:pStyle w:val="Textetableaudescours"/>
        <w:jc w:val="both"/>
        <w:rPr>
          <w:sz w:val="24"/>
          <w:szCs w:val="24"/>
        </w:rPr>
      </w:pPr>
      <w:r w:rsidRPr="00B4718E">
        <w:rPr>
          <w:sz w:val="24"/>
          <w:szCs w:val="24"/>
        </w:rPr>
        <w:t>Bibliographie</w:t>
      </w:r>
    </w:p>
    <w:p w14:paraId="14B8066E" w14:textId="13E141D7" w:rsidR="002035C9" w:rsidRPr="00B4718E" w:rsidRDefault="002035C9" w:rsidP="00D27251">
      <w:pPr>
        <w:pStyle w:val="Textetableaudescours"/>
        <w:jc w:val="both"/>
        <w:rPr>
          <w:sz w:val="24"/>
          <w:szCs w:val="24"/>
        </w:rPr>
      </w:pPr>
      <w:r w:rsidRPr="00B4718E">
        <w:rPr>
          <w:sz w:val="24"/>
          <w:szCs w:val="24"/>
        </w:rPr>
        <w:t xml:space="preserve">Delphine Bechtel, </w:t>
      </w:r>
      <w:r w:rsidRPr="00B4718E">
        <w:rPr>
          <w:i/>
          <w:iCs/>
          <w:sz w:val="24"/>
          <w:szCs w:val="24"/>
        </w:rPr>
        <w:t xml:space="preserve">La </w:t>
      </w:r>
      <w:r w:rsidR="00B4718E">
        <w:rPr>
          <w:i/>
          <w:iCs/>
          <w:sz w:val="24"/>
          <w:szCs w:val="24"/>
        </w:rPr>
        <w:t>R</w:t>
      </w:r>
      <w:r w:rsidRPr="00B4718E">
        <w:rPr>
          <w:i/>
          <w:iCs/>
          <w:sz w:val="24"/>
          <w:szCs w:val="24"/>
        </w:rPr>
        <w:t>enaissance culturelle juive en Europe centrale et orientale, 1897-1930 : langue, littérature et construction nationale</w:t>
      </w:r>
      <w:r w:rsidRPr="00B4718E">
        <w:rPr>
          <w:sz w:val="24"/>
          <w:szCs w:val="24"/>
        </w:rPr>
        <w:t>, Paris, Belin, 2002.</w:t>
      </w:r>
    </w:p>
    <w:p w14:paraId="72DB5CAF" w14:textId="77777777" w:rsidR="002035C9" w:rsidRPr="00B4718E" w:rsidRDefault="002035C9" w:rsidP="002035C9">
      <w:pPr>
        <w:pStyle w:val="Textetableaudescours"/>
        <w:rPr>
          <w:sz w:val="24"/>
          <w:szCs w:val="24"/>
        </w:rPr>
      </w:pPr>
      <w:r w:rsidRPr="00B4718E">
        <w:rPr>
          <w:sz w:val="24"/>
          <w:szCs w:val="24"/>
        </w:rPr>
        <w:t xml:space="preserve">Amos Elon, </w:t>
      </w:r>
      <w:r w:rsidRPr="00B4718E">
        <w:rPr>
          <w:i/>
          <w:iCs/>
          <w:sz w:val="24"/>
          <w:szCs w:val="24"/>
        </w:rPr>
        <w:t>Requiem allemand : Une histoire des Juifs allemands (1743-1933)</w:t>
      </w:r>
      <w:r w:rsidRPr="00B4718E">
        <w:rPr>
          <w:sz w:val="24"/>
          <w:szCs w:val="24"/>
        </w:rPr>
        <w:t>, Paris, Denoël, 2010 (traduction de Pierre-Emmanuel Dauzat).</w:t>
      </w:r>
    </w:p>
    <w:p w14:paraId="647FA4A7" w14:textId="77777777" w:rsidR="002035C9" w:rsidRPr="00224D54" w:rsidRDefault="002035C9" w:rsidP="002035C9">
      <w:pPr>
        <w:pStyle w:val="Textetableaudescours"/>
        <w:rPr>
          <w:sz w:val="24"/>
          <w:szCs w:val="24"/>
        </w:rPr>
      </w:pPr>
      <w:r w:rsidRPr="00B4718E">
        <w:rPr>
          <w:sz w:val="24"/>
          <w:szCs w:val="24"/>
          <w:lang w:val="it-IT"/>
        </w:rPr>
        <w:t xml:space="preserve">Renzo di Felice, </w:t>
      </w:r>
      <w:r w:rsidRPr="00B4718E">
        <w:rPr>
          <w:i/>
          <w:iCs/>
          <w:sz w:val="24"/>
          <w:szCs w:val="24"/>
          <w:lang w:val="it-IT"/>
        </w:rPr>
        <w:t>Storia degli ebrei italiani sotto il fascismo</w:t>
      </w:r>
      <w:r w:rsidRPr="00B4718E">
        <w:rPr>
          <w:sz w:val="24"/>
          <w:szCs w:val="24"/>
          <w:lang w:val="it-IT"/>
        </w:rPr>
        <w:t xml:space="preserve">, Turin, Einaudi, 1993 [1961] (traduction anglaise : </w:t>
      </w:r>
      <w:r w:rsidRPr="00B4718E">
        <w:rPr>
          <w:i/>
          <w:iCs/>
          <w:sz w:val="24"/>
          <w:szCs w:val="24"/>
          <w:lang w:val="it-IT"/>
        </w:rPr>
        <w:t xml:space="preserve">The Jews in Fascist Italy. </w:t>
      </w:r>
      <w:r w:rsidRPr="00224D54">
        <w:rPr>
          <w:i/>
          <w:iCs/>
          <w:sz w:val="24"/>
          <w:szCs w:val="24"/>
        </w:rPr>
        <w:t>A History</w:t>
      </w:r>
      <w:r w:rsidRPr="00224D54">
        <w:rPr>
          <w:sz w:val="24"/>
          <w:szCs w:val="24"/>
        </w:rPr>
        <w:t>, Enigma Books, 2001).</w:t>
      </w:r>
    </w:p>
    <w:p w14:paraId="0FDC76E8" w14:textId="77777777" w:rsidR="002035C9" w:rsidRPr="00224D54" w:rsidRDefault="002035C9" w:rsidP="002035C9">
      <w:pPr>
        <w:rPr>
          <w:lang w:eastAsia="fr-FR"/>
        </w:rPr>
      </w:pPr>
    </w:p>
    <w:p w14:paraId="17CA6CC3" w14:textId="65E88CDA" w:rsidR="002035C9" w:rsidRDefault="002035C9" w:rsidP="002035C9">
      <w:pPr>
        <w:pStyle w:val="Heading2"/>
        <w:rPr>
          <w:lang w:eastAsia="fr-FR"/>
        </w:rPr>
      </w:pPr>
      <w:r>
        <w:rPr>
          <w:lang w:eastAsia="fr-FR"/>
        </w:rPr>
        <w:lastRenderedPageBreak/>
        <w:t>HEBA230e Histoire du Proche-Orient : ethnogenèse-conquête arabe (</w:t>
      </w:r>
      <w:proofErr w:type="spellStart"/>
      <w:r>
        <w:rPr>
          <w:lang w:eastAsia="fr-FR"/>
        </w:rPr>
        <w:t>M</w:t>
      </w:r>
      <w:r w:rsidR="00B4718E">
        <w:rPr>
          <w:lang w:eastAsia="fr-FR"/>
        </w:rPr>
        <w:t>adalina</w:t>
      </w:r>
      <w:proofErr w:type="spellEnd"/>
      <w:r>
        <w:rPr>
          <w:lang w:eastAsia="fr-FR"/>
        </w:rPr>
        <w:t xml:space="preserve"> </w:t>
      </w:r>
      <w:proofErr w:type="spellStart"/>
      <w:r>
        <w:rPr>
          <w:lang w:eastAsia="fr-FR"/>
        </w:rPr>
        <w:t>Vartejanu</w:t>
      </w:r>
      <w:proofErr w:type="spellEnd"/>
      <w:r>
        <w:rPr>
          <w:lang w:eastAsia="fr-FR"/>
        </w:rPr>
        <w:t xml:space="preserve"> Joubert)</w:t>
      </w:r>
    </w:p>
    <w:p w14:paraId="4BBB3D72" w14:textId="77777777" w:rsidR="002035C9" w:rsidRPr="00B4718E" w:rsidRDefault="002035C9" w:rsidP="00B4718E">
      <w:pPr>
        <w:pStyle w:val="Textetableaudescours"/>
        <w:jc w:val="both"/>
        <w:rPr>
          <w:sz w:val="24"/>
          <w:szCs w:val="24"/>
        </w:rPr>
      </w:pPr>
      <w:r w:rsidRPr="00B4718E">
        <w:rPr>
          <w:sz w:val="24"/>
          <w:szCs w:val="24"/>
        </w:rPr>
        <w:t xml:space="preserve">Il s’adresse aux étudiants de L1, L2 et L3 qui souhaitent se former à la démarche historique. Seront abordés de nombreux aspects constitutifs de l’histoire juive dont les origines remontent à l’Antiquité : l’ethnogenèse, les institutions, l’exil, la diaspora, la rencontre avec les cultures environnantes assyro-babylonienne, grecque, hellénistique et romaine. </w:t>
      </w:r>
    </w:p>
    <w:p w14:paraId="693118A0" w14:textId="77777777" w:rsidR="002035C9" w:rsidRPr="00B4718E" w:rsidRDefault="002035C9" w:rsidP="00B4718E">
      <w:pPr>
        <w:pStyle w:val="Textetableaudescours"/>
        <w:jc w:val="both"/>
        <w:rPr>
          <w:sz w:val="24"/>
          <w:szCs w:val="24"/>
        </w:rPr>
      </w:pPr>
      <w:r w:rsidRPr="00B4718E">
        <w:rPr>
          <w:sz w:val="24"/>
          <w:szCs w:val="24"/>
        </w:rPr>
        <w:t xml:space="preserve">Évaluation : constitution d’une bibliographie, commentaire de document, devoir sur table. </w:t>
      </w:r>
    </w:p>
    <w:p w14:paraId="6BE5EE14" w14:textId="77777777" w:rsidR="00CD3FE7" w:rsidRPr="00B4718E" w:rsidRDefault="00CD3FE7" w:rsidP="00B4718E">
      <w:pPr>
        <w:pStyle w:val="Heading2"/>
        <w:jc w:val="both"/>
        <w:rPr>
          <w:sz w:val="24"/>
          <w:szCs w:val="24"/>
          <w:lang w:eastAsia="fr-FR"/>
        </w:rPr>
      </w:pPr>
    </w:p>
    <w:p w14:paraId="1B8AA6A4" w14:textId="3F583AF5" w:rsidR="002035C9" w:rsidRDefault="002035C9" w:rsidP="002035C9">
      <w:pPr>
        <w:pStyle w:val="Heading2"/>
        <w:rPr>
          <w:lang w:eastAsia="fr-FR"/>
        </w:rPr>
      </w:pPr>
      <w:r>
        <w:rPr>
          <w:lang w:eastAsia="fr-FR"/>
        </w:rPr>
        <w:t>HEBB230e Histoire des Juifs de la fin du XIX</w:t>
      </w:r>
      <w:r w:rsidR="00B4718E" w:rsidRPr="00B4718E">
        <w:rPr>
          <w:vertAlign w:val="superscript"/>
          <w:lang w:eastAsia="fr-FR"/>
        </w:rPr>
        <w:t>e</w:t>
      </w:r>
      <w:r>
        <w:rPr>
          <w:lang w:eastAsia="fr-FR"/>
        </w:rPr>
        <w:t xml:space="preserve"> siècle à 1939 (</w:t>
      </w:r>
      <w:r w:rsidR="00B4718E">
        <w:rPr>
          <w:lang w:eastAsia="fr-FR"/>
        </w:rPr>
        <w:t>Joël</w:t>
      </w:r>
      <w:r>
        <w:rPr>
          <w:lang w:eastAsia="fr-FR"/>
        </w:rPr>
        <w:t xml:space="preserve"> Sebban)</w:t>
      </w:r>
    </w:p>
    <w:p w14:paraId="3127A65D" w14:textId="77777777" w:rsidR="002035C9" w:rsidRPr="00B4718E" w:rsidRDefault="002035C9" w:rsidP="00B4718E">
      <w:pPr>
        <w:pStyle w:val="Textetableaudescours"/>
        <w:jc w:val="both"/>
        <w:rPr>
          <w:sz w:val="24"/>
          <w:szCs w:val="24"/>
        </w:rPr>
      </w:pPr>
      <w:r w:rsidRPr="00B4718E">
        <w:rPr>
          <w:sz w:val="24"/>
          <w:szCs w:val="24"/>
        </w:rPr>
        <w:t>Ce cours présente l’histoire des juifs d’Europe de l’émergence de l’antisémitisme moderne à la fin du XIXe siècle jusqu’au déclenchement de la seconde guerre mondiale, alors que le continent européen concentre la plus grande partie de la population juive mondiale. L’ambition est ici de montrer les juifs, non pas comme victimes d’une tragédie annoncée, mais comme acteurs centraux de la vie politique, sociale et culturelle des différentes nations européennes du premier XX siècle. Nous verrons comment, en contrepartie, se constitue durant ces décennies un antisémitisme dit « moderne », qui se fonde sur des critères prioritairement non religieux. Quelle place cet antisémitisme va prendre au sein des démocraties et des régimes totalitaires de l’Europe de l’entre-deux-guerres, en particulier dans l’Allemagne nazie et l’Italie fasciste ?</w:t>
      </w:r>
    </w:p>
    <w:p w14:paraId="59260DE2" w14:textId="32D67472" w:rsidR="002035C9" w:rsidRPr="00B4718E" w:rsidRDefault="002035C9" w:rsidP="00B4718E">
      <w:pPr>
        <w:pStyle w:val="Textetableaudescours"/>
        <w:jc w:val="both"/>
        <w:rPr>
          <w:sz w:val="24"/>
          <w:szCs w:val="24"/>
        </w:rPr>
      </w:pPr>
      <w:r w:rsidRPr="00B4718E">
        <w:rPr>
          <w:sz w:val="24"/>
          <w:szCs w:val="24"/>
        </w:rPr>
        <w:t xml:space="preserve">Bibliographie : Delphine Bechtel, </w:t>
      </w:r>
      <w:r w:rsidRPr="00B4718E">
        <w:rPr>
          <w:i/>
          <w:iCs/>
          <w:sz w:val="24"/>
          <w:szCs w:val="24"/>
        </w:rPr>
        <w:t xml:space="preserve">La </w:t>
      </w:r>
      <w:r w:rsidR="00B4718E">
        <w:rPr>
          <w:i/>
          <w:iCs/>
          <w:sz w:val="24"/>
          <w:szCs w:val="24"/>
        </w:rPr>
        <w:t>R</w:t>
      </w:r>
      <w:r w:rsidRPr="00B4718E">
        <w:rPr>
          <w:i/>
          <w:iCs/>
          <w:sz w:val="24"/>
          <w:szCs w:val="24"/>
        </w:rPr>
        <w:t>enaissance culturelle juive en Europe centrale et orientale, 1897-1930 : langue, littérature et construction nationale</w:t>
      </w:r>
      <w:r w:rsidRPr="00B4718E">
        <w:rPr>
          <w:sz w:val="24"/>
          <w:szCs w:val="24"/>
        </w:rPr>
        <w:t>, Paris, Belin, 2002.</w:t>
      </w:r>
    </w:p>
    <w:p w14:paraId="23EF779C" w14:textId="77777777" w:rsidR="002035C9" w:rsidRPr="00B4718E" w:rsidRDefault="002035C9" w:rsidP="00B4718E">
      <w:pPr>
        <w:pStyle w:val="Textetableaudescours"/>
        <w:jc w:val="both"/>
        <w:rPr>
          <w:sz w:val="24"/>
          <w:szCs w:val="24"/>
        </w:rPr>
      </w:pPr>
      <w:r w:rsidRPr="00B4718E">
        <w:rPr>
          <w:sz w:val="24"/>
          <w:szCs w:val="24"/>
        </w:rPr>
        <w:t xml:space="preserve">Amos Elon, </w:t>
      </w:r>
      <w:r w:rsidRPr="00B4718E">
        <w:rPr>
          <w:i/>
          <w:iCs/>
          <w:sz w:val="24"/>
          <w:szCs w:val="24"/>
        </w:rPr>
        <w:t>Requiem allemand : Une histoire des Juifs allemands (1743-1933)</w:t>
      </w:r>
      <w:r w:rsidRPr="00B4718E">
        <w:rPr>
          <w:sz w:val="24"/>
          <w:szCs w:val="24"/>
        </w:rPr>
        <w:t>, Paris, Denoël, 2010 (traduction de Pierre-Emmanuel Dauzat).</w:t>
      </w:r>
    </w:p>
    <w:p w14:paraId="34CC73B7" w14:textId="77777777" w:rsidR="002035C9" w:rsidRPr="00224D54" w:rsidRDefault="002035C9" w:rsidP="00B4718E">
      <w:pPr>
        <w:pStyle w:val="Textetableaudescours"/>
        <w:jc w:val="both"/>
        <w:rPr>
          <w:sz w:val="24"/>
          <w:szCs w:val="24"/>
        </w:rPr>
      </w:pPr>
      <w:r w:rsidRPr="00B4718E">
        <w:rPr>
          <w:sz w:val="24"/>
          <w:szCs w:val="24"/>
          <w:lang w:val="it-IT"/>
        </w:rPr>
        <w:t xml:space="preserve">Renzo di Felice, </w:t>
      </w:r>
      <w:r w:rsidRPr="00B4718E">
        <w:rPr>
          <w:i/>
          <w:iCs/>
          <w:sz w:val="24"/>
          <w:szCs w:val="24"/>
          <w:lang w:val="it-IT"/>
        </w:rPr>
        <w:t>Storia degli ebrei italiani sotto il fascismo</w:t>
      </w:r>
      <w:r w:rsidRPr="00B4718E">
        <w:rPr>
          <w:sz w:val="24"/>
          <w:szCs w:val="24"/>
          <w:lang w:val="it-IT"/>
        </w:rPr>
        <w:t xml:space="preserve">, Turin, Einaudi, 1993 [1961] (traduction anglaise : </w:t>
      </w:r>
      <w:r w:rsidRPr="00B4718E">
        <w:rPr>
          <w:i/>
          <w:iCs/>
          <w:sz w:val="24"/>
          <w:szCs w:val="24"/>
          <w:lang w:val="it-IT"/>
        </w:rPr>
        <w:t xml:space="preserve">The Jews in Fascist Italy. </w:t>
      </w:r>
      <w:r w:rsidRPr="00224D54">
        <w:rPr>
          <w:i/>
          <w:iCs/>
          <w:sz w:val="24"/>
          <w:szCs w:val="24"/>
        </w:rPr>
        <w:t>A History</w:t>
      </w:r>
      <w:r w:rsidRPr="00224D54">
        <w:rPr>
          <w:sz w:val="24"/>
          <w:szCs w:val="24"/>
        </w:rPr>
        <w:t>, Enigma Books, 2001).</w:t>
      </w:r>
    </w:p>
    <w:p w14:paraId="227FF75E" w14:textId="77777777" w:rsidR="002035C9" w:rsidRPr="00B4718E" w:rsidRDefault="002035C9" w:rsidP="00B4718E">
      <w:pPr>
        <w:pStyle w:val="Textetableaudescours"/>
        <w:jc w:val="both"/>
        <w:rPr>
          <w:sz w:val="24"/>
          <w:szCs w:val="24"/>
        </w:rPr>
      </w:pPr>
      <w:r w:rsidRPr="00B4718E">
        <w:rPr>
          <w:sz w:val="24"/>
          <w:szCs w:val="24"/>
        </w:rPr>
        <w:t>Évaluation : Fiche de lecture croisée de deux ouvrages choisis en accord avec l’enseignant ou exposé oral avec remise d’un texte écrit.</w:t>
      </w:r>
    </w:p>
    <w:p w14:paraId="595CB5E5" w14:textId="77777777" w:rsidR="00CD3FE7" w:rsidRPr="00B4718E" w:rsidRDefault="00CD3FE7" w:rsidP="00B4718E">
      <w:pPr>
        <w:pStyle w:val="Heading2"/>
        <w:jc w:val="both"/>
        <w:rPr>
          <w:sz w:val="24"/>
          <w:szCs w:val="24"/>
          <w:lang w:eastAsia="fr-FR"/>
        </w:rPr>
      </w:pPr>
    </w:p>
    <w:p w14:paraId="22419A5B" w14:textId="0E06B5E3" w:rsidR="002035C9" w:rsidRDefault="002035C9" w:rsidP="002035C9">
      <w:pPr>
        <w:pStyle w:val="Heading2"/>
        <w:rPr>
          <w:lang w:eastAsia="fr-FR"/>
        </w:rPr>
      </w:pPr>
      <w:r>
        <w:rPr>
          <w:lang w:eastAsia="fr-FR"/>
        </w:rPr>
        <w:t>HEBA230f Philosophie et pensée juives – Introduction (A</w:t>
      </w:r>
      <w:r w:rsidR="00B4718E">
        <w:rPr>
          <w:lang w:eastAsia="fr-FR"/>
        </w:rPr>
        <w:t>lessandro</w:t>
      </w:r>
      <w:r>
        <w:rPr>
          <w:lang w:eastAsia="fr-FR"/>
        </w:rPr>
        <w:t xml:space="preserve"> Guetta)</w:t>
      </w:r>
    </w:p>
    <w:p w14:paraId="49CB5A4B" w14:textId="4DD775A8" w:rsidR="002035C9" w:rsidRPr="00B4718E" w:rsidRDefault="002035C9" w:rsidP="00B4718E">
      <w:pPr>
        <w:pStyle w:val="Textetableaudescours"/>
        <w:jc w:val="both"/>
        <w:rPr>
          <w:sz w:val="24"/>
          <w:szCs w:val="24"/>
          <w:lang w:bidi="ar-SA"/>
        </w:rPr>
      </w:pPr>
      <w:r w:rsidRPr="00B4718E">
        <w:rPr>
          <w:sz w:val="24"/>
          <w:szCs w:val="24"/>
          <w:lang w:bidi="ar-SA"/>
        </w:rPr>
        <w:t xml:space="preserve">Nous examinerons les thèmes principaux de la philosophie et de la pensée juives, de la période médiévale jusqu'à l'époque moderne et </w:t>
      </w:r>
      <w:r w:rsidR="00B4718E" w:rsidRPr="00B4718E">
        <w:rPr>
          <w:sz w:val="24"/>
          <w:szCs w:val="24"/>
          <w:lang w:bidi="ar-SA"/>
        </w:rPr>
        <w:t>contemporaine :</w:t>
      </w:r>
      <w:r w:rsidRPr="00B4718E">
        <w:rPr>
          <w:sz w:val="24"/>
          <w:szCs w:val="24"/>
          <w:lang w:bidi="ar-SA"/>
        </w:rPr>
        <w:t xml:space="preserve"> les relations entre la philosophie et la religion, entre la culture et les "vérités" de la tradition juive, seront étudiées en particulier.</w:t>
      </w:r>
    </w:p>
    <w:p w14:paraId="1953C2CB" w14:textId="77777777" w:rsidR="002035C9" w:rsidRPr="00B4718E" w:rsidRDefault="002035C9" w:rsidP="00B4718E">
      <w:pPr>
        <w:pStyle w:val="Textetableaudescours"/>
        <w:jc w:val="both"/>
        <w:rPr>
          <w:sz w:val="24"/>
          <w:szCs w:val="24"/>
        </w:rPr>
      </w:pPr>
      <w:r w:rsidRPr="00B4718E">
        <w:rPr>
          <w:sz w:val="24"/>
          <w:szCs w:val="24"/>
          <w:lang w:bidi="ar-SA"/>
        </w:rPr>
        <w:t>Pas de prérequis linguistique.</w:t>
      </w:r>
    </w:p>
    <w:p w14:paraId="3D64AD87" w14:textId="78858B83" w:rsidR="002035C9" w:rsidRPr="00B4718E" w:rsidRDefault="003A60E0" w:rsidP="00B4718E">
      <w:pPr>
        <w:pStyle w:val="Textetableaudescours"/>
        <w:jc w:val="both"/>
        <w:rPr>
          <w:sz w:val="24"/>
          <w:szCs w:val="24"/>
        </w:rPr>
      </w:pPr>
      <w:r w:rsidRPr="00B4718E">
        <w:rPr>
          <w:sz w:val="24"/>
          <w:szCs w:val="24"/>
        </w:rPr>
        <w:t>Évaluation : Contrôle continu + examen final</w:t>
      </w:r>
      <w:r w:rsidR="00AA2C55" w:rsidRPr="00B4718E">
        <w:rPr>
          <w:sz w:val="24"/>
          <w:szCs w:val="24"/>
        </w:rPr>
        <w:t>.</w:t>
      </w:r>
    </w:p>
    <w:p w14:paraId="145AC949" w14:textId="79E89EBA" w:rsidR="00AA2C55" w:rsidRDefault="00AA2C55" w:rsidP="003A60E0">
      <w:pPr>
        <w:pStyle w:val="Textetableaudescours"/>
      </w:pPr>
    </w:p>
    <w:p w14:paraId="5FD7D524" w14:textId="093BA6F3" w:rsidR="00AA2C55" w:rsidRDefault="00AA2C55" w:rsidP="00AA2C55">
      <w:pPr>
        <w:pStyle w:val="Heading2"/>
      </w:pPr>
      <w:r w:rsidRPr="00714F31">
        <w:t>HEB</w:t>
      </w:r>
      <w:r>
        <w:t>A</w:t>
      </w:r>
      <w:r w:rsidRPr="00714F31">
        <w:t>230</w:t>
      </w:r>
      <w:r>
        <w:t>g</w:t>
      </w:r>
      <w:r w:rsidRPr="00714F31">
        <w:t xml:space="preserve"> Philosophie et pensée juive</w:t>
      </w:r>
      <w:r>
        <w:t>s</w:t>
      </w:r>
      <w:r w:rsidRPr="00714F31">
        <w:t xml:space="preserve"> – Textes </w:t>
      </w:r>
      <w:r>
        <w:t>1</w:t>
      </w:r>
      <w:r w:rsidRPr="00714F31">
        <w:t xml:space="preserve"> (A</w:t>
      </w:r>
      <w:r w:rsidR="00B4718E">
        <w:t>lessandro</w:t>
      </w:r>
      <w:r w:rsidRPr="00714F31">
        <w:t xml:space="preserve"> Guetta)</w:t>
      </w:r>
    </w:p>
    <w:p w14:paraId="7618B4BF" w14:textId="77777777" w:rsidR="00AA2C55" w:rsidRPr="00B4718E" w:rsidRDefault="00AA2C55" w:rsidP="00B4718E">
      <w:pPr>
        <w:pStyle w:val="Textetableaudescours"/>
        <w:jc w:val="both"/>
        <w:rPr>
          <w:sz w:val="24"/>
          <w:szCs w:val="24"/>
          <w:lang w:bidi="ar-SA"/>
        </w:rPr>
      </w:pPr>
      <w:r w:rsidRPr="00B4718E">
        <w:rPr>
          <w:sz w:val="24"/>
          <w:szCs w:val="24"/>
          <w:lang w:bidi="ar-SA"/>
        </w:rPr>
        <w:t>Ce cours se propose d'initier les étudiants à la langue de la philosophie, en étudiant des textes en hébreu relativement simple.</w:t>
      </w:r>
    </w:p>
    <w:p w14:paraId="650698FD" w14:textId="1815B350" w:rsidR="00AA2C55" w:rsidRPr="00B4718E" w:rsidRDefault="00B4718E" w:rsidP="00B4718E">
      <w:pPr>
        <w:pStyle w:val="Textetableaudescours"/>
        <w:jc w:val="both"/>
        <w:rPr>
          <w:sz w:val="24"/>
          <w:szCs w:val="24"/>
        </w:rPr>
      </w:pPr>
      <w:r w:rsidRPr="00B4718E">
        <w:rPr>
          <w:sz w:val="24"/>
          <w:szCs w:val="24"/>
          <w:lang w:bidi="ar-SA"/>
        </w:rPr>
        <w:t>Prérequis :</w:t>
      </w:r>
      <w:r w:rsidR="00AA2C55" w:rsidRPr="00B4718E">
        <w:rPr>
          <w:sz w:val="24"/>
          <w:szCs w:val="24"/>
          <w:lang w:bidi="ar-SA"/>
        </w:rPr>
        <w:t xml:space="preserve"> une année d'hébreu</w:t>
      </w:r>
      <w:r>
        <w:rPr>
          <w:sz w:val="24"/>
          <w:szCs w:val="24"/>
          <w:lang w:bidi="ar-SA"/>
        </w:rPr>
        <w:t xml:space="preserve"> </w:t>
      </w:r>
      <w:r w:rsidR="00AA2C55" w:rsidRPr="00B4718E">
        <w:rPr>
          <w:sz w:val="24"/>
          <w:szCs w:val="24"/>
        </w:rPr>
        <w:t>Évaluation : Contrôle continu + examen final.</w:t>
      </w:r>
    </w:p>
    <w:p w14:paraId="745E27AA" w14:textId="37C94122" w:rsidR="003A60E0" w:rsidRDefault="003A60E0" w:rsidP="00B4718E">
      <w:pPr>
        <w:jc w:val="both"/>
      </w:pPr>
    </w:p>
    <w:p w14:paraId="7D0A2B03" w14:textId="588B1FDF" w:rsidR="00AA2C55" w:rsidRDefault="00AA2C55" w:rsidP="00AA2C55">
      <w:pPr>
        <w:pStyle w:val="Heading2"/>
        <w:rPr>
          <w:lang w:bidi="ar-SA"/>
        </w:rPr>
      </w:pPr>
      <w:r>
        <w:rPr>
          <w:lang w:bidi="ar-SA"/>
        </w:rPr>
        <w:t>HEBB230g Philosophie et pensée juives – Histoire (A</w:t>
      </w:r>
      <w:r w:rsidR="00B4718E">
        <w:rPr>
          <w:lang w:bidi="ar-SA"/>
        </w:rPr>
        <w:t>lessandro</w:t>
      </w:r>
      <w:r>
        <w:rPr>
          <w:lang w:bidi="ar-SA"/>
        </w:rPr>
        <w:t xml:space="preserve"> Guetta)</w:t>
      </w:r>
    </w:p>
    <w:p w14:paraId="0A20FE97" w14:textId="4B09503E" w:rsidR="00AA2C55" w:rsidRPr="00B4718E" w:rsidRDefault="00AA2C55" w:rsidP="00B4718E">
      <w:pPr>
        <w:pStyle w:val="Textetableaudescours"/>
        <w:jc w:val="both"/>
        <w:rPr>
          <w:sz w:val="24"/>
          <w:szCs w:val="24"/>
        </w:rPr>
      </w:pPr>
      <w:r w:rsidRPr="00B4718E">
        <w:rPr>
          <w:sz w:val="24"/>
          <w:szCs w:val="24"/>
        </w:rPr>
        <w:t xml:space="preserve">Les étapes principales de l'époque classique de la pensée juive, de </w:t>
      </w:r>
      <w:proofErr w:type="spellStart"/>
      <w:r w:rsidRPr="00B4718E">
        <w:rPr>
          <w:sz w:val="24"/>
          <w:szCs w:val="24"/>
        </w:rPr>
        <w:t>Saadiya</w:t>
      </w:r>
      <w:proofErr w:type="spellEnd"/>
      <w:r w:rsidRPr="00B4718E">
        <w:rPr>
          <w:sz w:val="24"/>
          <w:szCs w:val="24"/>
        </w:rPr>
        <w:t xml:space="preserve"> Gaon et les auteurs caraïtes (</w:t>
      </w:r>
      <w:r w:rsidR="00B4718E">
        <w:rPr>
          <w:sz w:val="24"/>
          <w:szCs w:val="24"/>
        </w:rPr>
        <w:t>X</w:t>
      </w:r>
      <w:r w:rsidR="00B4718E" w:rsidRPr="00B4718E">
        <w:rPr>
          <w:sz w:val="24"/>
          <w:szCs w:val="24"/>
          <w:vertAlign w:val="superscript"/>
        </w:rPr>
        <w:t>e</w:t>
      </w:r>
      <w:r w:rsidRPr="00B4718E">
        <w:rPr>
          <w:sz w:val="24"/>
          <w:szCs w:val="24"/>
        </w:rPr>
        <w:t xml:space="preserve"> siècle) jusqu'à la Renaissance (</w:t>
      </w:r>
      <w:r w:rsidR="00B4718E">
        <w:rPr>
          <w:sz w:val="24"/>
          <w:szCs w:val="24"/>
        </w:rPr>
        <w:t>XVI</w:t>
      </w:r>
      <w:r w:rsidR="00B4718E" w:rsidRPr="00B4718E">
        <w:rPr>
          <w:sz w:val="24"/>
          <w:szCs w:val="24"/>
          <w:vertAlign w:val="superscript"/>
        </w:rPr>
        <w:t>e</w:t>
      </w:r>
      <w:r w:rsidRPr="00B4718E">
        <w:rPr>
          <w:sz w:val="24"/>
          <w:szCs w:val="24"/>
        </w:rPr>
        <w:t xml:space="preserve"> siècle). Parmi les auteurs </w:t>
      </w:r>
      <w:r w:rsidR="00B4718E" w:rsidRPr="00B4718E">
        <w:rPr>
          <w:sz w:val="24"/>
          <w:szCs w:val="24"/>
        </w:rPr>
        <w:t>étudiés :</w:t>
      </w:r>
      <w:r w:rsidRPr="00B4718E">
        <w:rPr>
          <w:sz w:val="24"/>
          <w:szCs w:val="24"/>
        </w:rPr>
        <w:t xml:space="preserve"> </w:t>
      </w:r>
      <w:proofErr w:type="spellStart"/>
      <w:r w:rsidRPr="00B4718E">
        <w:rPr>
          <w:sz w:val="24"/>
          <w:szCs w:val="24"/>
        </w:rPr>
        <w:t>Yehuda</w:t>
      </w:r>
      <w:proofErr w:type="spellEnd"/>
      <w:r w:rsidRPr="00B4718E">
        <w:rPr>
          <w:sz w:val="24"/>
          <w:szCs w:val="24"/>
        </w:rPr>
        <w:t xml:space="preserve"> </w:t>
      </w:r>
      <w:proofErr w:type="spellStart"/>
      <w:r w:rsidRPr="00B4718E">
        <w:rPr>
          <w:sz w:val="24"/>
          <w:szCs w:val="24"/>
        </w:rPr>
        <w:t>ha-Lévy</w:t>
      </w:r>
      <w:proofErr w:type="spellEnd"/>
      <w:r w:rsidRPr="00B4718E">
        <w:rPr>
          <w:sz w:val="24"/>
          <w:szCs w:val="24"/>
        </w:rPr>
        <w:t xml:space="preserve">, </w:t>
      </w:r>
      <w:proofErr w:type="spellStart"/>
      <w:r w:rsidRPr="00B4718E">
        <w:rPr>
          <w:sz w:val="24"/>
          <w:szCs w:val="24"/>
        </w:rPr>
        <w:t>Gersonide</w:t>
      </w:r>
      <w:proofErr w:type="spellEnd"/>
      <w:r w:rsidRPr="00B4718E">
        <w:rPr>
          <w:sz w:val="24"/>
          <w:szCs w:val="24"/>
        </w:rPr>
        <w:t xml:space="preserve">, </w:t>
      </w:r>
      <w:proofErr w:type="spellStart"/>
      <w:r w:rsidRPr="00B4718E">
        <w:rPr>
          <w:sz w:val="24"/>
          <w:szCs w:val="24"/>
        </w:rPr>
        <w:t>Hisdai</w:t>
      </w:r>
      <w:proofErr w:type="spellEnd"/>
      <w:r w:rsidRPr="00B4718E">
        <w:rPr>
          <w:sz w:val="24"/>
          <w:szCs w:val="24"/>
        </w:rPr>
        <w:t xml:space="preserve"> Crescas. Nous commencerons à décrire les aspects fondamentaux de la </w:t>
      </w:r>
      <w:proofErr w:type="spellStart"/>
      <w:r w:rsidRPr="00B4718E">
        <w:rPr>
          <w:i/>
          <w:iCs/>
          <w:sz w:val="24"/>
          <w:szCs w:val="24"/>
        </w:rPr>
        <w:t>qabbalah</w:t>
      </w:r>
      <w:proofErr w:type="spellEnd"/>
      <w:r w:rsidRPr="00B4718E">
        <w:rPr>
          <w:sz w:val="24"/>
          <w:szCs w:val="24"/>
        </w:rPr>
        <w:t>.</w:t>
      </w:r>
    </w:p>
    <w:p w14:paraId="2ED39AEF" w14:textId="63014ED3" w:rsidR="00AA2C55" w:rsidRPr="00B4718E" w:rsidRDefault="00AA2C55" w:rsidP="00B4718E">
      <w:pPr>
        <w:pStyle w:val="Textetableaudescours"/>
        <w:jc w:val="both"/>
        <w:rPr>
          <w:sz w:val="24"/>
          <w:szCs w:val="24"/>
        </w:rPr>
      </w:pPr>
      <w:r w:rsidRPr="00B4718E">
        <w:rPr>
          <w:sz w:val="24"/>
          <w:szCs w:val="24"/>
        </w:rPr>
        <w:t>Évaluation : Contrôle continu + examen final.</w:t>
      </w:r>
    </w:p>
    <w:p w14:paraId="3ED4994E" w14:textId="1CCCE66A" w:rsidR="00AA2C55" w:rsidRDefault="00AA2C55" w:rsidP="003A60E0"/>
    <w:p w14:paraId="33551EB2" w14:textId="31187D54" w:rsidR="00AA2C55" w:rsidRPr="00714F31" w:rsidRDefault="00AA2C55" w:rsidP="00AA2C55">
      <w:pPr>
        <w:pStyle w:val="Heading2"/>
      </w:pPr>
      <w:r w:rsidRPr="00714F31">
        <w:t>HEBB230h Philosophie et pensée juive</w:t>
      </w:r>
      <w:r>
        <w:t>s</w:t>
      </w:r>
      <w:r w:rsidRPr="00714F31">
        <w:t xml:space="preserve"> – Textes 2 (A</w:t>
      </w:r>
      <w:r w:rsidR="00B4718E">
        <w:t>lessandro</w:t>
      </w:r>
      <w:r w:rsidRPr="00714F31">
        <w:t xml:space="preserve"> Guetta)</w:t>
      </w:r>
    </w:p>
    <w:p w14:paraId="63877365" w14:textId="099467ED" w:rsidR="00AA2C55" w:rsidRPr="00B4718E" w:rsidRDefault="00AA2C55" w:rsidP="00B4718E">
      <w:pPr>
        <w:pStyle w:val="Textetableaudescours"/>
        <w:jc w:val="both"/>
        <w:rPr>
          <w:sz w:val="24"/>
          <w:szCs w:val="24"/>
        </w:rPr>
      </w:pPr>
      <w:r w:rsidRPr="00B4718E">
        <w:rPr>
          <w:sz w:val="24"/>
          <w:szCs w:val="24"/>
        </w:rPr>
        <w:t xml:space="preserve">Nous étudierons tout au long du cours un seul texte, le plus important de la tradition philosophique </w:t>
      </w:r>
      <w:r w:rsidR="00B4718E" w:rsidRPr="00B4718E">
        <w:rPr>
          <w:sz w:val="24"/>
          <w:szCs w:val="24"/>
        </w:rPr>
        <w:t>juive :</w:t>
      </w:r>
      <w:r w:rsidRPr="00B4718E">
        <w:rPr>
          <w:sz w:val="24"/>
          <w:szCs w:val="24"/>
        </w:rPr>
        <w:t xml:space="preserve"> le </w:t>
      </w:r>
      <w:r w:rsidRPr="00B4718E">
        <w:rPr>
          <w:i/>
          <w:iCs/>
          <w:sz w:val="24"/>
          <w:szCs w:val="24"/>
        </w:rPr>
        <w:t>Guide des égarés</w:t>
      </w:r>
      <w:r w:rsidRPr="00B4718E">
        <w:rPr>
          <w:sz w:val="24"/>
          <w:szCs w:val="24"/>
        </w:rPr>
        <w:t> de Maïmonide (</w:t>
      </w:r>
      <w:proofErr w:type="gramStart"/>
      <w:r w:rsidRPr="00B4718E">
        <w:rPr>
          <w:sz w:val="24"/>
          <w:szCs w:val="24"/>
        </w:rPr>
        <w:t>ca</w:t>
      </w:r>
      <w:proofErr w:type="gramEnd"/>
      <w:r w:rsidRPr="00B4718E">
        <w:rPr>
          <w:sz w:val="24"/>
          <w:szCs w:val="24"/>
        </w:rPr>
        <w:t>. 1190), d'après les traductions hébraïques médiévale et moderne.</w:t>
      </w:r>
    </w:p>
    <w:p w14:paraId="5E62D6A3" w14:textId="55E97A73" w:rsidR="00AA2C55" w:rsidRPr="00B4718E" w:rsidRDefault="00B4718E" w:rsidP="00AA2C55">
      <w:pPr>
        <w:pStyle w:val="Textetableaudescours"/>
        <w:rPr>
          <w:sz w:val="24"/>
          <w:szCs w:val="24"/>
        </w:rPr>
      </w:pPr>
      <w:r w:rsidRPr="00B4718E">
        <w:rPr>
          <w:sz w:val="24"/>
          <w:szCs w:val="24"/>
        </w:rPr>
        <w:t>Prérequis :</w:t>
      </w:r>
      <w:r w:rsidR="00AA2C55" w:rsidRPr="00B4718E">
        <w:rPr>
          <w:sz w:val="24"/>
          <w:szCs w:val="24"/>
        </w:rPr>
        <w:t xml:space="preserve"> deux années d'hébreu.</w:t>
      </w:r>
    </w:p>
    <w:p w14:paraId="10D1091A" w14:textId="4439CD4B" w:rsidR="00AA2C55" w:rsidRPr="00B4718E" w:rsidRDefault="00AA2C55" w:rsidP="00AA2C55">
      <w:pPr>
        <w:pStyle w:val="Textetableaudescours"/>
        <w:rPr>
          <w:sz w:val="24"/>
          <w:szCs w:val="24"/>
        </w:rPr>
      </w:pPr>
      <w:r w:rsidRPr="00B4718E">
        <w:rPr>
          <w:sz w:val="24"/>
          <w:szCs w:val="24"/>
        </w:rPr>
        <w:t>Évaluation : Contrôle continu + examen final.</w:t>
      </w:r>
    </w:p>
    <w:p w14:paraId="3E56F4C6" w14:textId="77777777" w:rsidR="00AA2C55" w:rsidRPr="00B4718E" w:rsidRDefault="00AA2C55" w:rsidP="00AA2C55"/>
    <w:p w14:paraId="28F930F7" w14:textId="4541BA27" w:rsidR="00AA2C55" w:rsidRDefault="00AA2C55" w:rsidP="00AA2C55">
      <w:pPr>
        <w:pStyle w:val="Heading2"/>
        <w:rPr>
          <w:lang w:eastAsia="en-GB"/>
        </w:rPr>
      </w:pPr>
      <w:r>
        <w:rPr>
          <w:lang w:eastAsia="en-GB"/>
        </w:rPr>
        <w:t>HEBB230i Histoire des Juifs de l’expulsion de l’Espagne à l’émancipation (A</w:t>
      </w:r>
      <w:r w:rsidR="00B4718E">
        <w:rPr>
          <w:lang w:eastAsia="en-GB"/>
        </w:rPr>
        <w:t>lessandro</w:t>
      </w:r>
      <w:r>
        <w:rPr>
          <w:lang w:eastAsia="en-GB"/>
        </w:rPr>
        <w:t xml:space="preserve"> Guetta)</w:t>
      </w:r>
    </w:p>
    <w:p w14:paraId="7AD82FD2" w14:textId="77777777" w:rsidR="00AA2C55" w:rsidRPr="00B4718E" w:rsidRDefault="00AA2C55" w:rsidP="00B4718E">
      <w:pPr>
        <w:pStyle w:val="Textetableaudescours"/>
        <w:jc w:val="both"/>
        <w:rPr>
          <w:sz w:val="24"/>
          <w:szCs w:val="24"/>
        </w:rPr>
      </w:pPr>
      <w:r w:rsidRPr="00B4718E">
        <w:rPr>
          <w:sz w:val="24"/>
          <w:szCs w:val="24"/>
        </w:rPr>
        <w:t>Interprétations anciennes et récentes de l'histoire des Juifs d'Europe à l'époque moderne.</w:t>
      </w:r>
    </w:p>
    <w:p w14:paraId="52AF7F0D" w14:textId="0A931C89" w:rsidR="00AA2C55" w:rsidRPr="00B4718E" w:rsidRDefault="00AA2C55" w:rsidP="00B4718E">
      <w:pPr>
        <w:pStyle w:val="Textetableaudescours"/>
        <w:jc w:val="both"/>
        <w:rPr>
          <w:sz w:val="24"/>
          <w:szCs w:val="24"/>
        </w:rPr>
      </w:pPr>
      <w:r w:rsidRPr="00B4718E">
        <w:rPr>
          <w:sz w:val="24"/>
          <w:szCs w:val="24"/>
        </w:rPr>
        <w:t xml:space="preserve">Étude des communautés juives d'Italie, Allemagne, Pays-Bas et Pologne-Lituanie du </w:t>
      </w:r>
      <w:r w:rsidR="001D3A1F">
        <w:rPr>
          <w:sz w:val="24"/>
          <w:szCs w:val="24"/>
        </w:rPr>
        <w:t>XV</w:t>
      </w:r>
      <w:r w:rsidR="001D3A1F" w:rsidRPr="001D3A1F">
        <w:rPr>
          <w:sz w:val="24"/>
          <w:szCs w:val="24"/>
          <w:vertAlign w:val="superscript"/>
        </w:rPr>
        <w:t>e</w:t>
      </w:r>
      <w:r w:rsidRPr="00B4718E">
        <w:rPr>
          <w:sz w:val="24"/>
          <w:szCs w:val="24"/>
        </w:rPr>
        <w:t xml:space="preserve"> au </w:t>
      </w:r>
      <w:r w:rsidR="001D3A1F">
        <w:rPr>
          <w:sz w:val="24"/>
          <w:szCs w:val="24"/>
        </w:rPr>
        <w:t>XVIII</w:t>
      </w:r>
      <w:r w:rsidR="001D3A1F" w:rsidRPr="001D3A1F">
        <w:rPr>
          <w:sz w:val="24"/>
          <w:szCs w:val="24"/>
          <w:vertAlign w:val="superscript"/>
        </w:rPr>
        <w:t>e</w:t>
      </w:r>
      <w:r w:rsidRPr="00B4718E">
        <w:rPr>
          <w:sz w:val="24"/>
          <w:szCs w:val="24"/>
        </w:rPr>
        <w:t xml:space="preserve"> siècle</w:t>
      </w:r>
      <w:r w:rsidR="001D3A1F">
        <w:rPr>
          <w:sz w:val="24"/>
          <w:szCs w:val="24"/>
        </w:rPr>
        <w:t xml:space="preserve"> </w:t>
      </w:r>
      <w:r w:rsidRPr="00B4718E">
        <w:rPr>
          <w:sz w:val="24"/>
          <w:szCs w:val="24"/>
        </w:rPr>
        <w:t>: économie, société, culture.</w:t>
      </w:r>
    </w:p>
    <w:p w14:paraId="31AA07FD" w14:textId="77777777" w:rsidR="00AA2C55" w:rsidRPr="00B4718E" w:rsidRDefault="00AA2C55" w:rsidP="00B4718E">
      <w:pPr>
        <w:pStyle w:val="Textetableaudescours"/>
        <w:jc w:val="both"/>
        <w:rPr>
          <w:sz w:val="24"/>
          <w:szCs w:val="24"/>
        </w:rPr>
      </w:pPr>
      <w:r w:rsidRPr="00B4718E">
        <w:rPr>
          <w:sz w:val="24"/>
          <w:szCs w:val="24"/>
        </w:rPr>
        <w:t>Évaluation : examen final + dossier.</w:t>
      </w:r>
    </w:p>
    <w:p w14:paraId="1FE86A6E" w14:textId="77777777" w:rsidR="00CF5E6D" w:rsidRPr="00B4718E" w:rsidRDefault="00CF5E6D" w:rsidP="00B4718E">
      <w:pPr>
        <w:pStyle w:val="Textetableaudescours"/>
        <w:jc w:val="both"/>
        <w:rPr>
          <w:sz w:val="24"/>
          <w:szCs w:val="24"/>
        </w:rPr>
      </w:pPr>
    </w:p>
    <w:p w14:paraId="7A0107FF" w14:textId="6FB6CE9B" w:rsidR="002035C9" w:rsidRDefault="002035C9" w:rsidP="002035C9">
      <w:pPr>
        <w:pStyle w:val="Heading2"/>
      </w:pPr>
      <w:r>
        <w:t>HEBB230f Histoire des Juifs en Palestine ottomane et mandataire (R</w:t>
      </w:r>
      <w:r w:rsidR="00B4718E">
        <w:t>ina</w:t>
      </w:r>
      <w:r>
        <w:t xml:space="preserve"> Cohen Muller)</w:t>
      </w:r>
    </w:p>
    <w:p w14:paraId="149CA8AB" w14:textId="079F9149" w:rsidR="002035C9" w:rsidRPr="001D3A1F" w:rsidRDefault="002035C9" w:rsidP="001D3A1F">
      <w:pPr>
        <w:pStyle w:val="Textetableaudescours"/>
        <w:jc w:val="both"/>
        <w:rPr>
          <w:rStyle w:val="Policepardfaut1"/>
          <w:sz w:val="24"/>
          <w:szCs w:val="24"/>
        </w:rPr>
      </w:pPr>
      <w:r w:rsidRPr="001D3A1F">
        <w:rPr>
          <w:rStyle w:val="Policepardfaut1"/>
          <w:sz w:val="24"/>
          <w:szCs w:val="24"/>
        </w:rPr>
        <w:t xml:space="preserve">Dans ce cours nous allons présenter la Palestine ottomane (1517-1917) puis mandataire (1917-1947) ses populations et ses dynamiques ; le terrain sur lequel le sionisme a pris racine avec la création du nouveau </w:t>
      </w:r>
      <w:proofErr w:type="spellStart"/>
      <w:r w:rsidRPr="001D3A1F">
        <w:rPr>
          <w:rStyle w:val="Policepardfaut1"/>
          <w:sz w:val="24"/>
          <w:szCs w:val="24"/>
        </w:rPr>
        <w:t>yishuv</w:t>
      </w:r>
      <w:proofErr w:type="spellEnd"/>
      <w:r w:rsidRPr="001D3A1F">
        <w:rPr>
          <w:rStyle w:val="Policepardfaut1"/>
          <w:sz w:val="24"/>
          <w:szCs w:val="24"/>
        </w:rPr>
        <w:t xml:space="preserve"> qui est le fondement de l’Etat d’Israël sans négliger l’intérêt des grandes puissances pour cette région de l’Orient.</w:t>
      </w:r>
    </w:p>
    <w:p w14:paraId="0F9557AB" w14:textId="4222A777" w:rsidR="00E8274F" w:rsidRPr="001D3A1F" w:rsidRDefault="00E8274F" w:rsidP="001D3A1F">
      <w:pPr>
        <w:pStyle w:val="Textetableaudescours"/>
        <w:jc w:val="both"/>
        <w:rPr>
          <w:rStyle w:val="Policepardfaut1"/>
          <w:rFonts w:eastAsia="MS Gothic"/>
          <w:sz w:val="24"/>
          <w:szCs w:val="24"/>
        </w:rPr>
      </w:pPr>
      <w:r w:rsidRPr="001D3A1F">
        <w:rPr>
          <w:rStyle w:val="Policepardfaut1"/>
          <w:sz w:val="24"/>
          <w:szCs w:val="24"/>
        </w:rPr>
        <w:t>Ce cours devrait être pris en même temps ou après « Modernités et pensées politiques juives »</w:t>
      </w:r>
    </w:p>
    <w:p w14:paraId="58FF524E" w14:textId="77777777" w:rsidR="002035C9" w:rsidRPr="001D3A1F" w:rsidRDefault="002035C9" w:rsidP="001D3A1F">
      <w:pPr>
        <w:pStyle w:val="Textetableaudescours"/>
        <w:jc w:val="both"/>
        <w:rPr>
          <w:sz w:val="24"/>
          <w:szCs w:val="24"/>
        </w:rPr>
      </w:pPr>
      <w:r w:rsidRPr="001D3A1F">
        <w:rPr>
          <w:sz w:val="24"/>
          <w:szCs w:val="24"/>
        </w:rPr>
        <w:t>Bibliographie :</w:t>
      </w:r>
    </w:p>
    <w:p w14:paraId="56055E4A" w14:textId="77777777" w:rsidR="002035C9" w:rsidRPr="001D3A1F" w:rsidRDefault="002035C9" w:rsidP="001D3A1F">
      <w:pPr>
        <w:pStyle w:val="Textetableaudescours"/>
        <w:jc w:val="both"/>
        <w:rPr>
          <w:sz w:val="24"/>
          <w:szCs w:val="24"/>
        </w:rPr>
      </w:pPr>
      <w:r w:rsidRPr="001D3A1F">
        <w:rPr>
          <w:rStyle w:val="Policepardfaut1"/>
          <w:sz w:val="24"/>
          <w:szCs w:val="24"/>
        </w:rPr>
        <w:t xml:space="preserve">Albert Londres, </w:t>
      </w:r>
      <w:r w:rsidRPr="001D3A1F">
        <w:rPr>
          <w:rStyle w:val="Policepardfaut1"/>
          <w:i/>
          <w:iCs/>
          <w:sz w:val="24"/>
          <w:szCs w:val="24"/>
        </w:rPr>
        <w:t>Le Juif errant est arrivé</w:t>
      </w:r>
      <w:r w:rsidRPr="001D3A1F">
        <w:rPr>
          <w:rStyle w:val="Policepardfaut1"/>
          <w:sz w:val="24"/>
          <w:szCs w:val="24"/>
        </w:rPr>
        <w:t xml:space="preserve">, Paris, </w:t>
      </w:r>
      <w:proofErr w:type="spellStart"/>
      <w:r w:rsidRPr="001D3A1F">
        <w:rPr>
          <w:rStyle w:val="Policepardfaut1"/>
          <w:sz w:val="24"/>
          <w:szCs w:val="24"/>
        </w:rPr>
        <w:t>Arléa</w:t>
      </w:r>
      <w:proofErr w:type="spellEnd"/>
      <w:r w:rsidRPr="001D3A1F">
        <w:rPr>
          <w:rStyle w:val="Policepardfaut1"/>
          <w:sz w:val="24"/>
          <w:szCs w:val="24"/>
        </w:rPr>
        <w:t>, 2010, dernière édition</w:t>
      </w:r>
    </w:p>
    <w:p w14:paraId="26FF2290" w14:textId="77777777" w:rsidR="002035C9" w:rsidRPr="001D3A1F" w:rsidRDefault="002035C9" w:rsidP="001D3A1F">
      <w:pPr>
        <w:pStyle w:val="Textetableaudescours"/>
        <w:jc w:val="both"/>
        <w:rPr>
          <w:sz w:val="24"/>
          <w:szCs w:val="24"/>
        </w:rPr>
      </w:pPr>
      <w:r w:rsidRPr="001D3A1F">
        <w:rPr>
          <w:rStyle w:val="Policepardfaut1"/>
          <w:sz w:val="24"/>
          <w:szCs w:val="24"/>
        </w:rPr>
        <w:t xml:space="preserve">Laurens Henry, </w:t>
      </w:r>
      <w:r w:rsidRPr="001D3A1F">
        <w:rPr>
          <w:rStyle w:val="Policepardfaut1"/>
          <w:i/>
          <w:iCs/>
          <w:sz w:val="24"/>
          <w:szCs w:val="24"/>
        </w:rPr>
        <w:t>La Question de Palestine</w:t>
      </w:r>
      <w:r w:rsidRPr="001D3A1F">
        <w:rPr>
          <w:rStyle w:val="Policepardfaut1"/>
          <w:sz w:val="24"/>
          <w:szCs w:val="24"/>
        </w:rPr>
        <w:t>, Paris, Fayard, 1999-2011</w:t>
      </w:r>
    </w:p>
    <w:p w14:paraId="6E1E28B7" w14:textId="0A4FFF89" w:rsidR="002035C9" w:rsidRPr="001D3A1F" w:rsidRDefault="002035C9" w:rsidP="001D3A1F">
      <w:pPr>
        <w:pStyle w:val="Textetableaudescours"/>
        <w:jc w:val="both"/>
        <w:rPr>
          <w:sz w:val="24"/>
          <w:szCs w:val="24"/>
        </w:rPr>
      </w:pPr>
      <w:proofErr w:type="spellStart"/>
      <w:r w:rsidRPr="001D3A1F">
        <w:rPr>
          <w:rStyle w:val="Policepardfaut1"/>
          <w:sz w:val="24"/>
          <w:szCs w:val="24"/>
        </w:rPr>
        <w:t>Amoz</w:t>
      </w:r>
      <w:proofErr w:type="spellEnd"/>
      <w:r w:rsidRPr="001D3A1F">
        <w:rPr>
          <w:rStyle w:val="Policepardfaut1"/>
          <w:sz w:val="24"/>
          <w:szCs w:val="24"/>
        </w:rPr>
        <w:t xml:space="preserve"> Oz, </w:t>
      </w:r>
      <w:r w:rsidRPr="001D3A1F">
        <w:rPr>
          <w:rStyle w:val="Policepardfaut1"/>
          <w:i/>
          <w:iCs/>
          <w:sz w:val="24"/>
          <w:szCs w:val="24"/>
        </w:rPr>
        <w:t>Histoire d’amour et de ténèbres</w:t>
      </w:r>
      <w:r w:rsidRPr="001D3A1F">
        <w:rPr>
          <w:rStyle w:val="Policepardfaut1"/>
          <w:sz w:val="24"/>
          <w:szCs w:val="24"/>
        </w:rPr>
        <w:t>, Paris, folio, 2004</w:t>
      </w:r>
    </w:p>
    <w:p w14:paraId="041E8474" w14:textId="77777777" w:rsidR="00CD3FE7" w:rsidRPr="001D3A1F" w:rsidRDefault="00CD3FE7" w:rsidP="001D3A1F">
      <w:pPr>
        <w:pStyle w:val="Textetableaudescours"/>
        <w:jc w:val="both"/>
        <w:rPr>
          <w:sz w:val="24"/>
          <w:szCs w:val="24"/>
        </w:rPr>
      </w:pPr>
    </w:p>
    <w:p w14:paraId="3F230CEA" w14:textId="24CF0BEC" w:rsidR="002035C9" w:rsidRDefault="002035C9" w:rsidP="002035C9">
      <w:pPr>
        <w:pStyle w:val="Heading2"/>
        <w:rPr>
          <w:lang w:eastAsia="fr-FR"/>
        </w:rPr>
      </w:pPr>
      <w:r>
        <w:rPr>
          <w:lang w:eastAsia="fr-FR"/>
        </w:rPr>
        <w:t xml:space="preserve">HEBA230k </w:t>
      </w:r>
      <w:r w:rsidRPr="00F83897">
        <w:rPr>
          <w:lang w:eastAsia="fr-FR"/>
        </w:rPr>
        <w:t xml:space="preserve">L'État d'Israël </w:t>
      </w:r>
      <w:r>
        <w:rPr>
          <w:lang w:eastAsia="fr-FR"/>
        </w:rPr>
        <w:t>et</w:t>
      </w:r>
      <w:r w:rsidRPr="00F83897">
        <w:rPr>
          <w:lang w:eastAsia="fr-FR"/>
        </w:rPr>
        <w:t xml:space="preserve"> ses institutions</w:t>
      </w:r>
      <w:r>
        <w:rPr>
          <w:lang w:eastAsia="fr-FR"/>
        </w:rPr>
        <w:t xml:space="preserve"> (R</w:t>
      </w:r>
      <w:r w:rsidR="00B4718E">
        <w:rPr>
          <w:lang w:eastAsia="fr-FR"/>
        </w:rPr>
        <w:t>ina</w:t>
      </w:r>
      <w:r>
        <w:rPr>
          <w:lang w:eastAsia="fr-FR"/>
        </w:rPr>
        <w:t xml:space="preserve"> Cohen Muller)</w:t>
      </w:r>
    </w:p>
    <w:p w14:paraId="4EA87500" w14:textId="77777777" w:rsidR="00F10A67" w:rsidRPr="001D3A1F" w:rsidRDefault="00F10A67" w:rsidP="001D3A1F">
      <w:pPr>
        <w:pStyle w:val="Textetableaudescours"/>
        <w:jc w:val="both"/>
        <w:rPr>
          <w:sz w:val="24"/>
          <w:szCs w:val="24"/>
        </w:rPr>
      </w:pPr>
      <w:r w:rsidRPr="001D3A1F">
        <w:rPr>
          <w:rStyle w:val="Policepardfaut1"/>
          <w:sz w:val="24"/>
          <w:szCs w:val="24"/>
        </w:rPr>
        <w:t>Étude de documents fondamentaux tel la déclaration d'Indépendance, les treize lois fondamentales et des textes législatifs importants (ex. la loi de la citoyenneté). L’histoire israélienne sera abordée/analysée sous différents aspects aussi avec des supports audiovisuels. Une attention particulière sera apportée aux grandes questions qui façonnent la réalité israélienne. La méthodologie sera l’axe de toutes les séances</w:t>
      </w:r>
    </w:p>
    <w:p w14:paraId="4511407D" w14:textId="5E0893AA" w:rsidR="00F10A67" w:rsidRPr="001D3A1F" w:rsidRDefault="00F10A67" w:rsidP="001D3A1F">
      <w:pPr>
        <w:pStyle w:val="Textetableaudescours"/>
        <w:jc w:val="both"/>
        <w:rPr>
          <w:sz w:val="24"/>
          <w:szCs w:val="24"/>
        </w:rPr>
      </w:pPr>
      <w:bookmarkStart w:id="26" w:name="_Hlk12214814"/>
      <w:r w:rsidRPr="001D3A1F">
        <w:rPr>
          <w:sz w:val="24"/>
          <w:szCs w:val="24"/>
        </w:rPr>
        <w:t>Il est conseillé de suivre ce cours après avoir vu les cours qui précèdent la création de l’Etat d’Israël « Histoires des juifs en Palestine ottomane &amp; mandataire » et « Modernités et pensées politiques juives »</w:t>
      </w:r>
      <w:bookmarkEnd w:id="26"/>
      <w:r w:rsidRPr="001D3A1F">
        <w:rPr>
          <w:sz w:val="24"/>
          <w:szCs w:val="24"/>
        </w:rPr>
        <w:t>.</w:t>
      </w:r>
    </w:p>
    <w:p w14:paraId="0A15D5A6" w14:textId="35E047F1" w:rsidR="00F10A67" w:rsidRPr="001D3A1F" w:rsidRDefault="00F10A67" w:rsidP="001D3A1F">
      <w:pPr>
        <w:pStyle w:val="Textetableaudescours"/>
        <w:jc w:val="both"/>
        <w:rPr>
          <w:sz w:val="24"/>
          <w:szCs w:val="24"/>
        </w:rPr>
      </w:pPr>
      <w:r w:rsidRPr="001D3A1F">
        <w:rPr>
          <w:sz w:val="24"/>
          <w:szCs w:val="24"/>
        </w:rPr>
        <w:t>Bibliographie</w:t>
      </w:r>
    </w:p>
    <w:p w14:paraId="41E3E19D" w14:textId="77777777" w:rsidR="00F10A67" w:rsidRPr="001D3A1F" w:rsidRDefault="00F10A67" w:rsidP="001D3A1F">
      <w:pPr>
        <w:pStyle w:val="Textetableaudescours"/>
        <w:jc w:val="both"/>
        <w:rPr>
          <w:sz w:val="24"/>
          <w:szCs w:val="24"/>
        </w:rPr>
      </w:pPr>
      <w:proofErr w:type="spellStart"/>
      <w:r w:rsidRPr="001D3A1F">
        <w:rPr>
          <w:rStyle w:val="Policepardfaut1"/>
          <w:sz w:val="24"/>
          <w:szCs w:val="24"/>
        </w:rPr>
        <w:t>Avner</w:t>
      </w:r>
      <w:proofErr w:type="spellEnd"/>
      <w:r w:rsidRPr="001D3A1F">
        <w:rPr>
          <w:rStyle w:val="Policepardfaut1"/>
          <w:sz w:val="24"/>
          <w:szCs w:val="24"/>
        </w:rPr>
        <w:t xml:space="preserve"> Ben Amos, Israël, </w:t>
      </w:r>
      <w:r w:rsidRPr="001D3A1F">
        <w:rPr>
          <w:rStyle w:val="Policepardfaut1"/>
          <w:i/>
          <w:iCs/>
          <w:sz w:val="24"/>
          <w:szCs w:val="24"/>
        </w:rPr>
        <w:t>La Fabrique de l’identité nationale</w:t>
      </w:r>
      <w:r w:rsidRPr="001D3A1F">
        <w:rPr>
          <w:rStyle w:val="Policepardfaut1"/>
          <w:sz w:val="24"/>
          <w:szCs w:val="24"/>
        </w:rPr>
        <w:t>, CNRS 2014</w:t>
      </w:r>
    </w:p>
    <w:p w14:paraId="5E531495" w14:textId="77777777" w:rsidR="00F10A67" w:rsidRPr="001D3A1F" w:rsidRDefault="00F10A67" w:rsidP="001D3A1F">
      <w:pPr>
        <w:pStyle w:val="Textetableaudescours"/>
        <w:jc w:val="both"/>
        <w:rPr>
          <w:sz w:val="24"/>
          <w:szCs w:val="24"/>
        </w:rPr>
      </w:pPr>
      <w:proofErr w:type="spellStart"/>
      <w:r w:rsidRPr="001D3A1F">
        <w:rPr>
          <w:rStyle w:val="Policepardfaut1"/>
          <w:sz w:val="24"/>
          <w:szCs w:val="24"/>
        </w:rPr>
        <w:t>Greilsammer</w:t>
      </w:r>
      <w:proofErr w:type="spellEnd"/>
      <w:r w:rsidRPr="001D3A1F">
        <w:rPr>
          <w:rStyle w:val="Policepardfaut1"/>
          <w:sz w:val="24"/>
          <w:szCs w:val="24"/>
        </w:rPr>
        <w:t xml:space="preserve"> Ilan, </w:t>
      </w:r>
      <w:r w:rsidRPr="001D3A1F">
        <w:rPr>
          <w:rStyle w:val="Policepardfaut1"/>
          <w:i/>
          <w:iCs/>
          <w:sz w:val="24"/>
          <w:szCs w:val="24"/>
        </w:rPr>
        <w:t>Religion et Etat en Israël</w:t>
      </w:r>
      <w:r w:rsidRPr="001D3A1F">
        <w:rPr>
          <w:rStyle w:val="Policepardfaut1"/>
          <w:sz w:val="24"/>
          <w:szCs w:val="24"/>
        </w:rPr>
        <w:t>, Cerf, 2013</w:t>
      </w:r>
    </w:p>
    <w:p w14:paraId="6FD2FABF" w14:textId="7834A970" w:rsidR="00F10A67" w:rsidRPr="001D3A1F" w:rsidRDefault="00F10A67" w:rsidP="001D3A1F">
      <w:pPr>
        <w:pStyle w:val="Textetableaudescours"/>
        <w:jc w:val="both"/>
        <w:rPr>
          <w:sz w:val="24"/>
          <w:szCs w:val="24"/>
        </w:rPr>
      </w:pPr>
      <w:r w:rsidRPr="001D3A1F">
        <w:rPr>
          <w:rStyle w:val="Policepardfaut1"/>
          <w:sz w:val="24"/>
          <w:szCs w:val="24"/>
        </w:rPr>
        <w:t xml:space="preserve">Michel Abitbol, </w:t>
      </w:r>
      <w:r w:rsidRPr="001D3A1F">
        <w:rPr>
          <w:rStyle w:val="Policepardfaut1"/>
          <w:i/>
          <w:iCs/>
          <w:sz w:val="24"/>
          <w:szCs w:val="24"/>
        </w:rPr>
        <w:t>Histoire d’Israël</w:t>
      </w:r>
      <w:r w:rsidRPr="001D3A1F">
        <w:rPr>
          <w:rStyle w:val="Policepardfaut1"/>
          <w:sz w:val="24"/>
          <w:szCs w:val="24"/>
        </w:rPr>
        <w:t>, Perrin 2018</w:t>
      </w:r>
    </w:p>
    <w:p w14:paraId="7CB4FB64" w14:textId="218C67A4" w:rsidR="002035C9" w:rsidRPr="001D3A1F" w:rsidRDefault="00F10A67" w:rsidP="001D3A1F">
      <w:pPr>
        <w:pStyle w:val="Textetableaudescours"/>
        <w:jc w:val="both"/>
        <w:rPr>
          <w:sz w:val="24"/>
          <w:szCs w:val="24"/>
        </w:rPr>
      </w:pPr>
      <w:r w:rsidRPr="001D3A1F">
        <w:rPr>
          <w:sz w:val="24"/>
          <w:szCs w:val="24"/>
        </w:rPr>
        <w:t xml:space="preserve">Évaluation : </w:t>
      </w:r>
      <w:r w:rsidR="002035C9" w:rsidRPr="001D3A1F">
        <w:rPr>
          <w:sz w:val="24"/>
          <w:szCs w:val="24"/>
        </w:rPr>
        <w:t>exposé et/ou fiche de lecture, examen.</w:t>
      </w:r>
    </w:p>
    <w:p w14:paraId="461D2B9B" w14:textId="77777777" w:rsidR="002035C9" w:rsidRPr="001D3A1F" w:rsidRDefault="002035C9" w:rsidP="001D3A1F">
      <w:pPr>
        <w:jc w:val="both"/>
        <w:rPr>
          <w:lang w:eastAsia="fr-FR"/>
        </w:rPr>
      </w:pPr>
    </w:p>
    <w:p w14:paraId="681EB1F2" w14:textId="1227DBBC" w:rsidR="002035C9" w:rsidRDefault="002035C9" w:rsidP="002035C9">
      <w:pPr>
        <w:pStyle w:val="Heading2"/>
        <w:rPr>
          <w:lang w:eastAsia="fr-FR"/>
        </w:rPr>
      </w:pPr>
      <w:r>
        <w:rPr>
          <w:lang w:eastAsia="fr-FR"/>
        </w:rPr>
        <w:t>HEBA230l La société israélienne et ses composantes (R</w:t>
      </w:r>
      <w:r w:rsidR="00B4718E">
        <w:rPr>
          <w:lang w:eastAsia="fr-FR"/>
        </w:rPr>
        <w:t>ina</w:t>
      </w:r>
      <w:r>
        <w:rPr>
          <w:lang w:eastAsia="fr-FR"/>
        </w:rPr>
        <w:t xml:space="preserve"> Cohen Muller)</w:t>
      </w:r>
    </w:p>
    <w:p w14:paraId="7C9D8C8B" w14:textId="77777777" w:rsidR="002035C9" w:rsidRPr="001D3A1F" w:rsidRDefault="002035C9" w:rsidP="001D3A1F">
      <w:pPr>
        <w:pStyle w:val="Textetableaudescours"/>
        <w:jc w:val="both"/>
        <w:rPr>
          <w:sz w:val="24"/>
          <w:szCs w:val="24"/>
        </w:rPr>
      </w:pPr>
      <w:r w:rsidRPr="001D3A1F">
        <w:rPr>
          <w:rStyle w:val="Policepardfaut1"/>
          <w:sz w:val="24"/>
          <w:szCs w:val="24"/>
        </w:rPr>
        <w:t xml:space="preserve">Le cours analyse l'histoire politique et sociale israélienne, à travers les différents courants historiographiques, depuis la création de l’État à nos jours en se concentrant notamment sur les </w:t>
      </w:r>
      <w:r w:rsidRPr="001D3A1F">
        <w:rPr>
          <w:rStyle w:val="Policepardfaut1"/>
          <w:sz w:val="24"/>
          <w:szCs w:val="24"/>
        </w:rPr>
        <w:lastRenderedPageBreak/>
        <w:t>thèmes fondamentaux qui la marquent comme la grande immigration de 1948-1951, celles des juifs rescapés de la Shoah, des arrivants en provenance des pays arabes, leurs processus d'intégration, les clivages de la société israélienne et ses principaux mouvements politiques.</w:t>
      </w:r>
    </w:p>
    <w:p w14:paraId="4325A576" w14:textId="77777777" w:rsidR="002035C9" w:rsidRPr="001D3A1F" w:rsidRDefault="002035C9" w:rsidP="001D3A1F">
      <w:pPr>
        <w:pStyle w:val="Textetableaudescours"/>
        <w:jc w:val="both"/>
        <w:rPr>
          <w:sz w:val="24"/>
          <w:szCs w:val="24"/>
        </w:rPr>
      </w:pPr>
      <w:r w:rsidRPr="001D3A1F">
        <w:rPr>
          <w:sz w:val="24"/>
          <w:szCs w:val="24"/>
        </w:rPr>
        <w:t>Il est conseillé de suivre ce cours après avoir vu les cours qui précèdent la création de l’Etat d’Israël « Histoires des juifs en Palestine ottomane &amp; mandataire » et « Modernités et pensées politiques juives »</w:t>
      </w:r>
    </w:p>
    <w:p w14:paraId="1649682D" w14:textId="77777777" w:rsidR="002035C9" w:rsidRPr="001D3A1F" w:rsidRDefault="002035C9" w:rsidP="001D3A1F">
      <w:pPr>
        <w:pStyle w:val="Textetableaudescours"/>
        <w:jc w:val="both"/>
        <w:rPr>
          <w:sz w:val="24"/>
          <w:szCs w:val="24"/>
        </w:rPr>
      </w:pPr>
      <w:r w:rsidRPr="001D3A1F">
        <w:rPr>
          <w:rStyle w:val="Policepardfaut1"/>
          <w:rFonts w:eastAsia="MS Gothic"/>
          <w:sz w:val="24"/>
          <w:szCs w:val="24"/>
        </w:rPr>
        <w:t xml:space="preserve">Évaluation </w:t>
      </w:r>
      <w:r w:rsidRPr="001D3A1F">
        <w:rPr>
          <w:rStyle w:val="Policepardfaut1"/>
          <w:sz w:val="24"/>
          <w:szCs w:val="24"/>
        </w:rPr>
        <w:t>: exposé ou fiche de lecture, examen.</w:t>
      </w:r>
    </w:p>
    <w:p w14:paraId="1F0DF293" w14:textId="77777777" w:rsidR="002035C9" w:rsidRPr="004F6950" w:rsidRDefault="002035C9" w:rsidP="001D3A1F">
      <w:pPr>
        <w:jc w:val="both"/>
        <w:rPr>
          <w:lang w:eastAsia="fr-FR"/>
        </w:rPr>
      </w:pPr>
    </w:p>
    <w:p w14:paraId="751FB4AF" w14:textId="3B781D8B" w:rsidR="002035C9" w:rsidRDefault="002035C9" w:rsidP="001D3A1F">
      <w:pPr>
        <w:pStyle w:val="Heading2"/>
        <w:jc w:val="both"/>
        <w:rPr>
          <w:lang w:eastAsia="fr-FR"/>
        </w:rPr>
      </w:pPr>
      <w:r>
        <w:rPr>
          <w:lang w:eastAsia="fr-FR"/>
        </w:rPr>
        <w:t>HEBA230m Relations internationales d’Israël (R</w:t>
      </w:r>
      <w:r w:rsidR="00B4718E">
        <w:rPr>
          <w:lang w:eastAsia="fr-FR"/>
        </w:rPr>
        <w:t>ina</w:t>
      </w:r>
      <w:r>
        <w:rPr>
          <w:lang w:eastAsia="fr-FR"/>
        </w:rPr>
        <w:t xml:space="preserve"> Cohen Muller)</w:t>
      </w:r>
    </w:p>
    <w:p w14:paraId="04A72E57" w14:textId="77777777" w:rsidR="00F10A67" w:rsidRPr="001D3A1F" w:rsidRDefault="00F10A67" w:rsidP="001D3A1F">
      <w:pPr>
        <w:pStyle w:val="Textetableaudescours"/>
        <w:jc w:val="both"/>
        <w:rPr>
          <w:sz w:val="24"/>
          <w:szCs w:val="24"/>
        </w:rPr>
      </w:pPr>
      <w:r w:rsidRPr="001D3A1F">
        <w:rPr>
          <w:rStyle w:val="Policepardfaut1"/>
          <w:sz w:val="24"/>
          <w:szCs w:val="24"/>
        </w:rPr>
        <w:t>Après un bref rappel retraçant l'intérêt de l'Occident dans la Palestine ottomane du XIX</w:t>
      </w:r>
      <w:r w:rsidRPr="001D3A1F">
        <w:rPr>
          <w:rStyle w:val="Policepardfaut1"/>
          <w:sz w:val="24"/>
          <w:szCs w:val="24"/>
          <w:vertAlign w:val="superscript"/>
        </w:rPr>
        <w:t xml:space="preserve">e </w:t>
      </w:r>
      <w:r w:rsidRPr="001D3A1F">
        <w:rPr>
          <w:rStyle w:val="Policepardfaut1"/>
          <w:sz w:val="24"/>
          <w:szCs w:val="24"/>
        </w:rPr>
        <w:t xml:space="preserve">siècle, (la Question d'Orient, la réinvention de la terre sainte) et la période mandataire, nous aborderons la dynamique des rapports entre Israël et le monde de sa création à nos jours, notamment avec les pays voisins. Ces relations varient en fonction des rapports de force entre les grandes puissances et particulièrement de l'évolution de la situation au Proche-Orient dans laquelle Israël joue un rôle central. Après une introduction générale, et le rappel des règles du droit international, on traitera des relations avec certains États, des acteurs principaux dans la région. </w:t>
      </w:r>
    </w:p>
    <w:p w14:paraId="1CA973D5" w14:textId="77777777" w:rsidR="00F10A67" w:rsidRPr="001D3A1F" w:rsidRDefault="00F10A67" w:rsidP="001D3A1F">
      <w:pPr>
        <w:pStyle w:val="Textetableaudescours"/>
        <w:jc w:val="both"/>
        <w:rPr>
          <w:sz w:val="24"/>
          <w:szCs w:val="24"/>
        </w:rPr>
      </w:pPr>
      <w:r w:rsidRPr="001D3A1F">
        <w:rPr>
          <w:sz w:val="24"/>
          <w:szCs w:val="24"/>
        </w:rPr>
        <w:t>Il est conseillé de suivre ce cours après avoir vu les cours qui précèdent la création de l’Etat d’Israël « Histoires des juifs en Palestine ottomane &amp; mandataire » et « Modernités et pensées politiques juives »</w:t>
      </w:r>
    </w:p>
    <w:p w14:paraId="2BCD7D02" w14:textId="09C03E86" w:rsidR="00F10A67" w:rsidRPr="001D3A1F" w:rsidRDefault="001D3A1F" w:rsidP="001D3A1F">
      <w:pPr>
        <w:pStyle w:val="Textetableaudescours"/>
        <w:jc w:val="both"/>
        <w:rPr>
          <w:sz w:val="24"/>
          <w:szCs w:val="24"/>
        </w:rPr>
      </w:pPr>
      <w:r w:rsidRPr="001D3A1F">
        <w:rPr>
          <w:rStyle w:val="Policepardfaut1"/>
          <w:sz w:val="24"/>
          <w:szCs w:val="24"/>
        </w:rPr>
        <w:t>Évaluation :</w:t>
      </w:r>
      <w:r w:rsidR="00F10A67" w:rsidRPr="001D3A1F">
        <w:rPr>
          <w:rStyle w:val="Policepardfaut1"/>
          <w:sz w:val="24"/>
          <w:szCs w:val="24"/>
        </w:rPr>
        <w:t xml:space="preserve"> exposé et/ou fiche de lecture, examen.</w:t>
      </w:r>
    </w:p>
    <w:p w14:paraId="01F736A7" w14:textId="1074732C" w:rsidR="002035C9" w:rsidRPr="00F10A67" w:rsidRDefault="002035C9" w:rsidP="001D3A1F">
      <w:pPr>
        <w:pStyle w:val="Textetableaudescours"/>
        <w:jc w:val="both"/>
      </w:pPr>
    </w:p>
    <w:p w14:paraId="116ECE86" w14:textId="5DE688FD" w:rsidR="008F1EC1" w:rsidRDefault="008F1EC1" w:rsidP="001D3A1F">
      <w:pPr>
        <w:pStyle w:val="Heading2"/>
        <w:jc w:val="both"/>
      </w:pPr>
      <w:r>
        <w:rPr>
          <w:lang w:eastAsia="fr-FR"/>
        </w:rPr>
        <w:t>HEBB230</w:t>
      </w:r>
      <w:r w:rsidR="00A87A86">
        <w:rPr>
          <w:lang w:eastAsia="fr-FR"/>
        </w:rPr>
        <w:t>n</w:t>
      </w:r>
      <w:r>
        <w:rPr>
          <w:lang w:eastAsia="fr-FR"/>
        </w:rPr>
        <w:t xml:space="preserve"> </w:t>
      </w:r>
      <w:r>
        <w:t>Modernités et pensées politiques juives (R</w:t>
      </w:r>
      <w:r w:rsidR="001D3A1F">
        <w:t>ina</w:t>
      </w:r>
      <w:r>
        <w:t xml:space="preserve"> Cohen Muller)</w:t>
      </w:r>
    </w:p>
    <w:p w14:paraId="62F5A4D2" w14:textId="26449F11" w:rsidR="008F1EC1" w:rsidRPr="001D3A1F" w:rsidRDefault="008F1EC1" w:rsidP="001D3A1F">
      <w:pPr>
        <w:pStyle w:val="Textetableaudescours"/>
        <w:jc w:val="both"/>
        <w:rPr>
          <w:sz w:val="24"/>
          <w:szCs w:val="24"/>
        </w:rPr>
      </w:pPr>
      <w:r w:rsidRPr="001D3A1F">
        <w:rPr>
          <w:sz w:val="24"/>
          <w:szCs w:val="24"/>
        </w:rPr>
        <w:t>Les populations juives européennes voient leurs vies se transformer radicalement par le mouvement des Lumières juives (</w:t>
      </w:r>
      <w:proofErr w:type="spellStart"/>
      <w:r w:rsidRPr="001D3A1F">
        <w:rPr>
          <w:sz w:val="24"/>
          <w:szCs w:val="24"/>
        </w:rPr>
        <w:t>Haskala</w:t>
      </w:r>
      <w:proofErr w:type="spellEnd"/>
      <w:r w:rsidRPr="001D3A1F">
        <w:rPr>
          <w:sz w:val="24"/>
          <w:szCs w:val="24"/>
        </w:rPr>
        <w:t xml:space="preserve">) et le processus de l’Emancipation qui ne peuvent être dissociés. Dans ce cours nous allons étudier les courants idéologiques juifs qui dominent cet espace dont le BUND, le territorialisme etc. Une attention particulière sera accordée à l’histoire de la pensée sioniste allant du </w:t>
      </w:r>
      <w:proofErr w:type="spellStart"/>
      <w:r w:rsidR="001D3A1F" w:rsidRPr="001D3A1F">
        <w:rPr>
          <w:sz w:val="24"/>
          <w:szCs w:val="24"/>
        </w:rPr>
        <w:t>protosionisme</w:t>
      </w:r>
      <w:proofErr w:type="spellEnd"/>
      <w:r w:rsidRPr="001D3A1F">
        <w:rPr>
          <w:sz w:val="24"/>
          <w:szCs w:val="24"/>
        </w:rPr>
        <w:t xml:space="preserve">, en passant par les différents courants qui le composent jusqu’à la création de l’Etat d’Israël. </w:t>
      </w:r>
    </w:p>
    <w:p w14:paraId="04C10AB2" w14:textId="77777777" w:rsidR="008F1EC1" w:rsidRPr="001D3A1F" w:rsidRDefault="008F1EC1" w:rsidP="001D3A1F">
      <w:pPr>
        <w:pStyle w:val="Textetableaudescours"/>
        <w:jc w:val="both"/>
        <w:rPr>
          <w:sz w:val="24"/>
          <w:szCs w:val="24"/>
        </w:rPr>
      </w:pPr>
      <w:r w:rsidRPr="001D3A1F">
        <w:rPr>
          <w:rStyle w:val="Policepardfaut1"/>
          <w:sz w:val="24"/>
          <w:szCs w:val="24"/>
        </w:rPr>
        <w:t xml:space="preserve">Une attention particulière est accordée aux questions de méthodologie. Il est vivement conseillé de suivre d’abord le cours « Histoire contemporaine du </w:t>
      </w:r>
      <w:proofErr w:type="spellStart"/>
      <w:r w:rsidRPr="001D3A1F">
        <w:rPr>
          <w:rStyle w:val="Policepardfaut1"/>
          <w:sz w:val="24"/>
          <w:szCs w:val="24"/>
        </w:rPr>
        <w:t>judaisme</w:t>
      </w:r>
      <w:proofErr w:type="spellEnd"/>
      <w:r w:rsidRPr="001D3A1F">
        <w:rPr>
          <w:rStyle w:val="Policepardfaut1"/>
          <w:sz w:val="24"/>
          <w:szCs w:val="24"/>
        </w:rPr>
        <w:t xml:space="preserve"> </w:t>
      </w:r>
      <w:proofErr w:type="spellStart"/>
      <w:r w:rsidRPr="001D3A1F">
        <w:rPr>
          <w:rStyle w:val="Policepardfaut1"/>
          <w:sz w:val="24"/>
          <w:szCs w:val="24"/>
        </w:rPr>
        <w:t>askkhénaze</w:t>
      </w:r>
      <w:proofErr w:type="spellEnd"/>
      <w:r w:rsidRPr="001D3A1F">
        <w:rPr>
          <w:rStyle w:val="Policepardfaut1"/>
          <w:sz w:val="24"/>
          <w:szCs w:val="24"/>
        </w:rPr>
        <w:t>, XVIIIe-XIXe siècles », qui sera la base de ce cours</w:t>
      </w:r>
    </w:p>
    <w:p w14:paraId="7CC4128C" w14:textId="77777777" w:rsidR="008F1EC1" w:rsidRPr="001D3A1F" w:rsidRDefault="008F1EC1" w:rsidP="001D3A1F">
      <w:pPr>
        <w:pStyle w:val="Textetableaudescours"/>
        <w:jc w:val="both"/>
        <w:rPr>
          <w:sz w:val="24"/>
          <w:szCs w:val="24"/>
        </w:rPr>
      </w:pPr>
      <w:r w:rsidRPr="001D3A1F">
        <w:rPr>
          <w:sz w:val="24"/>
          <w:szCs w:val="24"/>
        </w:rPr>
        <w:t xml:space="preserve">Bibliographie : </w:t>
      </w:r>
    </w:p>
    <w:p w14:paraId="0908746E" w14:textId="77777777" w:rsidR="008F1EC1" w:rsidRPr="001D3A1F" w:rsidRDefault="008F1EC1" w:rsidP="001D3A1F">
      <w:pPr>
        <w:pStyle w:val="Textetableaudescours"/>
        <w:jc w:val="both"/>
        <w:rPr>
          <w:sz w:val="24"/>
          <w:szCs w:val="24"/>
        </w:rPr>
      </w:pPr>
      <w:r w:rsidRPr="001D3A1F">
        <w:rPr>
          <w:rStyle w:val="Policepardfaut1"/>
          <w:sz w:val="24"/>
          <w:szCs w:val="24"/>
        </w:rPr>
        <w:t xml:space="preserve">Herzl Theodor, </w:t>
      </w:r>
      <w:r w:rsidRPr="001D3A1F">
        <w:rPr>
          <w:rStyle w:val="Policepardfaut1"/>
          <w:i/>
          <w:iCs/>
          <w:sz w:val="24"/>
          <w:szCs w:val="24"/>
        </w:rPr>
        <w:t>L'Etat des juifs</w:t>
      </w:r>
      <w:r w:rsidRPr="001D3A1F">
        <w:rPr>
          <w:rStyle w:val="Policepardfaut1"/>
          <w:sz w:val="24"/>
          <w:szCs w:val="24"/>
        </w:rPr>
        <w:t>, Paris, La découverte, 2008.</w:t>
      </w:r>
    </w:p>
    <w:p w14:paraId="24676546" w14:textId="77777777" w:rsidR="008F1EC1" w:rsidRPr="001D3A1F" w:rsidRDefault="008F1EC1" w:rsidP="001D3A1F">
      <w:pPr>
        <w:pStyle w:val="Textetableaudescours"/>
        <w:jc w:val="both"/>
        <w:rPr>
          <w:sz w:val="24"/>
          <w:szCs w:val="24"/>
        </w:rPr>
      </w:pPr>
      <w:proofErr w:type="spellStart"/>
      <w:r w:rsidRPr="001D3A1F">
        <w:rPr>
          <w:rStyle w:val="Policepardfaut1"/>
          <w:sz w:val="24"/>
          <w:szCs w:val="24"/>
        </w:rPr>
        <w:t>Pinsker</w:t>
      </w:r>
      <w:proofErr w:type="spellEnd"/>
      <w:r w:rsidRPr="001D3A1F">
        <w:rPr>
          <w:rStyle w:val="Policepardfaut1"/>
          <w:sz w:val="24"/>
          <w:szCs w:val="24"/>
        </w:rPr>
        <w:t xml:space="preserve"> </w:t>
      </w:r>
      <w:proofErr w:type="spellStart"/>
      <w:r w:rsidRPr="001D3A1F">
        <w:rPr>
          <w:rStyle w:val="Policepardfaut1"/>
          <w:sz w:val="24"/>
          <w:szCs w:val="24"/>
        </w:rPr>
        <w:t>Leon</w:t>
      </w:r>
      <w:proofErr w:type="spellEnd"/>
      <w:r w:rsidRPr="001D3A1F">
        <w:rPr>
          <w:rStyle w:val="Policepardfaut1"/>
          <w:sz w:val="24"/>
          <w:szCs w:val="24"/>
        </w:rPr>
        <w:t xml:space="preserve">, </w:t>
      </w:r>
      <w:r w:rsidRPr="001D3A1F">
        <w:rPr>
          <w:rStyle w:val="Policepardfaut1"/>
          <w:i/>
          <w:iCs/>
          <w:sz w:val="24"/>
          <w:szCs w:val="24"/>
        </w:rPr>
        <w:t>Autoémancipation</w:t>
      </w:r>
      <w:r w:rsidRPr="001D3A1F">
        <w:rPr>
          <w:rStyle w:val="Policepardfaut1"/>
          <w:sz w:val="24"/>
          <w:szCs w:val="24"/>
        </w:rPr>
        <w:t>, Paris, La Fabrique, 2006</w:t>
      </w:r>
    </w:p>
    <w:p w14:paraId="2DA4E295" w14:textId="77777777" w:rsidR="008F1EC1" w:rsidRPr="001D3A1F" w:rsidRDefault="008F1EC1" w:rsidP="001D3A1F">
      <w:pPr>
        <w:pStyle w:val="Textetableaudescours"/>
        <w:jc w:val="both"/>
        <w:rPr>
          <w:sz w:val="24"/>
          <w:szCs w:val="24"/>
        </w:rPr>
      </w:pPr>
      <w:r w:rsidRPr="001D3A1F">
        <w:rPr>
          <w:rStyle w:val="Policepardfaut1"/>
          <w:sz w:val="24"/>
          <w:szCs w:val="24"/>
        </w:rPr>
        <w:t xml:space="preserve">Charbit Denis, </w:t>
      </w:r>
      <w:r w:rsidRPr="001D3A1F">
        <w:rPr>
          <w:rStyle w:val="Policepardfaut1"/>
          <w:i/>
          <w:iCs/>
          <w:sz w:val="24"/>
          <w:szCs w:val="24"/>
        </w:rPr>
        <w:t>Qu'est-ce que le sionisme</w:t>
      </w:r>
      <w:r w:rsidRPr="001D3A1F">
        <w:rPr>
          <w:rStyle w:val="Policepardfaut1"/>
          <w:sz w:val="24"/>
          <w:szCs w:val="24"/>
        </w:rPr>
        <w:t xml:space="preserve"> ? Albin Michel, 2007</w:t>
      </w:r>
    </w:p>
    <w:p w14:paraId="5E732A23" w14:textId="0DAF0B7D" w:rsidR="008F1EC1" w:rsidRPr="001D3A1F" w:rsidRDefault="008F1EC1" w:rsidP="001D3A1F">
      <w:pPr>
        <w:pStyle w:val="Heading2"/>
        <w:jc w:val="both"/>
        <w:rPr>
          <w:sz w:val="24"/>
          <w:szCs w:val="24"/>
          <w:lang w:eastAsia="fr-FR"/>
        </w:rPr>
      </w:pPr>
    </w:p>
    <w:p w14:paraId="03F85E24" w14:textId="1E01583F" w:rsidR="002035C9" w:rsidRDefault="002035C9" w:rsidP="001D3A1F">
      <w:pPr>
        <w:pStyle w:val="Heading2"/>
        <w:jc w:val="both"/>
        <w:rPr>
          <w:lang w:eastAsia="fr-FR"/>
        </w:rPr>
      </w:pPr>
      <w:r>
        <w:rPr>
          <w:lang w:eastAsia="fr-FR"/>
        </w:rPr>
        <w:t>HEBA230o Sources du droit hébraïque (A</w:t>
      </w:r>
      <w:r w:rsidR="001D3A1F">
        <w:rPr>
          <w:lang w:eastAsia="fr-FR"/>
        </w:rPr>
        <w:t>gnès</w:t>
      </w:r>
      <w:r>
        <w:rPr>
          <w:lang w:eastAsia="fr-FR"/>
        </w:rPr>
        <w:t xml:space="preserve"> </w:t>
      </w:r>
      <w:proofErr w:type="spellStart"/>
      <w:r>
        <w:rPr>
          <w:lang w:eastAsia="fr-FR"/>
        </w:rPr>
        <w:t>Woog</w:t>
      </w:r>
      <w:proofErr w:type="spellEnd"/>
      <w:r>
        <w:rPr>
          <w:lang w:eastAsia="fr-FR"/>
        </w:rPr>
        <w:t>)</w:t>
      </w:r>
    </w:p>
    <w:p w14:paraId="6A404AC4" w14:textId="77777777" w:rsidR="002035C9" w:rsidRPr="001D3A1F" w:rsidRDefault="002035C9" w:rsidP="001D3A1F">
      <w:pPr>
        <w:pStyle w:val="Textetableaudescours"/>
        <w:jc w:val="both"/>
        <w:rPr>
          <w:sz w:val="24"/>
          <w:szCs w:val="24"/>
        </w:rPr>
      </w:pPr>
      <w:r w:rsidRPr="001D3A1F">
        <w:rPr>
          <w:sz w:val="24"/>
          <w:szCs w:val="24"/>
        </w:rPr>
        <w:t xml:space="preserve">Après une introduction théorique (portant en particulier sur la définition et essence du droit hébraïque,  la  chronologie du DH, les notions de </w:t>
      </w:r>
      <w:r w:rsidRPr="001D3A1F">
        <w:rPr>
          <w:i/>
          <w:iCs/>
          <w:sz w:val="24"/>
          <w:szCs w:val="24"/>
        </w:rPr>
        <w:t>halakha</w:t>
      </w:r>
      <w:r w:rsidRPr="001D3A1F">
        <w:rPr>
          <w:sz w:val="24"/>
          <w:szCs w:val="24"/>
        </w:rPr>
        <w:t>/</w:t>
      </w:r>
      <w:r w:rsidRPr="001D3A1F">
        <w:rPr>
          <w:i/>
          <w:iCs/>
          <w:sz w:val="24"/>
          <w:szCs w:val="24"/>
        </w:rPr>
        <w:t>aggada </w:t>
      </w:r>
      <w:r w:rsidRPr="001D3A1F">
        <w:rPr>
          <w:sz w:val="24"/>
          <w:szCs w:val="24"/>
        </w:rPr>
        <w:t>; droit religieux/ proprement juridique ; Tora écrite/orale et droit oral/droit écrit ; droit de la Tora/ droit des sages)  on abordera les sources différents types de sources (sources écrites, sources substantielles etc.) et la notion de norme fondamentale avant de développer les sources formelles (en part. l'</w:t>
      </w:r>
      <w:proofErr w:type="spellStart"/>
      <w:r w:rsidRPr="001D3A1F">
        <w:rPr>
          <w:i/>
          <w:iCs/>
          <w:sz w:val="24"/>
          <w:szCs w:val="24"/>
        </w:rPr>
        <w:t>interpretatio</w:t>
      </w:r>
      <w:proofErr w:type="spellEnd"/>
      <w:r w:rsidRPr="001D3A1F">
        <w:rPr>
          <w:sz w:val="24"/>
          <w:szCs w:val="24"/>
        </w:rPr>
        <w:t xml:space="preserve"> et la législation) à travers une analyse de textes  tirés  de la littérature tannaïtique, talmudique et médiévale pour l’essentiel. Une bonne maîtrise passive de la langue est indispensable.</w:t>
      </w:r>
    </w:p>
    <w:p w14:paraId="3F81412C" w14:textId="77777777" w:rsidR="002035C9" w:rsidRPr="001D3A1F" w:rsidRDefault="002035C9" w:rsidP="001D3A1F">
      <w:pPr>
        <w:pStyle w:val="Textetableaudescours"/>
        <w:jc w:val="both"/>
        <w:rPr>
          <w:sz w:val="24"/>
          <w:szCs w:val="24"/>
        </w:rPr>
      </w:pPr>
      <w:r w:rsidRPr="001D3A1F">
        <w:rPr>
          <w:sz w:val="24"/>
          <w:szCs w:val="24"/>
        </w:rPr>
        <w:lastRenderedPageBreak/>
        <w:t>Évaluation : CC deux partiels et préparations écrites ou orales des textes. Note= Sup (moyenne (30% partiel 1+ 30% préparations orales ou écrites+40% partiel 2)), partiel 2). CT examen avec dictionnaires unilingues ou bilingues imprimés.</w:t>
      </w:r>
    </w:p>
    <w:p w14:paraId="7C28363E" w14:textId="543841E6" w:rsidR="002243A8" w:rsidRDefault="002243A8" w:rsidP="001D3A1F">
      <w:pPr>
        <w:pStyle w:val="Heading2"/>
        <w:jc w:val="both"/>
        <w:rPr>
          <w:lang w:eastAsia="fr-FR"/>
        </w:rPr>
      </w:pPr>
      <w:r>
        <w:rPr>
          <w:lang w:eastAsia="fr-FR"/>
        </w:rPr>
        <w:t xml:space="preserve"> </w:t>
      </w:r>
    </w:p>
    <w:p w14:paraId="2E40258D" w14:textId="1D928A5E" w:rsidR="00CD3FE7" w:rsidRDefault="002243A8" w:rsidP="001D3A1F">
      <w:pPr>
        <w:pStyle w:val="Heading2"/>
        <w:jc w:val="both"/>
        <w:rPr>
          <w:lang w:eastAsia="fr-FR"/>
        </w:rPr>
      </w:pPr>
      <w:r>
        <w:rPr>
          <w:lang w:eastAsia="fr-FR"/>
        </w:rPr>
        <w:t>HEBB230p Droit hébraïque (G</w:t>
      </w:r>
      <w:r w:rsidR="001D3A1F">
        <w:rPr>
          <w:lang w:eastAsia="fr-FR"/>
        </w:rPr>
        <w:t>abrielle</w:t>
      </w:r>
      <w:r>
        <w:rPr>
          <w:lang w:eastAsia="fr-FR"/>
        </w:rPr>
        <w:t xml:space="preserve"> Atlan) </w:t>
      </w:r>
    </w:p>
    <w:p w14:paraId="5A824B55" w14:textId="77777777" w:rsidR="002243A8" w:rsidRPr="001D3A1F" w:rsidRDefault="002243A8" w:rsidP="001D3A1F">
      <w:pPr>
        <w:pStyle w:val="Textetableaudescours"/>
        <w:jc w:val="both"/>
        <w:rPr>
          <w:sz w:val="24"/>
          <w:szCs w:val="24"/>
        </w:rPr>
      </w:pPr>
      <w:r w:rsidRPr="001D3A1F">
        <w:rPr>
          <w:sz w:val="24"/>
          <w:szCs w:val="24"/>
        </w:rPr>
        <w:t>Nous étudierons l’évolution du droit hébraïque depuis l’exil de Babylone en 586 avant l’ère commune au 16</w:t>
      </w:r>
      <w:r w:rsidRPr="001D3A1F">
        <w:rPr>
          <w:sz w:val="24"/>
          <w:szCs w:val="24"/>
          <w:vertAlign w:val="superscript"/>
        </w:rPr>
        <w:t>e</w:t>
      </w:r>
      <w:r w:rsidRPr="001D3A1F">
        <w:rPr>
          <w:sz w:val="24"/>
          <w:szCs w:val="24"/>
        </w:rPr>
        <w:t xml:space="preserve"> siècle, à travers des extraits du Talmud, du </w:t>
      </w:r>
      <w:r w:rsidRPr="001D3A1F">
        <w:rPr>
          <w:i/>
          <w:iCs/>
          <w:sz w:val="24"/>
          <w:szCs w:val="24"/>
        </w:rPr>
        <w:t>Midrash</w:t>
      </w:r>
      <w:r w:rsidRPr="001D3A1F">
        <w:rPr>
          <w:sz w:val="24"/>
          <w:szCs w:val="24"/>
        </w:rPr>
        <w:t xml:space="preserve"> et de la littérature rabbinique. Nous aborderons notamment les circonstances dans lesquelles la Loi orale fut couchée par écrit pour aboutir à la </w:t>
      </w:r>
      <w:r w:rsidRPr="001D3A1F">
        <w:rPr>
          <w:i/>
          <w:iCs/>
          <w:sz w:val="24"/>
          <w:szCs w:val="24"/>
        </w:rPr>
        <w:t>Mishna</w:t>
      </w:r>
      <w:r w:rsidRPr="001D3A1F">
        <w:rPr>
          <w:sz w:val="24"/>
          <w:szCs w:val="24"/>
        </w:rPr>
        <w:t xml:space="preserve"> et au Talmud au début du 6</w:t>
      </w:r>
      <w:r w:rsidRPr="001D3A1F">
        <w:rPr>
          <w:sz w:val="24"/>
          <w:szCs w:val="24"/>
          <w:vertAlign w:val="superscript"/>
        </w:rPr>
        <w:t>e</w:t>
      </w:r>
      <w:r w:rsidRPr="001D3A1F">
        <w:rPr>
          <w:sz w:val="24"/>
          <w:szCs w:val="24"/>
        </w:rPr>
        <w:t xml:space="preserve"> siècle.</w:t>
      </w:r>
    </w:p>
    <w:p w14:paraId="5390D259" w14:textId="77777777" w:rsidR="002243A8" w:rsidRPr="001D3A1F" w:rsidRDefault="002243A8" w:rsidP="001D3A1F">
      <w:pPr>
        <w:pStyle w:val="Textetableaudescours"/>
        <w:jc w:val="both"/>
        <w:rPr>
          <w:i/>
          <w:iCs/>
          <w:sz w:val="24"/>
          <w:szCs w:val="24"/>
        </w:rPr>
      </w:pPr>
      <w:r w:rsidRPr="001D3A1F">
        <w:rPr>
          <w:sz w:val="24"/>
          <w:szCs w:val="24"/>
        </w:rPr>
        <w:t>Nous mettrons en exergue les textes bibliques et midrashiques qui confèrent aux docteurs de la Loi toute leur légitimité pour prendre les mesures qui s’imposent en fonction de leur temps. Ces mesures se justifient par la coexistence de deux principes apparemment contradictoires et cependant fondamentaux du droit hébraïque, selon lesquels la Torah vient du Ciel (</w:t>
      </w:r>
      <w:r w:rsidRPr="001D3A1F">
        <w:rPr>
          <w:i/>
          <w:iCs/>
          <w:sz w:val="24"/>
          <w:szCs w:val="24"/>
        </w:rPr>
        <w:t>Torah min ha-</w:t>
      </w:r>
      <w:proofErr w:type="spellStart"/>
      <w:r w:rsidRPr="001D3A1F">
        <w:rPr>
          <w:i/>
          <w:iCs/>
          <w:sz w:val="24"/>
          <w:szCs w:val="24"/>
        </w:rPr>
        <w:t>shamayim</w:t>
      </w:r>
      <w:proofErr w:type="spellEnd"/>
      <w:r w:rsidRPr="001D3A1F">
        <w:rPr>
          <w:i/>
          <w:iCs/>
          <w:sz w:val="24"/>
          <w:szCs w:val="24"/>
        </w:rPr>
        <w:t xml:space="preserve">), </w:t>
      </w:r>
      <w:r w:rsidRPr="001D3A1F">
        <w:rPr>
          <w:sz w:val="24"/>
          <w:szCs w:val="24"/>
        </w:rPr>
        <w:t xml:space="preserve">mais elle n’est pas dans le Ciel </w:t>
      </w:r>
      <w:r w:rsidRPr="001D3A1F">
        <w:rPr>
          <w:i/>
          <w:iCs/>
          <w:sz w:val="24"/>
          <w:szCs w:val="24"/>
        </w:rPr>
        <w:t xml:space="preserve">(Lo </w:t>
      </w:r>
      <w:proofErr w:type="spellStart"/>
      <w:r w:rsidRPr="001D3A1F">
        <w:rPr>
          <w:i/>
          <w:iCs/>
          <w:sz w:val="24"/>
          <w:szCs w:val="24"/>
        </w:rPr>
        <w:t>ba-shamayim</w:t>
      </w:r>
      <w:proofErr w:type="spellEnd"/>
      <w:r w:rsidRPr="001D3A1F">
        <w:rPr>
          <w:i/>
          <w:iCs/>
          <w:sz w:val="24"/>
          <w:szCs w:val="24"/>
        </w:rPr>
        <w:t xml:space="preserve"> hi).</w:t>
      </w:r>
    </w:p>
    <w:p w14:paraId="0DAF0D90" w14:textId="77777777" w:rsidR="002243A8" w:rsidRPr="001D3A1F" w:rsidRDefault="002243A8" w:rsidP="001D3A1F">
      <w:pPr>
        <w:pStyle w:val="Textetableaudescours"/>
        <w:jc w:val="both"/>
        <w:rPr>
          <w:sz w:val="24"/>
          <w:szCs w:val="24"/>
        </w:rPr>
      </w:pPr>
      <w:r w:rsidRPr="001D3A1F">
        <w:rPr>
          <w:sz w:val="24"/>
          <w:szCs w:val="24"/>
        </w:rPr>
        <w:t>Connaissance de l’hébreu requise</w:t>
      </w:r>
    </w:p>
    <w:p w14:paraId="72C7D8E6" w14:textId="596FABD7" w:rsidR="002243A8" w:rsidRPr="001D3A1F" w:rsidRDefault="002243A8" w:rsidP="001D3A1F">
      <w:pPr>
        <w:pStyle w:val="Textetableaudescours"/>
        <w:jc w:val="both"/>
        <w:rPr>
          <w:sz w:val="24"/>
          <w:szCs w:val="24"/>
        </w:rPr>
      </w:pPr>
      <w:r w:rsidRPr="001D3A1F">
        <w:rPr>
          <w:sz w:val="24"/>
          <w:szCs w:val="24"/>
        </w:rPr>
        <w:t xml:space="preserve">Évaluation : Examen </w:t>
      </w:r>
    </w:p>
    <w:p w14:paraId="01F3477D" w14:textId="77777777" w:rsidR="002243A8" w:rsidRPr="002243A8" w:rsidRDefault="002243A8" w:rsidP="001D3A1F">
      <w:pPr>
        <w:jc w:val="both"/>
        <w:rPr>
          <w:lang w:eastAsia="fr-FR"/>
        </w:rPr>
      </w:pPr>
    </w:p>
    <w:p w14:paraId="35384D80" w14:textId="55743A82" w:rsidR="002035C9" w:rsidRPr="00CA69F9" w:rsidRDefault="002035C9" w:rsidP="001D3A1F">
      <w:pPr>
        <w:pStyle w:val="Heading2"/>
        <w:jc w:val="both"/>
        <w:rPr>
          <w:lang w:eastAsia="fr-FR"/>
        </w:rPr>
      </w:pPr>
      <w:r>
        <w:rPr>
          <w:lang w:eastAsia="fr-FR"/>
        </w:rPr>
        <w:t xml:space="preserve">HEBA330a Judéo-espagnol </w:t>
      </w:r>
      <w:r w:rsidR="003E71ED">
        <w:rPr>
          <w:lang w:eastAsia="fr-FR"/>
        </w:rPr>
        <w:t>3</w:t>
      </w:r>
      <w:r>
        <w:rPr>
          <w:lang w:eastAsia="fr-FR"/>
        </w:rPr>
        <w:t xml:space="preserve"> </w:t>
      </w:r>
      <w:r>
        <w:rPr>
          <w:rFonts w:cs="Calibri"/>
          <w:iCs/>
        </w:rPr>
        <w:t>(M</w:t>
      </w:r>
      <w:r w:rsidR="001D3A1F">
        <w:rPr>
          <w:rFonts w:cs="Calibri"/>
          <w:iCs/>
        </w:rPr>
        <w:t>arie-Christine</w:t>
      </w:r>
      <w:r>
        <w:rPr>
          <w:rFonts w:cs="Calibri"/>
          <w:iCs/>
        </w:rPr>
        <w:t xml:space="preserve"> Bornes Varol- P</w:t>
      </w:r>
      <w:r w:rsidR="001D3A1F">
        <w:rPr>
          <w:rFonts w:cs="Calibri"/>
          <w:iCs/>
        </w:rPr>
        <w:t>andelis</w:t>
      </w:r>
      <w:r>
        <w:rPr>
          <w:rFonts w:cs="Calibri"/>
          <w:iCs/>
        </w:rPr>
        <w:t xml:space="preserve"> Mavrogiannis</w:t>
      </w:r>
      <w:r>
        <w:rPr>
          <w:lang w:eastAsia="fr-FR"/>
        </w:rPr>
        <w:t>)</w:t>
      </w:r>
    </w:p>
    <w:p w14:paraId="3BCDB2F2" w14:textId="68E39016" w:rsidR="00FC3275" w:rsidRPr="001D3A1F" w:rsidRDefault="00FC3275" w:rsidP="001D3A1F">
      <w:pPr>
        <w:pStyle w:val="Textetableaudescours"/>
        <w:jc w:val="both"/>
        <w:rPr>
          <w:sz w:val="24"/>
          <w:szCs w:val="24"/>
        </w:rPr>
      </w:pPr>
      <w:r w:rsidRPr="001D3A1F">
        <w:rPr>
          <w:sz w:val="24"/>
          <w:szCs w:val="24"/>
        </w:rPr>
        <w:t xml:space="preserve">(Niveau accessible aux étudiants ayant suivi le niveau 2A, connaissant le judéo-espagnol ou connaissant très bien l’espagnol) Introduction à différents styles écrits et présentation des différentes graphies ; apprentissage de la graphie hébraïque du judéo-espagnol (imprimée et cursive) </w:t>
      </w:r>
      <w:r w:rsidR="001D3A1F" w:rsidRPr="001D3A1F">
        <w:rPr>
          <w:sz w:val="24"/>
          <w:szCs w:val="24"/>
        </w:rPr>
        <w:t>; savoir</w:t>
      </w:r>
      <w:r w:rsidRPr="001D3A1F">
        <w:rPr>
          <w:sz w:val="24"/>
          <w:szCs w:val="24"/>
        </w:rPr>
        <w:t xml:space="preserve"> restituer le contenu d’un entretien enregistré ; résumer en judéo-espagnol ; traduire de et vers le judéo-espagnol. Littérature : les différents genres littéraires sont présentés à partir de textes expliqués en commun (</w:t>
      </w:r>
      <w:proofErr w:type="spellStart"/>
      <w:r w:rsidRPr="001D3A1F">
        <w:rPr>
          <w:i/>
          <w:iCs/>
          <w:sz w:val="24"/>
          <w:szCs w:val="24"/>
        </w:rPr>
        <w:t>Me’am</w:t>
      </w:r>
      <w:proofErr w:type="spellEnd"/>
      <w:r w:rsidRPr="001D3A1F">
        <w:rPr>
          <w:i/>
          <w:iCs/>
          <w:sz w:val="24"/>
          <w:szCs w:val="24"/>
        </w:rPr>
        <w:t xml:space="preserve"> </w:t>
      </w:r>
      <w:proofErr w:type="spellStart"/>
      <w:r w:rsidRPr="001D3A1F">
        <w:rPr>
          <w:i/>
          <w:iCs/>
          <w:sz w:val="24"/>
          <w:szCs w:val="24"/>
        </w:rPr>
        <w:t>Lo’ez</w:t>
      </w:r>
      <w:proofErr w:type="spellEnd"/>
      <w:r w:rsidRPr="001D3A1F">
        <w:rPr>
          <w:sz w:val="24"/>
          <w:szCs w:val="24"/>
        </w:rPr>
        <w:t xml:space="preserve">, roman, théâtre, presse, récits brefs, essais, poésie chantée, saynètes satiriques ; auteurs contemporains). Civilisation : le personnage folklorique de </w:t>
      </w:r>
      <w:proofErr w:type="spellStart"/>
      <w:r w:rsidRPr="001D3A1F">
        <w:rPr>
          <w:sz w:val="24"/>
          <w:szCs w:val="24"/>
        </w:rPr>
        <w:t>Djoha</w:t>
      </w:r>
      <w:proofErr w:type="spellEnd"/>
      <w:r w:rsidRPr="001D3A1F">
        <w:rPr>
          <w:sz w:val="24"/>
          <w:szCs w:val="24"/>
        </w:rPr>
        <w:t xml:space="preserve"> et son usage ; le grand commentaire biblique ; l’Alliance israélite universelle et l’influence française ; les liens renoués avec l’Espagne ; Salonique et la </w:t>
      </w:r>
      <w:r w:rsidR="001D3A1F" w:rsidRPr="001D3A1F">
        <w:rPr>
          <w:sz w:val="24"/>
          <w:szCs w:val="24"/>
        </w:rPr>
        <w:t>shoah ;</w:t>
      </w:r>
      <w:r w:rsidRPr="001D3A1F">
        <w:rPr>
          <w:sz w:val="24"/>
          <w:szCs w:val="24"/>
        </w:rPr>
        <w:t xml:space="preserve"> l’état actuel de la diaspora.</w:t>
      </w:r>
    </w:p>
    <w:p w14:paraId="5D56C355" w14:textId="77777777" w:rsidR="00FC3275" w:rsidRPr="001D3A1F" w:rsidRDefault="00FC3275" w:rsidP="001D3A1F">
      <w:pPr>
        <w:pStyle w:val="Textetableaudescours"/>
        <w:jc w:val="both"/>
        <w:rPr>
          <w:sz w:val="24"/>
          <w:szCs w:val="24"/>
        </w:rPr>
      </w:pPr>
      <w:r w:rsidRPr="001D3A1F">
        <w:rPr>
          <w:sz w:val="24"/>
          <w:szCs w:val="24"/>
        </w:rPr>
        <w:t>Cet enseignement fait partie du DLC3 de langues juives (judéo-espagnol).</w:t>
      </w:r>
    </w:p>
    <w:p w14:paraId="6490706A" w14:textId="77777777" w:rsidR="00FC3275" w:rsidRPr="001D3A1F" w:rsidRDefault="00FC3275" w:rsidP="001D3A1F">
      <w:pPr>
        <w:pStyle w:val="Textetableaudescours"/>
        <w:jc w:val="both"/>
        <w:rPr>
          <w:sz w:val="24"/>
          <w:szCs w:val="24"/>
        </w:rPr>
      </w:pPr>
      <w:r w:rsidRPr="001D3A1F">
        <w:rPr>
          <w:sz w:val="24"/>
          <w:szCs w:val="24"/>
        </w:rPr>
        <w:t>Bibliographie :</w:t>
      </w:r>
    </w:p>
    <w:p w14:paraId="143578DD" w14:textId="77777777" w:rsidR="00FC3275" w:rsidRPr="001D3A1F" w:rsidRDefault="00FC3275" w:rsidP="001D3A1F">
      <w:pPr>
        <w:pStyle w:val="Textetableaudescours"/>
        <w:jc w:val="both"/>
        <w:rPr>
          <w:sz w:val="24"/>
          <w:szCs w:val="24"/>
        </w:rPr>
      </w:pPr>
      <w:r w:rsidRPr="001D3A1F">
        <w:rPr>
          <w:sz w:val="24"/>
          <w:szCs w:val="24"/>
        </w:rPr>
        <w:t>Varol Marie-Christine, </w:t>
      </w:r>
      <w:r w:rsidRPr="001D3A1F">
        <w:rPr>
          <w:i/>
          <w:iCs/>
          <w:sz w:val="24"/>
          <w:szCs w:val="24"/>
        </w:rPr>
        <w:t>Manuel de judéo-espagnol – langue et culture</w:t>
      </w:r>
      <w:r w:rsidRPr="001D3A1F">
        <w:rPr>
          <w:sz w:val="24"/>
          <w:szCs w:val="24"/>
        </w:rPr>
        <w:t>, Paris : l’</w:t>
      </w:r>
      <w:proofErr w:type="spellStart"/>
      <w:r w:rsidRPr="001D3A1F">
        <w:rPr>
          <w:sz w:val="24"/>
          <w:szCs w:val="24"/>
        </w:rPr>
        <w:t>Asiathèque</w:t>
      </w:r>
      <w:proofErr w:type="spellEnd"/>
      <w:r w:rsidRPr="001D3A1F">
        <w:rPr>
          <w:sz w:val="24"/>
          <w:szCs w:val="24"/>
        </w:rPr>
        <w:t>, 2006. (Anthologie et alphabets) et textes originaux différents chaque année.</w:t>
      </w:r>
    </w:p>
    <w:p w14:paraId="626A6E68" w14:textId="77777777" w:rsidR="00FC3275" w:rsidRPr="001D3A1F" w:rsidRDefault="00FC3275" w:rsidP="001D3A1F">
      <w:pPr>
        <w:pStyle w:val="Textetableaudescours"/>
        <w:jc w:val="both"/>
        <w:rPr>
          <w:sz w:val="24"/>
          <w:szCs w:val="24"/>
        </w:rPr>
      </w:pPr>
      <w:proofErr w:type="spellStart"/>
      <w:r w:rsidRPr="001D3A1F">
        <w:rPr>
          <w:sz w:val="24"/>
          <w:szCs w:val="24"/>
        </w:rPr>
        <w:t>Benbassa</w:t>
      </w:r>
      <w:proofErr w:type="spellEnd"/>
      <w:r w:rsidRPr="001D3A1F">
        <w:rPr>
          <w:sz w:val="24"/>
          <w:szCs w:val="24"/>
        </w:rPr>
        <w:t xml:space="preserve"> Esther &amp; Rodrigue Aron, </w:t>
      </w:r>
      <w:r w:rsidRPr="001D3A1F">
        <w:rPr>
          <w:i/>
          <w:iCs/>
          <w:sz w:val="24"/>
          <w:szCs w:val="24"/>
        </w:rPr>
        <w:t>Histoire des Juifs sépharades –de Tolède à Salonique</w:t>
      </w:r>
      <w:r w:rsidRPr="001D3A1F">
        <w:rPr>
          <w:sz w:val="24"/>
          <w:szCs w:val="24"/>
        </w:rPr>
        <w:t>, Paris : Seuil, 2002.</w:t>
      </w:r>
    </w:p>
    <w:p w14:paraId="281A677F" w14:textId="77777777" w:rsidR="00FC3275" w:rsidRPr="001D3A1F" w:rsidRDefault="00FC3275" w:rsidP="001D3A1F">
      <w:pPr>
        <w:pStyle w:val="Textetableaudescours"/>
        <w:jc w:val="both"/>
        <w:rPr>
          <w:sz w:val="24"/>
          <w:szCs w:val="24"/>
        </w:rPr>
      </w:pPr>
      <w:r w:rsidRPr="001D3A1F">
        <w:rPr>
          <w:sz w:val="24"/>
          <w:szCs w:val="24"/>
        </w:rPr>
        <w:t>Évaluation :  Travaux personnels, participation aux ateliers ou travaux d’équipe, examen final.</w:t>
      </w:r>
    </w:p>
    <w:p w14:paraId="7A55D7E3" w14:textId="77777777" w:rsidR="002035C9" w:rsidRPr="001D3A1F" w:rsidRDefault="002035C9" w:rsidP="001D3A1F">
      <w:pPr>
        <w:jc w:val="both"/>
      </w:pPr>
    </w:p>
    <w:p w14:paraId="4A480777" w14:textId="6E19F900" w:rsidR="002035C9" w:rsidRDefault="002035C9" w:rsidP="001D3A1F">
      <w:pPr>
        <w:pStyle w:val="Heading2"/>
        <w:jc w:val="both"/>
        <w:rPr>
          <w:lang w:eastAsia="fr-FR"/>
        </w:rPr>
      </w:pPr>
      <w:r>
        <w:rPr>
          <w:lang w:eastAsia="fr-FR"/>
        </w:rPr>
        <w:t>HEBA330b Judéo-espagnol</w:t>
      </w:r>
      <w:r w:rsidR="003E71ED">
        <w:rPr>
          <w:lang w:eastAsia="fr-FR"/>
        </w:rPr>
        <w:t xml:space="preserve"> </w:t>
      </w:r>
      <w:r w:rsidR="00FC3275">
        <w:rPr>
          <w:lang w:eastAsia="fr-FR"/>
        </w:rPr>
        <w:t>4</w:t>
      </w:r>
      <w:r>
        <w:rPr>
          <w:lang w:eastAsia="fr-FR"/>
        </w:rPr>
        <w:t xml:space="preserve"> (M</w:t>
      </w:r>
      <w:r w:rsidR="001D3A1F">
        <w:rPr>
          <w:lang w:eastAsia="fr-FR"/>
        </w:rPr>
        <w:t>arie</w:t>
      </w:r>
      <w:r>
        <w:rPr>
          <w:lang w:eastAsia="fr-FR"/>
        </w:rPr>
        <w:t>-C</w:t>
      </w:r>
      <w:r w:rsidR="001D3A1F">
        <w:rPr>
          <w:lang w:eastAsia="fr-FR"/>
        </w:rPr>
        <w:t>hristine</w:t>
      </w:r>
      <w:r>
        <w:rPr>
          <w:lang w:eastAsia="fr-FR"/>
        </w:rPr>
        <w:t xml:space="preserve"> Bornes Varol)</w:t>
      </w:r>
    </w:p>
    <w:p w14:paraId="48533E91" w14:textId="570E03FC" w:rsidR="002035C9" w:rsidRPr="001D3A1F" w:rsidRDefault="002035C9" w:rsidP="001D3A1F">
      <w:pPr>
        <w:pStyle w:val="Textetableaudescours"/>
        <w:jc w:val="both"/>
        <w:rPr>
          <w:sz w:val="24"/>
          <w:szCs w:val="24"/>
        </w:rPr>
      </w:pPr>
      <w:r w:rsidRPr="001D3A1F">
        <w:rPr>
          <w:sz w:val="24"/>
          <w:szCs w:val="24"/>
        </w:rPr>
        <w:t xml:space="preserve">(Niveau accessible aux étudiants ayant suivi le niveau 2A, connaissant le judéo-espagnol ou connaissant très bien l’espagnol) Introduction à différents styles écrits et présentation des différentes graphies ; apprentissage de la graphie hébraïque du judéo-espagnol (imprimée et cursive) </w:t>
      </w:r>
      <w:r w:rsidR="001D3A1F" w:rsidRPr="001D3A1F">
        <w:rPr>
          <w:sz w:val="24"/>
          <w:szCs w:val="24"/>
        </w:rPr>
        <w:t>; savoir</w:t>
      </w:r>
      <w:r w:rsidRPr="001D3A1F">
        <w:rPr>
          <w:sz w:val="24"/>
          <w:szCs w:val="24"/>
        </w:rPr>
        <w:t xml:space="preserve"> restituer le contenu d’un entretien enregistré ; résumer en judéo-espagnol ; traduire de et vers le judéo-espagnol. Littérature : les différents genres littéraires sont présentés à partir de textes expliqués en commun (</w:t>
      </w:r>
      <w:proofErr w:type="spellStart"/>
      <w:r w:rsidRPr="001D3A1F">
        <w:rPr>
          <w:i/>
          <w:iCs/>
          <w:sz w:val="24"/>
          <w:szCs w:val="24"/>
        </w:rPr>
        <w:t>Me’am</w:t>
      </w:r>
      <w:proofErr w:type="spellEnd"/>
      <w:r w:rsidRPr="001D3A1F">
        <w:rPr>
          <w:i/>
          <w:iCs/>
          <w:sz w:val="24"/>
          <w:szCs w:val="24"/>
        </w:rPr>
        <w:t xml:space="preserve"> </w:t>
      </w:r>
      <w:proofErr w:type="spellStart"/>
      <w:r w:rsidRPr="001D3A1F">
        <w:rPr>
          <w:i/>
          <w:iCs/>
          <w:sz w:val="24"/>
          <w:szCs w:val="24"/>
        </w:rPr>
        <w:t>Lo’ez</w:t>
      </w:r>
      <w:proofErr w:type="spellEnd"/>
      <w:r w:rsidRPr="001D3A1F">
        <w:rPr>
          <w:sz w:val="24"/>
          <w:szCs w:val="24"/>
        </w:rPr>
        <w:t xml:space="preserve">, roman, théâtre, presse, récits brefs, essais, poésie chantée, saynètes satiriques ; auteurs contemporains). Civilisation : le personnage folklorique de </w:t>
      </w:r>
      <w:proofErr w:type="spellStart"/>
      <w:r w:rsidRPr="001D3A1F">
        <w:rPr>
          <w:sz w:val="24"/>
          <w:szCs w:val="24"/>
        </w:rPr>
        <w:t>Djoha</w:t>
      </w:r>
      <w:proofErr w:type="spellEnd"/>
      <w:r w:rsidRPr="001D3A1F">
        <w:rPr>
          <w:sz w:val="24"/>
          <w:szCs w:val="24"/>
        </w:rPr>
        <w:t xml:space="preserve"> et son usage ; le grand commentaire biblique ; l’Alliance israélite </w:t>
      </w:r>
      <w:r w:rsidRPr="001D3A1F">
        <w:rPr>
          <w:sz w:val="24"/>
          <w:szCs w:val="24"/>
        </w:rPr>
        <w:lastRenderedPageBreak/>
        <w:t>universelle et l’influence française ; les liens renoués avec l’Espagne ; Salonique et la shoah; l’état actuel de la diaspora.</w:t>
      </w:r>
    </w:p>
    <w:p w14:paraId="3C940E74" w14:textId="77777777" w:rsidR="002035C9" w:rsidRPr="001D3A1F" w:rsidRDefault="002035C9" w:rsidP="001D3A1F">
      <w:pPr>
        <w:pStyle w:val="Textetableaudescours"/>
        <w:jc w:val="both"/>
        <w:rPr>
          <w:sz w:val="24"/>
          <w:szCs w:val="24"/>
        </w:rPr>
      </w:pPr>
      <w:r w:rsidRPr="001D3A1F">
        <w:rPr>
          <w:sz w:val="24"/>
          <w:szCs w:val="24"/>
        </w:rPr>
        <w:t>Cet enseignement fait partie du DLC3 de langues juives (judéo-espagnol).</w:t>
      </w:r>
    </w:p>
    <w:p w14:paraId="16FB4073" w14:textId="77777777" w:rsidR="002035C9" w:rsidRPr="001D3A1F" w:rsidRDefault="002035C9" w:rsidP="001D3A1F">
      <w:pPr>
        <w:pStyle w:val="Textetableaudescours"/>
        <w:jc w:val="both"/>
        <w:rPr>
          <w:sz w:val="24"/>
          <w:szCs w:val="24"/>
        </w:rPr>
      </w:pPr>
      <w:r w:rsidRPr="001D3A1F">
        <w:rPr>
          <w:sz w:val="24"/>
          <w:szCs w:val="24"/>
        </w:rPr>
        <w:t>Bibliographie :</w:t>
      </w:r>
    </w:p>
    <w:p w14:paraId="3FE43A1E" w14:textId="77777777" w:rsidR="002035C9" w:rsidRPr="001D3A1F" w:rsidRDefault="002035C9" w:rsidP="001D3A1F">
      <w:pPr>
        <w:pStyle w:val="Textetableaudescours"/>
        <w:jc w:val="both"/>
        <w:rPr>
          <w:sz w:val="24"/>
          <w:szCs w:val="24"/>
        </w:rPr>
      </w:pPr>
      <w:r w:rsidRPr="001D3A1F">
        <w:rPr>
          <w:sz w:val="24"/>
          <w:szCs w:val="24"/>
        </w:rPr>
        <w:t>Varol Marie-Christine, </w:t>
      </w:r>
      <w:r w:rsidRPr="001D3A1F">
        <w:rPr>
          <w:i/>
          <w:iCs/>
          <w:sz w:val="24"/>
          <w:szCs w:val="24"/>
        </w:rPr>
        <w:t>Manuel de judéo-espagnol – langue et culture</w:t>
      </w:r>
      <w:r w:rsidRPr="001D3A1F">
        <w:rPr>
          <w:sz w:val="24"/>
          <w:szCs w:val="24"/>
        </w:rPr>
        <w:t>, Paris : l’</w:t>
      </w:r>
      <w:proofErr w:type="spellStart"/>
      <w:r w:rsidRPr="001D3A1F">
        <w:rPr>
          <w:sz w:val="24"/>
          <w:szCs w:val="24"/>
        </w:rPr>
        <w:t>Asiathèque</w:t>
      </w:r>
      <w:proofErr w:type="spellEnd"/>
      <w:r w:rsidRPr="001D3A1F">
        <w:rPr>
          <w:sz w:val="24"/>
          <w:szCs w:val="24"/>
        </w:rPr>
        <w:t>, 2006. (Anthologie et alphabets) et textes originaux différents chaque année.</w:t>
      </w:r>
    </w:p>
    <w:p w14:paraId="31966F89" w14:textId="77777777" w:rsidR="002035C9" w:rsidRPr="001D3A1F" w:rsidRDefault="002035C9" w:rsidP="001D3A1F">
      <w:pPr>
        <w:pStyle w:val="Textetableaudescours"/>
        <w:jc w:val="both"/>
        <w:rPr>
          <w:sz w:val="24"/>
          <w:szCs w:val="24"/>
        </w:rPr>
      </w:pPr>
      <w:proofErr w:type="spellStart"/>
      <w:r w:rsidRPr="001D3A1F">
        <w:rPr>
          <w:sz w:val="24"/>
          <w:szCs w:val="24"/>
        </w:rPr>
        <w:t>Benbassa</w:t>
      </w:r>
      <w:proofErr w:type="spellEnd"/>
      <w:r w:rsidRPr="001D3A1F">
        <w:rPr>
          <w:sz w:val="24"/>
          <w:szCs w:val="24"/>
        </w:rPr>
        <w:t xml:space="preserve"> Esther &amp; Rodrigue Aron, </w:t>
      </w:r>
      <w:r w:rsidRPr="001D3A1F">
        <w:rPr>
          <w:i/>
          <w:iCs/>
          <w:sz w:val="24"/>
          <w:szCs w:val="24"/>
        </w:rPr>
        <w:t>Histoire des Juifs sépharades –de Tolède à Salonique</w:t>
      </w:r>
      <w:r w:rsidRPr="001D3A1F">
        <w:rPr>
          <w:sz w:val="24"/>
          <w:szCs w:val="24"/>
        </w:rPr>
        <w:t>, Paris : Seuil, 2002.</w:t>
      </w:r>
    </w:p>
    <w:p w14:paraId="73419E0D" w14:textId="77777777" w:rsidR="002035C9" w:rsidRPr="001D3A1F" w:rsidRDefault="002035C9" w:rsidP="001D3A1F">
      <w:pPr>
        <w:pStyle w:val="Textetableaudescours"/>
        <w:jc w:val="both"/>
        <w:rPr>
          <w:sz w:val="24"/>
          <w:szCs w:val="24"/>
        </w:rPr>
      </w:pPr>
      <w:r w:rsidRPr="001D3A1F">
        <w:rPr>
          <w:sz w:val="24"/>
          <w:szCs w:val="24"/>
        </w:rPr>
        <w:t>Évaluation :  Travaux personnels, participation aux ateliers ou travaux d’équipe, examen final.</w:t>
      </w:r>
    </w:p>
    <w:p w14:paraId="37595D46" w14:textId="77777777" w:rsidR="002035C9" w:rsidRPr="00293D3C" w:rsidRDefault="002035C9" w:rsidP="001D3A1F">
      <w:pPr>
        <w:jc w:val="both"/>
        <w:rPr>
          <w:lang w:eastAsia="fr-FR"/>
        </w:rPr>
      </w:pPr>
    </w:p>
    <w:p w14:paraId="7A5C0657" w14:textId="08D9F7E3" w:rsidR="002035C9" w:rsidRDefault="002035C9" w:rsidP="001D3A1F">
      <w:pPr>
        <w:pStyle w:val="Heading2"/>
        <w:jc w:val="both"/>
        <w:rPr>
          <w:lang w:eastAsia="fr-FR"/>
        </w:rPr>
      </w:pPr>
      <w:r>
        <w:rPr>
          <w:lang w:eastAsia="fr-FR"/>
        </w:rPr>
        <w:t>HEBA330c – HEBB330c Litt. hébraïque moderne et contemporaine (E</w:t>
      </w:r>
      <w:r w:rsidR="001D3A1F">
        <w:rPr>
          <w:lang w:eastAsia="fr-FR"/>
        </w:rPr>
        <w:t>lisa</w:t>
      </w:r>
      <w:r>
        <w:rPr>
          <w:lang w:eastAsia="fr-FR"/>
        </w:rPr>
        <w:t xml:space="preserve"> Carandina)</w:t>
      </w:r>
    </w:p>
    <w:p w14:paraId="376C357C" w14:textId="77777777" w:rsidR="002035C9" w:rsidRPr="001D3A1F" w:rsidRDefault="002035C9" w:rsidP="001D3A1F">
      <w:pPr>
        <w:pStyle w:val="Textetableaudescours"/>
        <w:jc w:val="both"/>
        <w:rPr>
          <w:sz w:val="24"/>
          <w:szCs w:val="24"/>
        </w:rPr>
      </w:pPr>
      <w:r w:rsidRPr="001D3A1F">
        <w:rPr>
          <w:sz w:val="24"/>
          <w:szCs w:val="24"/>
        </w:rPr>
        <w:t>L'écriture féminine dans la littérature hébraïque moderne et contemporaine.</w:t>
      </w:r>
    </w:p>
    <w:p w14:paraId="4D4CB5E1" w14:textId="77777777" w:rsidR="002035C9" w:rsidRPr="001D3A1F" w:rsidRDefault="002035C9" w:rsidP="001D3A1F">
      <w:pPr>
        <w:pStyle w:val="Textetableaudescours"/>
        <w:jc w:val="both"/>
        <w:rPr>
          <w:sz w:val="24"/>
          <w:szCs w:val="24"/>
        </w:rPr>
      </w:pPr>
      <w:r w:rsidRPr="001D3A1F">
        <w:rPr>
          <w:sz w:val="24"/>
          <w:szCs w:val="24"/>
        </w:rPr>
        <w:t xml:space="preserve">Dans le cadre d'une introduction aux approches critiques du </w:t>
      </w:r>
      <w:proofErr w:type="spellStart"/>
      <w:r w:rsidRPr="001D3A1F">
        <w:rPr>
          <w:i/>
          <w:iCs/>
          <w:sz w:val="24"/>
          <w:szCs w:val="24"/>
        </w:rPr>
        <w:t>gender</w:t>
      </w:r>
      <w:proofErr w:type="spellEnd"/>
      <w:r w:rsidRPr="001D3A1F">
        <w:rPr>
          <w:sz w:val="24"/>
          <w:szCs w:val="24"/>
        </w:rPr>
        <w:t xml:space="preserve"> dans la littérature et d'un approfondissement des spécificités du contexte littéraire en langue hébraïque, on abordera la production littéraire des écrivaines à di</w:t>
      </w:r>
      <w:r w:rsidRPr="001D3A1F">
        <w:rPr>
          <w:spacing w:val="-4"/>
          <w:sz w:val="24"/>
          <w:szCs w:val="24"/>
        </w:rPr>
        <w:t>f</w:t>
      </w:r>
      <w:r w:rsidRPr="001D3A1F">
        <w:rPr>
          <w:sz w:val="24"/>
          <w:szCs w:val="24"/>
        </w:rPr>
        <w:t>férentes époques et dans divers genres littéraires. Une attention particulière sera accordée à la réflexion concernant la prise de la parole.</w:t>
      </w:r>
    </w:p>
    <w:p w14:paraId="12EA5ECB" w14:textId="77777777" w:rsidR="002035C9" w:rsidRPr="001D3A1F" w:rsidRDefault="002035C9" w:rsidP="001D3A1F">
      <w:pPr>
        <w:pStyle w:val="Textetableaudescours"/>
        <w:jc w:val="both"/>
        <w:rPr>
          <w:sz w:val="24"/>
          <w:szCs w:val="24"/>
        </w:rPr>
      </w:pPr>
      <w:r w:rsidRPr="001D3A1F">
        <w:rPr>
          <w:sz w:val="24"/>
          <w:szCs w:val="24"/>
        </w:rPr>
        <w:t>La</w:t>
      </w:r>
      <w:r w:rsidRPr="001D3A1F">
        <w:rPr>
          <w:spacing w:val="24"/>
          <w:sz w:val="24"/>
          <w:szCs w:val="24"/>
        </w:rPr>
        <w:t xml:space="preserve"> </w:t>
      </w:r>
      <w:r w:rsidRPr="001D3A1F">
        <w:rPr>
          <w:sz w:val="24"/>
          <w:szCs w:val="24"/>
        </w:rPr>
        <w:t>bibliographie</w:t>
      </w:r>
      <w:r w:rsidRPr="001D3A1F">
        <w:rPr>
          <w:spacing w:val="24"/>
          <w:sz w:val="24"/>
          <w:szCs w:val="24"/>
        </w:rPr>
        <w:t xml:space="preserve"> </w:t>
      </w:r>
      <w:r w:rsidRPr="001D3A1F">
        <w:rPr>
          <w:sz w:val="24"/>
          <w:szCs w:val="24"/>
        </w:rPr>
        <w:t>et</w:t>
      </w:r>
      <w:r w:rsidRPr="001D3A1F">
        <w:rPr>
          <w:spacing w:val="24"/>
          <w:sz w:val="24"/>
          <w:szCs w:val="24"/>
        </w:rPr>
        <w:t xml:space="preserve"> </w:t>
      </w:r>
      <w:r w:rsidRPr="001D3A1F">
        <w:rPr>
          <w:sz w:val="24"/>
          <w:szCs w:val="24"/>
        </w:rPr>
        <w:t>les</w:t>
      </w:r>
      <w:r w:rsidRPr="001D3A1F">
        <w:rPr>
          <w:spacing w:val="24"/>
          <w:sz w:val="24"/>
          <w:szCs w:val="24"/>
        </w:rPr>
        <w:t xml:space="preserve"> </w:t>
      </w:r>
      <w:r w:rsidRPr="001D3A1F">
        <w:rPr>
          <w:sz w:val="24"/>
          <w:szCs w:val="24"/>
        </w:rPr>
        <w:t>textes</w:t>
      </w:r>
      <w:r w:rsidRPr="001D3A1F">
        <w:rPr>
          <w:spacing w:val="24"/>
          <w:sz w:val="24"/>
          <w:szCs w:val="24"/>
        </w:rPr>
        <w:t xml:space="preserve"> </w:t>
      </w:r>
      <w:r w:rsidRPr="001D3A1F">
        <w:rPr>
          <w:sz w:val="24"/>
          <w:szCs w:val="24"/>
        </w:rPr>
        <w:t>abordés</w:t>
      </w:r>
      <w:r w:rsidRPr="001D3A1F">
        <w:rPr>
          <w:spacing w:val="24"/>
          <w:sz w:val="24"/>
          <w:szCs w:val="24"/>
        </w:rPr>
        <w:t xml:space="preserve"> </w:t>
      </w:r>
      <w:r w:rsidRPr="001D3A1F">
        <w:rPr>
          <w:sz w:val="24"/>
          <w:szCs w:val="24"/>
        </w:rPr>
        <w:t>seront</w:t>
      </w:r>
      <w:r w:rsidRPr="001D3A1F">
        <w:rPr>
          <w:spacing w:val="24"/>
          <w:sz w:val="24"/>
          <w:szCs w:val="24"/>
        </w:rPr>
        <w:t xml:space="preserve"> </w:t>
      </w:r>
      <w:r w:rsidRPr="001D3A1F">
        <w:rPr>
          <w:sz w:val="24"/>
          <w:szCs w:val="24"/>
        </w:rPr>
        <w:t>progressivement</w:t>
      </w:r>
      <w:r w:rsidRPr="001D3A1F">
        <w:rPr>
          <w:spacing w:val="24"/>
          <w:sz w:val="24"/>
          <w:szCs w:val="24"/>
        </w:rPr>
        <w:t xml:space="preserve"> </w:t>
      </w:r>
      <w:r w:rsidRPr="001D3A1F">
        <w:rPr>
          <w:sz w:val="24"/>
          <w:szCs w:val="24"/>
        </w:rPr>
        <w:t>fournis</w:t>
      </w:r>
      <w:r w:rsidRPr="001D3A1F">
        <w:rPr>
          <w:spacing w:val="24"/>
          <w:sz w:val="24"/>
          <w:szCs w:val="24"/>
        </w:rPr>
        <w:t xml:space="preserve"> </w:t>
      </w:r>
      <w:r w:rsidRPr="001D3A1F">
        <w:rPr>
          <w:sz w:val="24"/>
          <w:szCs w:val="24"/>
        </w:rPr>
        <w:t>en</w:t>
      </w:r>
      <w:r w:rsidRPr="001D3A1F">
        <w:rPr>
          <w:spacing w:val="24"/>
          <w:sz w:val="24"/>
          <w:szCs w:val="24"/>
        </w:rPr>
        <w:t xml:space="preserve"> </w:t>
      </w:r>
      <w:r w:rsidRPr="001D3A1F">
        <w:rPr>
          <w:sz w:val="24"/>
          <w:szCs w:val="24"/>
        </w:rPr>
        <w:t>format</w:t>
      </w:r>
      <w:r w:rsidRPr="001D3A1F">
        <w:rPr>
          <w:spacing w:val="24"/>
          <w:sz w:val="24"/>
          <w:szCs w:val="24"/>
        </w:rPr>
        <w:t xml:space="preserve"> </w:t>
      </w:r>
      <w:r w:rsidRPr="001D3A1F">
        <w:rPr>
          <w:sz w:val="24"/>
          <w:szCs w:val="24"/>
        </w:rPr>
        <w:t>papier</w:t>
      </w:r>
      <w:r w:rsidRPr="001D3A1F">
        <w:rPr>
          <w:spacing w:val="24"/>
          <w:sz w:val="24"/>
          <w:szCs w:val="24"/>
        </w:rPr>
        <w:t xml:space="preserve"> </w:t>
      </w:r>
      <w:r w:rsidRPr="001D3A1F">
        <w:rPr>
          <w:sz w:val="24"/>
          <w:szCs w:val="24"/>
        </w:rPr>
        <w:t>et</w:t>
      </w:r>
      <w:r w:rsidRPr="001D3A1F">
        <w:rPr>
          <w:spacing w:val="24"/>
          <w:sz w:val="24"/>
          <w:szCs w:val="24"/>
        </w:rPr>
        <w:t xml:space="preserve"> </w:t>
      </w:r>
      <w:r w:rsidRPr="001D3A1F">
        <w:rPr>
          <w:sz w:val="24"/>
          <w:szCs w:val="24"/>
        </w:rPr>
        <w:t>en</w:t>
      </w:r>
      <w:r w:rsidRPr="001D3A1F">
        <w:rPr>
          <w:spacing w:val="24"/>
          <w:sz w:val="24"/>
          <w:szCs w:val="24"/>
        </w:rPr>
        <w:t xml:space="preserve"> </w:t>
      </w:r>
      <w:r w:rsidRPr="001D3A1F">
        <w:rPr>
          <w:sz w:val="24"/>
          <w:szCs w:val="24"/>
        </w:rPr>
        <w:t>format électronique lors des séances du cours.</w:t>
      </w:r>
    </w:p>
    <w:p w14:paraId="4443545B" w14:textId="24EC089E" w:rsidR="002035C9" w:rsidRPr="001D3A1F" w:rsidRDefault="002035C9" w:rsidP="001D3A1F">
      <w:pPr>
        <w:pStyle w:val="Textetableaudescours"/>
        <w:jc w:val="both"/>
        <w:rPr>
          <w:sz w:val="24"/>
          <w:szCs w:val="24"/>
          <w:lang w:val="en-US"/>
        </w:rPr>
      </w:pPr>
      <w:proofErr w:type="spellStart"/>
      <w:r w:rsidRPr="001D3A1F">
        <w:rPr>
          <w:sz w:val="24"/>
          <w:szCs w:val="24"/>
          <w:lang w:val="en-US"/>
        </w:rPr>
        <w:t>Bibliographie</w:t>
      </w:r>
      <w:proofErr w:type="spellEnd"/>
      <w:r w:rsidRPr="001D3A1F">
        <w:rPr>
          <w:sz w:val="24"/>
          <w:szCs w:val="24"/>
          <w:lang w:val="en-US"/>
        </w:rPr>
        <w:t xml:space="preserve"> de </w:t>
      </w:r>
      <w:proofErr w:type="spellStart"/>
      <w:r w:rsidRPr="001D3A1F">
        <w:rPr>
          <w:sz w:val="24"/>
          <w:szCs w:val="24"/>
          <w:lang w:val="en-US"/>
        </w:rPr>
        <w:t>référence</w:t>
      </w:r>
      <w:proofErr w:type="spellEnd"/>
    </w:p>
    <w:p w14:paraId="66081341" w14:textId="77777777" w:rsidR="002035C9" w:rsidRPr="001D3A1F" w:rsidRDefault="002035C9" w:rsidP="001D3A1F">
      <w:pPr>
        <w:pStyle w:val="Textetableaudescours"/>
        <w:jc w:val="both"/>
        <w:rPr>
          <w:sz w:val="24"/>
          <w:szCs w:val="24"/>
          <w:lang w:val="en-US"/>
        </w:rPr>
      </w:pPr>
      <w:r w:rsidRPr="001D3A1F">
        <w:rPr>
          <w:sz w:val="24"/>
          <w:szCs w:val="24"/>
          <w:lang w:val="en-US"/>
        </w:rPr>
        <w:t xml:space="preserve">Feldman, Y., </w:t>
      </w:r>
      <w:r w:rsidRPr="001D3A1F">
        <w:rPr>
          <w:i/>
          <w:iCs/>
          <w:sz w:val="24"/>
          <w:szCs w:val="24"/>
          <w:lang w:val="en-US"/>
        </w:rPr>
        <w:t>No Room of Their Own</w:t>
      </w:r>
      <w:r w:rsidRPr="001D3A1F">
        <w:rPr>
          <w:sz w:val="24"/>
          <w:szCs w:val="24"/>
          <w:lang w:val="en-US"/>
        </w:rPr>
        <w:t>, New York: Columbia University Press, 1999.</w:t>
      </w:r>
    </w:p>
    <w:p w14:paraId="5ED7898A" w14:textId="77777777" w:rsidR="002035C9" w:rsidRPr="001D3A1F" w:rsidRDefault="002035C9" w:rsidP="001D3A1F">
      <w:pPr>
        <w:pStyle w:val="Textetableaudescours"/>
        <w:jc w:val="both"/>
        <w:rPr>
          <w:sz w:val="24"/>
          <w:szCs w:val="24"/>
          <w:lang w:val="en-US"/>
        </w:rPr>
      </w:pPr>
      <w:r w:rsidRPr="001D3A1F">
        <w:rPr>
          <w:sz w:val="24"/>
          <w:szCs w:val="24"/>
          <w:lang w:val="en-US"/>
        </w:rPr>
        <w:t xml:space="preserve">Fuchs, Esther, </w:t>
      </w:r>
      <w:r w:rsidRPr="001D3A1F">
        <w:rPr>
          <w:i/>
          <w:iCs/>
          <w:sz w:val="24"/>
          <w:szCs w:val="24"/>
          <w:lang w:val="en-US"/>
        </w:rPr>
        <w:t xml:space="preserve">Israeli </w:t>
      </w:r>
      <w:proofErr w:type="spellStart"/>
      <w:r w:rsidRPr="001D3A1F">
        <w:rPr>
          <w:i/>
          <w:iCs/>
          <w:sz w:val="24"/>
          <w:szCs w:val="24"/>
          <w:lang w:val="en-US"/>
        </w:rPr>
        <w:t>Mythogynies</w:t>
      </w:r>
      <w:proofErr w:type="spellEnd"/>
      <w:r w:rsidRPr="001D3A1F">
        <w:rPr>
          <w:i/>
          <w:iCs/>
          <w:sz w:val="24"/>
          <w:szCs w:val="24"/>
          <w:lang w:val="en-US"/>
        </w:rPr>
        <w:t>: Women in Contemporary Hebrew Fiction</w:t>
      </w:r>
      <w:r w:rsidRPr="001D3A1F">
        <w:rPr>
          <w:sz w:val="24"/>
          <w:szCs w:val="24"/>
          <w:lang w:val="en-US"/>
        </w:rPr>
        <w:t>, Albany, N.Y.: State University of New York Press, 1987.</w:t>
      </w:r>
    </w:p>
    <w:p w14:paraId="0DC466AD" w14:textId="77777777" w:rsidR="002035C9" w:rsidRPr="001D3A1F" w:rsidRDefault="002035C9" w:rsidP="001D3A1F">
      <w:pPr>
        <w:pStyle w:val="Textetableaudescours"/>
        <w:jc w:val="both"/>
        <w:rPr>
          <w:sz w:val="24"/>
          <w:szCs w:val="24"/>
          <w:lang w:val="en-US"/>
        </w:rPr>
      </w:pPr>
      <w:r w:rsidRPr="001D3A1F">
        <w:rPr>
          <w:sz w:val="24"/>
          <w:szCs w:val="24"/>
          <w:lang w:val="en-US"/>
        </w:rPr>
        <w:t xml:space="preserve">Sokoloff, Naomi B., Lapidus. Lerner, Anne &amp; </w:t>
      </w:r>
      <w:proofErr w:type="spellStart"/>
      <w:r w:rsidRPr="001D3A1F">
        <w:rPr>
          <w:sz w:val="24"/>
          <w:szCs w:val="24"/>
          <w:lang w:val="en-US"/>
        </w:rPr>
        <w:t>Norich</w:t>
      </w:r>
      <w:proofErr w:type="spellEnd"/>
      <w:r w:rsidRPr="001D3A1F">
        <w:rPr>
          <w:sz w:val="24"/>
          <w:szCs w:val="24"/>
          <w:lang w:val="en-US"/>
        </w:rPr>
        <w:t xml:space="preserve">, Anita (eds.), </w:t>
      </w:r>
      <w:r w:rsidRPr="001D3A1F">
        <w:rPr>
          <w:i/>
          <w:iCs/>
          <w:sz w:val="24"/>
          <w:szCs w:val="24"/>
          <w:lang w:val="en-US"/>
        </w:rPr>
        <w:t>Gender and Text in Modern Hebrew and Yiddish Literature</w:t>
      </w:r>
      <w:r w:rsidRPr="001D3A1F">
        <w:rPr>
          <w:sz w:val="24"/>
          <w:szCs w:val="24"/>
          <w:lang w:val="en-US"/>
        </w:rPr>
        <w:t>, New York Cambridge, Mass.: Jewish Theological Seminary of America Distributed by Harvard University Press, 1982.</w:t>
      </w:r>
    </w:p>
    <w:p w14:paraId="42A3B1C5" w14:textId="77777777" w:rsidR="002035C9" w:rsidRPr="001D3A1F" w:rsidRDefault="002035C9" w:rsidP="001D3A1F">
      <w:pPr>
        <w:pStyle w:val="Textetableaudescours"/>
        <w:jc w:val="both"/>
        <w:rPr>
          <w:sz w:val="24"/>
          <w:szCs w:val="24"/>
          <w:lang w:val="en-US"/>
        </w:rPr>
      </w:pPr>
      <w:r w:rsidRPr="001D3A1F">
        <w:rPr>
          <w:sz w:val="24"/>
          <w:szCs w:val="24"/>
          <w:lang w:val="en-US"/>
        </w:rPr>
        <w:t xml:space="preserve">Zierler, Wendy, </w:t>
      </w:r>
      <w:r w:rsidRPr="001D3A1F">
        <w:rPr>
          <w:i/>
          <w:iCs/>
          <w:sz w:val="24"/>
          <w:szCs w:val="24"/>
          <w:lang w:val="en-US"/>
        </w:rPr>
        <w:t>And Rachel Stole the Idols: The Emergence of Modern Hebrew Women’s Writing</w:t>
      </w:r>
      <w:r w:rsidRPr="001D3A1F">
        <w:rPr>
          <w:sz w:val="24"/>
          <w:szCs w:val="24"/>
          <w:lang w:val="en-US"/>
        </w:rPr>
        <w:t>, Detroit, MI: Wayne State University Press, 2004.</w:t>
      </w:r>
    </w:p>
    <w:p w14:paraId="1CE7B1E1" w14:textId="77777777" w:rsidR="002035C9" w:rsidRPr="001D3A1F" w:rsidRDefault="002035C9" w:rsidP="001D3A1F">
      <w:pPr>
        <w:pStyle w:val="Textetableaudescours"/>
        <w:jc w:val="both"/>
        <w:rPr>
          <w:sz w:val="24"/>
          <w:szCs w:val="24"/>
        </w:rPr>
      </w:pPr>
      <w:r w:rsidRPr="001D3A1F">
        <w:rPr>
          <w:sz w:val="24"/>
          <w:szCs w:val="24"/>
        </w:rPr>
        <w:t>Évaluation : travail écrit et exposé (60%), examen final (40%).</w:t>
      </w:r>
    </w:p>
    <w:p w14:paraId="7F9FBA02" w14:textId="77777777" w:rsidR="002035C9" w:rsidRPr="001D3A1F" w:rsidRDefault="002035C9" w:rsidP="001D3A1F">
      <w:pPr>
        <w:jc w:val="both"/>
        <w:rPr>
          <w:lang w:eastAsia="fr-FR"/>
        </w:rPr>
      </w:pPr>
    </w:p>
    <w:p w14:paraId="2DAFE48D" w14:textId="4852CFB2" w:rsidR="002035C9" w:rsidRPr="00224D54" w:rsidRDefault="002035C9" w:rsidP="002035C9">
      <w:pPr>
        <w:pStyle w:val="Heading2"/>
        <w:rPr>
          <w:lang w:eastAsia="fr-FR"/>
        </w:rPr>
      </w:pPr>
      <w:r w:rsidRPr="00224D54">
        <w:rPr>
          <w:lang w:eastAsia="fr-FR"/>
        </w:rPr>
        <w:t xml:space="preserve">HEBA330e </w:t>
      </w:r>
      <w:r w:rsidR="002F47A1" w:rsidRPr="00224D54">
        <w:rPr>
          <w:lang w:eastAsia="fr-FR"/>
        </w:rPr>
        <w:t>J</w:t>
      </w:r>
      <w:r w:rsidRPr="00224D54">
        <w:rPr>
          <w:lang w:eastAsia="fr-FR"/>
        </w:rPr>
        <w:t>udéo-arabe</w:t>
      </w:r>
      <w:r w:rsidR="0089037E" w:rsidRPr="00224D54">
        <w:rPr>
          <w:lang w:eastAsia="fr-FR"/>
        </w:rPr>
        <w:t xml:space="preserve"> 3</w:t>
      </w:r>
      <w:r w:rsidRPr="00224D54">
        <w:rPr>
          <w:lang w:eastAsia="fr-FR"/>
        </w:rPr>
        <w:t xml:space="preserve"> (J</w:t>
      </w:r>
      <w:r w:rsidR="001D3A1F" w:rsidRPr="00224D54">
        <w:rPr>
          <w:lang w:eastAsia="fr-FR"/>
        </w:rPr>
        <w:t>oseph</w:t>
      </w:r>
      <w:r w:rsidRPr="00224D54">
        <w:rPr>
          <w:lang w:eastAsia="fr-FR"/>
        </w:rPr>
        <w:t xml:space="preserve"> Tedghi)</w:t>
      </w:r>
    </w:p>
    <w:p w14:paraId="4FDFB895" w14:textId="77777777" w:rsidR="002035C9" w:rsidRPr="001D3A1F" w:rsidRDefault="002035C9" w:rsidP="001D3A1F">
      <w:pPr>
        <w:pStyle w:val="Textetableaudescours"/>
        <w:jc w:val="both"/>
        <w:rPr>
          <w:sz w:val="24"/>
          <w:szCs w:val="24"/>
        </w:rPr>
      </w:pPr>
      <w:r w:rsidRPr="001D3A1F">
        <w:rPr>
          <w:sz w:val="24"/>
          <w:szCs w:val="24"/>
        </w:rPr>
        <w:t>Dans les sociétés juives d’Afrique du Nord, une littérature judéo-arabe, riche et diversifiée, a été élaborée, en marge de la littérature savante consignée en hébreu. Véhiculée oralement et mise occasionnellement par écrit, cette production a connu une large diffusion, au lendemain de l’introduction de l’imprimerie au Maghreb aux XIX</w:t>
      </w:r>
      <w:r w:rsidRPr="001D3A1F">
        <w:rPr>
          <w:sz w:val="24"/>
          <w:szCs w:val="24"/>
          <w:vertAlign w:val="superscript"/>
        </w:rPr>
        <w:t xml:space="preserve">e </w:t>
      </w:r>
      <w:r w:rsidRPr="001D3A1F">
        <w:rPr>
          <w:sz w:val="24"/>
          <w:szCs w:val="24"/>
        </w:rPr>
        <w:t>et XX</w:t>
      </w:r>
      <w:r w:rsidRPr="001D3A1F">
        <w:rPr>
          <w:sz w:val="24"/>
          <w:szCs w:val="24"/>
          <w:vertAlign w:val="superscript"/>
        </w:rPr>
        <w:t>e</w:t>
      </w:r>
      <w:r w:rsidRPr="001D3A1F">
        <w:rPr>
          <w:sz w:val="24"/>
          <w:szCs w:val="24"/>
        </w:rPr>
        <w:t xml:space="preserve"> siècles. L’examen du corpus révèle une pluralité de genres : traduction et commentaires de textes bibliques, liturgiques et paraliturgiques, recueil d’éthique, œuvres homilétiques, hagiographies, contes et récits, poésie et chansons, pièces de théâtre, romans et nouvelles, journaux et périodiques etc. </w:t>
      </w:r>
    </w:p>
    <w:p w14:paraId="54B91148" w14:textId="77777777" w:rsidR="002035C9" w:rsidRPr="001D3A1F" w:rsidRDefault="002035C9" w:rsidP="001D3A1F">
      <w:pPr>
        <w:pStyle w:val="Textetableaudescours"/>
        <w:jc w:val="both"/>
        <w:rPr>
          <w:sz w:val="24"/>
          <w:szCs w:val="24"/>
        </w:rPr>
      </w:pPr>
      <w:r w:rsidRPr="001D3A1F">
        <w:rPr>
          <w:sz w:val="24"/>
          <w:szCs w:val="24"/>
        </w:rPr>
        <w:t xml:space="preserve">Après une présentation des différents aspects de la culture et de la civilisation judéo-arabes, le cours abordera l’étude et l’analyse des caractéristiques linguistiques et littéraires du judéo-arabe maghrébin à l’époque moderne et contemporaine, à travers une sélection de textes (prose et poésie). L’objectif consiste à faire découvrir aux étudiants, d’une part, les différents genres littéraires et d’autre part, les spécificités linguistiques des dialectes judéo-arabes des trois pays du Maghreb (Maroc, Algérie et Tunisie). Le cours tentera par ailleurs de familiariser les étudiants avec les textes manuscrits, et de les initier à décrypter les différents types d’écritures cursives, en usage dans les communautés juives du Maghreb. Cet enseignement s’étale sur deux semestres. </w:t>
      </w:r>
    </w:p>
    <w:p w14:paraId="5AD8D93C" w14:textId="77777777" w:rsidR="002035C9" w:rsidRPr="001D3A1F" w:rsidRDefault="002035C9" w:rsidP="001D3A1F">
      <w:pPr>
        <w:pStyle w:val="Textetableaudescours"/>
        <w:jc w:val="both"/>
        <w:rPr>
          <w:sz w:val="24"/>
          <w:szCs w:val="24"/>
        </w:rPr>
      </w:pPr>
      <w:r w:rsidRPr="001D3A1F">
        <w:rPr>
          <w:sz w:val="24"/>
          <w:szCs w:val="24"/>
        </w:rPr>
        <w:t>Prérequis : Connaissance de l’arabe ou du judéo-arabe souhaitée.</w:t>
      </w:r>
    </w:p>
    <w:p w14:paraId="4C12CA15" w14:textId="77777777" w:rsidR="002035C9" w:rsidRPr="001D3A1F" w:rsidRDefault="002035C9" w:rsidP="001D3A1F">
      <w:pPr>
        <w:pStyle w:val="Textetableaudescours"/>
        <w:jc w:val="both"/>
        <w:rPr>
          <w:sz w:val="24"/>
          <w:szCs w:val="24"/>
        </w:rPr>
      </w:pPr>
      <w:r w:rsidRPr="001D3A1F">
        <w:rPr>
          <w:sz w:val="24"/>
          <w:szCs w:val="24"/>
        </w:rPr>
        <w:lastRenderedPageBreak/>
        <w:t xml:space="preserve">Bibliographie </w:t>
      </w:r>
    </w:p>
    <w:p w14:paraId="07DF6811" w14:textId="77777777" w:rsidR="002035C9" w:rsidRPr="001D3A1F" w:rsidRDefault="002035C9" w:rsidP="001D3A1F">
      <w:pPr>
        <w:pStyle w:val="Textetableaudescours"/>
        <w:jc w:val="both"/>
        <w:rPr>
          <w:sz w:val="24"/>
          <w:szCs w:val="24"/>
        </w:rPr>
      </w:pPr>
      <w:r w:rsidRPr="001D3A1F">
        <w:rPr>
          <w:sz w:val="24"/>
          <w:szCs w:val="24"/>
        </w:rPr>
        <w:t>Alvarez-</w:t>
      </w:r>
      <w:proofErr w:type="spellStart"/>
      <w:r w:rsidRPr="001D3A1F">
        <w:rPr>
          <w:sz w:val="24"/>
          <w:szCs w:val="24"/>
        </w:rPr>
        <w:t>Péreyre</w:t>
      </w:r>
      <w:proofErr w:type="spellEnd"/>
      <w:r w:rsidRPr="001D3A1F">
        <w:rPr>
          <w:sz w:val="24"/>
          <w:szCs w:val="24"/>
        </w:rPr>
        <w:t xml:space="preserve"> Frank &amp; Baumgarten Jean (</w:t>
      </w:r>
      <w:proofErr w:type="spellStart"/>
      <w:r w:rsidRPr="001D3A1F">
        <w:rPr>
          <w:sz w:val="24"/>
          <w:szCs w:val="24"/>
        </w:rPr>
        <w:t>eds</w:t>
      </w:r>
      <w:proofErr w:type="spellEnd"/>
      <w:r w:rsidRPr="001D3A1F">
        <w:rPr>
          <w:sz w:val="24"/>
          <w:szCs w:val="24"/>
        </w:rPr>
        <w:t>.), Linguistique des langues juives et linguistique générale, Paris, 2003.</w:t>
      </w:r>
    </w:p>
    <w:p w14:paraId="20A7FEE3" w14:textId="77777777" w:rsidR="002035C9" w:rsidRPr="001D3A1F" w:rsidRDefault="002035C9" w:rsidP="001D3A1F">
      <w:pPr>
        <w:pStyle w:val="Textetableaudescours"/>
        <w:jc w:val="both"/>
        <w:rPr>
          <w:sz w:val="24"/>
          <w:szCs w:val="24"/>
          <w:lang w:val="en-US"/>
        </w:rPr>
      </w:pPr>
      <w:r w:rsidRPr="001D3A1F">
        <w:rPr>
          <w:sz w:val="24"/>
          <w:szCs w:val="24"/>
          <w:lang w:val="en-US"/>
        </w:rPr>
        <w:t xml:space="preserve">Bar-Asher Moshe, </w:t>
      </w:r>
      <w:proofErr w:type="spellStart"/>
      <w:r w:rsidRPr="001D3A1F">
        <w:rPr>
          <w:sz w:val="24"/>
          <w:szCs w:val="24"/>
          <w:lang w:val="en-US"/>
        </w:rPr>
        <w:t>Massorot</w:t>
      </w:r>
      <w:proofErr w:type="spellEnd"/>
      <w:r w:rsidRPr="001D3A1F">
        <w:rPr>
          <w:sz w:val="24"/>
          <w:szCs w:val="24"/>
          <w:lang w:val="en-US"/>
        </w:rPr>
        <w:t xml:space="preserve"> u-</w:t>
      </w:r>
      <w:proofErr w:type="spellStart"/>
      <w:r w:rsidRPr="001D3A1F">
        <w:rPr>
          <w:sz w:val="24"/>
          <w:szCs w:val="24"/>
          <w:lang w:val="en-US"/>
        </w:rPr>
        <w:t>leshonot</w:t>
      </w:r>
      <w:proofErr w:type="spellEnd"/>
      <w:r w:rsidRPr="001D3A1F">
        <w:rPr>
          <w:sz w:val="24"/>
          <w:szCs w:val="24"/>
          <w:lang w:val="en-US"/>
        </w:rPr>
        <w:t xml:space="preserve"> </w:t>
      </w:r>
      <w:proofErr w:type="spellStart"/>
      <w:r w:rsidRPr="001D3A1F">
        <w:rPr>
          <w:sz w:val="24"/>
          <w:szCs w:val="24"/>
          <w:lang w:val="en-US"/>
        </w:rPr>
        <w:t>shel</w:t>
      </w:r>
      <w:proofErr w:type="spellEnd"/>
      <w:r w:rsidRPr="001D3A1F">
        <w:rPr>
          <w:sz w:val="24"/>
          <w:szCs w:val="24"/>
          <w:lang w:val="en-US"/>
        </w:rPr>
        <w:t xml:space="preserve"> </w:t>
      </w:r>
      <w:proofErr w:type="spellStart"/>
      <w:r w:rsidRPr="001D3A1F">
        <w:rPr>
          <w:sz w:val="24"/>
          <w:szCs w:val="24"/>
          <w:lang w:val="en-US"/>
        </w:rPr>
        <w:t>Yehude</w:t>
      </w:r>
      <w:proofErr w:type="spellEnd"/>
      <w:r w:rsidRPr="001D3A1F">
        <w:rPr>
          <w:sz w:val="24"/>
          <w:szCs w:val="24"/>
          <w:lang w:val="en-US"/>
        </w:rPr>
        <w:t xml:space="preserve"> </w:t>
      </w:r>
      <w:proofErr w:type="spellStart"/>
      <w:r w:rsidRPr="001D3A1F">
        <w:rPr>
          <w:sz w:val="24"/>
          <w:szCs w:val="24"/>
          <w:lang w:val="en-US"/>
        </w:rPr>
        <w:t>Ṣfon-Afriqa</w:t>
      </w:r>
      <w:proofErr w:type="spellEnd"/>
      <w:r w:rsidRPr="001D3A1F">
        <w:rPr>
          <w:sz w:val="24"/>
          <w:szCs w:val="24"/>
          <w:lang w:val="en-US"/>
        </w:rPr>
        <w:t xml:space="preserve">, </w:t>
      </w:r>
      <w:proofErr w:type="spellStart"/>
      <w:r w:rsidRPr="001D3A1F">
        <w:rPr>
          <w:sz w:val="24"/>
          <w:szCs w:val="24"/>
          <w:lang w:val="en-US"/>
        </w:rPr>
        <w:t>Jérusalem</w:t>
      </w:r>
      <w:proofErr w:type="spellEnd"/>
      <w:r w:rsidRPr="001D3A1F">
        <w:rPr>
          <w:sz w:val="24"/>
          <w:szCs w:val="24"/>
          <w:lang w:val="en-US"/>
        </w:rPr>
        <w:t xml:space="preserve">, 1998. </w:t>
      </w:r>
    </w:p>
    <w:p w14:paraId="67EA1278" w14:textId="77777777" w:rsidR="002035C9" w:rsidRPr="001D3A1F" w:rsidRDefault="002035C9" w:rsidP="001D3A1F">
      <w:pPr>
        <w:pStyle w:val="Textetableaudescours"/>
        <w:jc w:val="both"/>
        <w:rPr>
          <w:sz w:val="24"/>
          <w:szCs w:val="24"/>
        </w:rPr>
      </w:pPr>
      <w:r w:rsidRPr="001D3A1F">
        <w:rPr>
          <w:sz w:val="24"/>
          <w:szCs w:val="24"/>
        </w:rPr>
        <w:t xml:space="preserve">Bar-Asher Moshe, la composante hébraïque du judéo-arabe algérien [Communautés de </w:t>
      </w:r>
      <w:proofErr w:type="spellStart"/>
      <w:r w:rsidRPr="001D3A1F">
        <w:rPr>
          <w:sz w:val="24"/>
          <w:szCs w:val="24"/>
        </w:rPr>
        <w:t>Tlémcen</w:t>
      </w:r>
      <w:proofErr w:type="spellEnd"/>
      <w:r w:rsidRPr="001D3A1F">
        <w:rPr>
          <w:sz w:val="24"/>
          <w:szCs w:val="24"/>
        </w:rPr>
        <w:t xml:space="preserve"> et </w:t>
      </w:r>
      <w:proofErr w:type="spellStart"/>
      <w:r w:rsidRPr="001D3A1F">
        <w:rPr>
          <w:sz w:val="24"/>
          <w:szCs w:val="24"/>
        </w:rPr>
        <w:t>Aïn-Témouchent</w:t>
      </w:r>
      <w:proofErr w:type="spellEnd"/>
      <w:r w:rsidRPr="001D3A1F">
        <w:rPr>
          <w:sz w:val="24"/>
          <w:szCs w:val="24"/>
        </w:rPr>
        <w:t>], Jérusalem, 1992.</w:t>
      </w:r>
    </w:p>
    <w:p w14:paraId="19D374CA" w14:textId="77777777" w:rsidR="002035C9" w:rsidRPr="001D3A1F" w:rsidRDefault="002035C9" w:rsidP="001D3A1F">
      <w:pPr>
        <w:pStyle w:val="Textetableaudescours"/>
        <w:jc w:val="both"/>
        <w:rPr>
          <w:sz w:val="24"/>
          <w:szCs w:val="24"/>
        </w:rPr>
      </w:pPr>
      <w:r w:rsidRPr="001D3A1F">
        <w:rPr>
          <w:sz w:val="24"/>
          <w:szCs w:val="24"/>
        </w:rPr>
        <w:t>Bar-</w:t>
      </w:r>
      <w:proofErr w:type="spellStart"/>
      <w:r w:rsidRPr="001D3A1F">
        <w:rPr>
          <w:sz w:val="24"/>
          <w:szCs w:val="24"/>
        </w:rPr>
        <w:t>Asher</w:t>
      </w:r>
      <w:proofErr w:type="spellEnd"/>
      <w:r w:rsidRPr="001D3A1F">
        <w:rPr>
          <w:sz w:val="24"/>
          <w:szCs w:val="24"/>
        </w:rPr>
        <w:t xml:space="preserve"> Moshe, </w:t>
      </w:r>
      <w:proofErr w:type="spellStart"/>
      <w:r w:rsidRPr="001D3A1F">
        <w:rPr>
          <w:sz w:val="24"/>
          <w:szCs w:val="24"/>
        </w:rPr>
        <w:t>Leshonot</w:t>
      </w:r>
      <w:proofErr w:type="spellEnd"/>
      <w:r w:rsidRPr="001D3A1F">
        <w:rPr>
          <w:sz w:val="24"/>
          <w:szCs w:val="24"/>
        </w:rPr>
        <w:t xml:space="preserve">, </w:t>
      </w:r>
      <w:proofErr w:type="spellStart"/>
      <w:r w:rsidRPr="001D3A1F">
        <w:rPr>
          <w:sz w:val="24"/>
          <w:szCs w:val="24"/>
        </w:rPr>
        <w:t>massorot</w:t>
      </w:r>
      <w:proofErr w:type="spellEnd"/>
      <w:r w:rsidRPr="001D3A1F">
        <w:rPr>
          <w:sz w:val="24"/>
          <w:szCs w:val="24"/>
        </w:rPr>
        <w:t xml:space="preserve"> u-</w:t>
      </w:r>
      <w:proofErr w:type="spellStart"/>
      <w:r w:rsidRPr="001D3A1F">
        <w:rPr>
          <w:sz w:val="24"/>
          <w:szCs w:val="24"/>
        </w:rPr>
        <w:t>minhagot</w:t>
      </w:r>
      <w:proofErr w:type="spellEnd"/>
      <w:r w:rsidRPr="001D3A1F">
        <w:rPr>
          <w:sz w:val="24"/>
          <w:szCs w:val="24"/>
        </w:rPr>
        <w:t xml:space="preserve"> – ‘</w:t>
      </w:r>
      <w:proofErr w:type="spellStart"/>
      <w:r w:rsidRPr="001D3A1F">
        <w:rPr>
          <w:sz w:val="24"/>
          <w:szCs w:val="24"/>
        </w:rPr>
        <w:t>Iyyunim</w:t>
      </w:r>
      <w:proofErr w:type="spellEnd"/>
      <w:r w:rsidRPr="001D3A1F">
        <w:rPr>
          <w:sz w:val="24"/>
          <w:szCs w:val="24"/>
        </w:rPr>
        <w:t xml:space="preserve"> bi-</w:t>
      </w:r>
      <w:proofErr w:type="spellStart"/>
      <w:r w:rsidRPr="001D3A1F">
        <w:rPr>
          <w:sz w:val="24"/>
          <w:szCs w:val="24"/>
        </w:rPr>
        <w:t>leshonot</w:t>
      </w:r>
      <w:proofErr w:type="spellEnd"/>
      <w:r w:rsidRPr="001D3A1F">
        <w:rPr>
          <w:sz w:val="24"/>
          <w:szCs w:val="24"/>
        </w:rPr>
        <w:t xml:space="preserve">, </w:t>
      </w:r>
      <w:proofErr w:type="spellStart"/>
      <w:r w:rsidRPr="001D3A1F">
        <w:rPr>
          <w:sz w:val="24"/>
          <w:szCs w:val="24"/>
        </w:rPr>
        <w:t>be-massorot</w:t>
      </w:r>
      <w:proofErr w:type="spellEnd"/>
      <w:r w:rsidRPr="001D3A1F">
        <w:rPr>
          <w:sz w:val="24"/>
          <w:szCs w:val="24"/>
        </w:rPr>
        <w:t xml:space="preserve">, </w:t>
      </w:r>
      <w:proofErr w:type="spellStart"/>
      <w:r w:rsidRPr="001D3A1F">
        <w:rPr>
          <w:sz w:val="24"/>
          <w:szCs w:val="24"/>
        </w:rPr>
        <w:t>be</w:t>
      </w:r>
      <w:proofErr w:type="spellEnd"/>
      <w:r w:rsidRPr="001D3A1F">
        <w:rPr>
          <w:sz w:val="24"/>
          <w:szCs w:val="24"/>
        </w:rPr>
        <w:t>-’</w:t>
      </w:r>
      <w:proofErr w:type="spellStart"/>
      <w:r w:rsidRPr="001D3A1F">
        <w:rPr>
          <w:sz w:val="24"/>
          <w:szCs w:val="24"/>
        </w:rPr>
        <w:t>orḥot</w:t>
      </w:r>
      <w:proofErr w:type="spellEnd"/>
      <w:r w:rsidRPr="001D3A1F">
        <w:rPr>
          <w:sz w:val="24"/>
          <w:szCs w:val="24"/>
        </w:rPr>
        <w:t xml:space="preserve"> </w:t>
      </w:r>
      <w:proofErr w:type="spellStart"/>
      <w:r w:rsidRPr="001D3A1F">
        <w:rPr>
          <w:sz w:val="24"/>
          <w:szCs w:val="24"/>
        </w:rPr>
        <w:t>ḥayyim</w:t>
      </w:r>
      <w:proofErr w:type="spellEnd"/>
      <w:r w:rsidRPr="001D3A1F">
        <w:rPr>
          <w:sz w:val="24"/>
          <w:szCs w:val="24"/>
        </w:rPr>
        <w:t>, u-</w:t>
      </w:r>
      <w:proofErr w:type="spellStart"/>
      <w:r w:rsidRPr="001D3A1F">
        <w:rPr>
          <w:sz w:val="24"/>
          <w:szCs w:val="24"/>
        </w:rPr>
        <w:t>be</w:t>
      </w:r>
      <w:proofErr w:type="spellEnd"/>
      <w:r w:rsidRPr="001D3A1F">
        <w:rPr>
          <w:sz w:val="24"/>
          <w:szCs w:val="24"/>
        </w:rPr>
        <w:t>-</w:t>
      </w:r>
      <w:proofErr w:type="spellStart"/>
      <w:r w:rsidRPr="001D3A1F">
        <w:rPr>
          <w:sz w:val="24"/>
          <w:szCs w:val="24"/>
        </w:rPr>
        <w:t>yeṣirot</w:t>
      </w:r>
      <w:proofErr w:type="spellEnd"/>
      <w:r w:rsidRPr="001D3A1F">
        <w:rPr>
          <w:sz w:val="24"/>
          <w:szCs w:val="24"/>
        </w:rPr>
        <w:t xml:space="preserve"> </w:t>
      </w:r>
      <w:proofErr w:type="spellStart"/>
      <w:r w:rsidRPr="001D3A1F">
        <w:rPr>
          <w:sz w:val="24"/>
          <w:szCs w:val="24"/>
        </w:rPr>
        <w:t>shel</w:t>
      </w:r>
      <w:proofErr w:type="spellEnd"/>
      <w:r w:rsidRPr="001D3A1F">
        <w:rPr>
          <w:sz w:val="24"/>
          <w:szCs w:val="24"/>
        </w:rPr>
        <w:t xml:space="preserve"> ha-</w:t>
      </w:r>
      <w:proofErr w:type="spellStart"/>
      <w:r w:rsidRPr="001D3A1F">
        <w:rPr>
          <w:sz w:val="24"/>
          <w:szCs w:val="24"/>
        </w:rPr>
        <w:t>Yehudim</w:t>
      </w:r>
      <w:proofErr w:type="spellEnd"/>
      <w:r w:rsidRPr="001D3A1F">
        <w:rPr>
          <w:sz w:val="24"/>
          <w:szCs w:val="24"/>
        </w:rPr>
        <w:t xml:space="preserve"> </w:t>
      </w:r>
      <w:proofErr w:type="spellStart"/>
      <w:r w:rsidRPr="001D3A1F">
        <w:rPr>
          <w:sz w:val="24"/>
          <w:szCs w:val="24"/>
        </w:rPr>
        <w:t>ba</w:t>
      </w:r>
      <w:proofErr w:type="spellEnd"/>
      <w:r w:rsidRPr="001D3A1F">
        <w:rPr>
          <w:sz w:val="24"/>
          <w:szCs w:val="24"/>
        </w:rPr>
        <w:t xml:space="preserve">-Maghreb </w:t>
      </w:r>
      <w:proofErr w:type="spellStart"/>
      <w:r w:rsidRPr="001D3A1F">
        <w:rPr>
          <w:sz w:val="24"/>
          <w:szCs w:val="24"/>
        </w:rPr>
        <w:t>ve</w:t>
      </w:r>
      <w:proofErr w:type="spellEnd"/>
      <w:r w:rsidRPr="001D3A1F">
        <w:rPr>
          <w:sz w:val="24"/>
          <w:szCs w:val="24"/>
        </w:rPr>
        <w:t>-‘</w:t>
      </w:r>
      <w:proofErr w:type="spellStart"/>
      <w:r w:rsidRPr="001D3A1F">
        <w:rPr>
          <w:sz w:val="24"/>
          <w:szCs w:val="24"/>
        </w:rPr>
        <w:t>iyyunim</w:t>
      </w:r>
      <w:proofErr w:type="spellEnd"/>
      <w:r w:rsidRPr="001D3A1F">
        <w:rPr>
          <w:sz w:val="24"/>
          <w:szCs w:val="24"/>
        </w:rPr>
        <w:t xml:space="preserve"> bi-</w:t>
      </w:r>
      <w:proofErr w:type="spellStart"/>
      <w:r w:rsidRPr="001D3A1F">
        <w:rPr>
          <w:sz w:val="24"/>
          <w:szCs w:val="24"/>
        </w:rPr>
        <w:t>leshonot</w:t>
      </w:r>
      <w:proofErr w:type="spellEnd"/>
      <w:r w:rsidRPr="001D3A1F">
        <w:rPr>
          <w:sz w:val="24"/>
          <w:szCs w:val="24"/>
        </w:rPr>
        <w:t xml:space="preserve"> ha-</w:t>
      </w:r>
      <w:proofErr w:type="spellStart"/>
      <w:r w:rsidRPr="001D3A1F">
        <w:rPr>
          <w:sz w:val="24"/>
          <w:szCs w:val="24"/>
        </w:rPr>
        <w:t>Yehudim</w:t>
      </w:r>
      <w:proofErr w:type="spellEnd"/>
      <w:r w:rsidRPr="001D3A1F">
        <w:rPr>
          <w:sz w:val="24"/>
          <w:szCs w:val="24"/>
        </w:rPr>
        <w:t>, Jérusalem, 2010.</w:t>
      </w:r>
    </w:p>
    <w:p w14:paraId="60343223" w14:textId="77777777" w:rsidR="002035C9" w:rsidRPr="001D3A1F" w:rsidRDefault="002035C9" w:rsidP="001D3A1F">
      <w:pPr>
        <w:pStyle w:val="Textetableaudescours"/>
        <w:jc w:val="both"/>
        <w:rPr>
          <w:sz w:val="24"/>
          <w:szCs w:val="24"/>
        </w:rPr>
      </w:pPr>
      <w:r w:rsidRPr="001D3A1F">
        <w:rPr>
          <w:sz w:val="24"/>
          <w:szCs w:val="24"/>
        </w:rPr>
        <w:t>Bar-</w:t>
      </w:r>
      <w:proofErr w:type="spellStart"/>
      <w:r w:rsidRPr="001D3A1F">
        <w:rPr>
          <w:sz w:val="24"/>
          <w:szCs w:val="24"/>
        </w:rPr>
        <w:t>Asher</w:t>
      </w:r>
      <w:proofErr w:type="spellEnd"/>
      <w:r w:rsidRPr="001D3A1F">
        <w:rPr>
          <w:sz w:val="24"/>
          <w:szCs w:val="24"/>
        </w:rPr>
        <w:t xml:space="preserve"> Moshe, </w:t>
      </w:r>
      <w:proofErr w:type="spellStart"/>
      <w:r w:rsidRPr="001D3A1F">
        <w:rPr>
          <w:sz w:val="24"/>
          <w:szCs w:val="24"/>
        </w:rPr>
        <w:t>Ḥiqre</w:t>
      </w:r>
      <w:proofErr w:type="spellEnd"/>
      <w:r w:rsidRPr="001D3A1F">
        <w:rPr>
          <w:sz w:val="24"/>
          <w:szCs w:val="24"/>
        </w:rPr>
        <w:t xml:space="preserve"> </w:t>
      </w:r>
      <w:proofErr w:type="spellStart"/>
      <w:r w:rsidRPr="001D3A1F">
        <w:rPr>
          <w:sz w:val="24"/>
          <w:szCs w:val="24"/>
        </w:rPr>
        <w:t>Ma‘arav</w:t>
      </w:r>
      <w:proofErr w:type="spellEnd"/>
      <w:r w:rsidRPr="001D3A1F">
        <w:rPr>
          <w:sz w:val="24"/>
          <w:szCs w:val="24"/>
        </w:rPr>
        <w:t xml:space="preserve"> – ‘</w:t>
      </w:r>
      <w:proofErr w:type="spellStart"/>
      <w:r w:rsidRPr="001D3A1F">
        <w:rPr>
          <w:sz w:val="24"/>
          <w:szCs w:val="24"/>
        </w:rPr>
        <w:t>Iyyunim</w:t>
      </w:r>
      <w:proofErr w:type="spellEnd"/>
      <w:r w:rsidRPr="001D3A1F">
        <w:rPr>
          <w:sz w:val="24"/>
          <w:szCs w:val="24"/>
        </w:rPr>
        <w:t xml:space="preserve"> bi-</w:t>
      </w:r>
      <w:proofErr w:type="spellStart"/>
      <w:r w:rsidRPr="001D3A1F">
        <w:rPr>
          <w:sz w:val="24"/>
          <w:szCs w:val="24"/>
        </w:rPr>
        <w:t>leshonot</w:t>
      </w:r>
      <w:proofErr w:type="spellEnd"/>
      <w:r w:rsidRPr="001D3A1F">
        <w:rPr>
          <w:sz w:val="24"/>
          <w:szCs w:val="24"/>
        </w:rPr>
        <w:t xml:space="preserve"> u-</w:t>
      </w:r>
      <w:proofErr w:type="spellStart"/>
      <w:r w:rsidRPr="001D3A1F">
        <w:rPr>
          <w:sz w:val="24"/>
          <w:szCs w:val="24"/>
        </w:rPr>
        <w:t>be</w:t>
      </w:r>
      <w:proofErr w:type="spellEnd"/>
      <w:r w:rsidRPr="001D3A1F">
        <w:rPr>
          <w:sz w:val="24"/>
          <w:szCs w:val="24"/>
        </w:rPr>
        <w:t>-</w:t>
      </w:r>
      <w:proofErr w:type="spellStart"/>
      <w:r w:rsidRPr="001D3A1F">
        <w:rPr>
          <w:sz w:val="24"/>
          <w:szCs w:val="24"/>
        </w:rPr>
        <w:t>massorot</w:t>
      </w:r>
      <w:proofErr w:type="spellEnd"/>
      <w:r w:rsidRPr="001D3A1F">
        <w:rPr>
          <w:sz w:val="24"/>
          <w:szCs w:val="24"/>
        </w:rPr>
        <w:t xml:space="preserve">, </w:t>
      </w:r>
      <w:proofErr w:type="spellStart"/>
      <w:r w:rsidRPr="001D3A1F">
        <w:rPr>
          <w:sz w:val="24"/>
          <w:szCs w:val="24"/>
        </w:rPr>
        <w:t>be</w:t>
      </w:r>
      <w:proofErr w:type="spellEnd"/>
      <w:r w:rsidRPr="001D3A1F">
        <w:rPr>
          <w:sz w:val="24"/>
          <w:szCs w:val="24"/>
        </w:rPr>
        <w:t>-’</w:t>
      </w:r>
      <w:proofErr w:type="spellStart"/>
      <w:r w:rsidRPr="001D3A1F">
        <w:rPr>
          <w:sz w:val="24"/>
          <w:szCs w:val="24"/>
        </w:rPr>
        <w:t>orḥot</w:t>
      </w:r>
      <w:proofErr w:type="spellEnd"/>
      <w:r w:rsidRPr="001D3A1F">
        <w:rPr>
          <w:sz w:val="24"/>
          <w:szCs w:val="24"/>
        </w:rPr>
        <w:t xml:space="preserve"> </w:t>
      </w:r>
      <w:proofErr w:type="spellStart"/>
      <w:r w:rsidRPr="001D3A1F">
        <w:rPr>
          <w:sz w:val="24"/>
          <w:szCs w:val="24"/>
        </w:rPr>
        <w:t>ḥayyim</w:t>
      </w:r>
      <w:proofErr w:type="spellEnd"/>
      <w:r w:rsidRPr="001D3A1F">
        <w:rPr>
          <w:sz w:val="24"/>
          <w:szCs w:val="24"/>
        </w:rPr>
        <w:t xml:space="preserve"> u-bi-</w:t>
      </w:r>
      <w:proofErr w:type="spellStart"/>
      <w:r w:rsidRPr="001D3A1F">
        <w:rPr>
          <w:sz w:val="24"/>
          <w:szCs w:val="24"/>
        </w:rPr>
        <w:t>t‘udot</w:t>
      </w:r>
      <w:proofErr w:type="spellEnd"/>
      <w:r w:rsidRPr="001D3A1F">
        <w:rPr>
          <w:sz w:val="24"/>
          <w:szCs w:val="24"/>
        </w:rPr>
        <w:t xml:space="preserve"> </w:t>
      </w:r>
      <w:proofErr w:type="spellStart"/>
      <w:r w:rsidRPr="001D3A1F">
        <w:rPr>
          <w:sz w:val="24"/>
          <w:szCs w:val="24"/>
        </w:rPr>
        <w:t>shel</w:t>
      </w:r>
      <w:proofErr w:type="spellEnd"/>
      <w:r w:rsidRPr="001D3A1F">
        <w:rPr>
          <w:sz w:val="24"/>
          <w:szCs w:val="24"/>
        </w:rPr>
        <w:t xml:space="preserve"> </w:t>
      </w:r>
      <w:proofErr w:type="spellStart"/>
      <w:r w:rsidRPr="001D3A1F">
        <w:rPr>
          <w:sz w:val="24"/>
          <w:szCs w:val="24"/>
        </w:rPr>
        <w:t>Yehude</w:t>
      </w:r>
      <w:proofErr w:type="spellEnd"/>
      <w:r w:rsidRPr="001D3A1F">
        <w:rPr>
          <w:sz w:val="24"/>
          <w:szCs w:val="24"/>
        </w:rPr>
        <w:t xml:space="preserve"> ha-Maghreb, Jérusalem, 2017.</w:t>
      </w:r>
    </w:p>
    <w:p w14:paraId="4D7450DD" w14:textId="77777777" w:rsidR="002035C9" w:rsidRPr="001D3A1F" w:rsidRDefault="002035C9" w:rsidP="001D3A1F">
      <w:pPr>
        <w:pStyle w:val="Textetableaudescours"/>
        <w:jc w:val="both"/>
        <w:rPr>
          <w:sz w:val="24"/>
          <w:szCs w:val="24"/>
        </w:rPr>
      </w:pPr>
      <w:proofErr w:type="spellStart"/>
      <w:r w:rsidRPr="001D3A1F">
        <w:rPr>
          <w:sz w:val="24"/>
          <w:szCs w:val="24"/>
        </w:rPr>
        <w:t>Chetrit</w:t>
      </w:r>
      <w:proofErr w:type="spellEnd"/>
      <w:r w:rsidRPr="001D3A1F">
        <w:rPr>
          <w:sz w:val="24"/>
          <w:szCs w:val="24"/>
        </w:rPr>
        <w:t xml:space="preserve"> Joseph, Ha-</w:t>
      </w:r>
      <w:proofErr w:type="spellStart"/>
      <w:r w:rsidRPr="001D3A1F">
        <w:rPr>
          <w:sz w:val="24"/>
          <w:szCs w:val="24"/>
        </w:rPr>
        <w:t>shira</w:t>
      </w:r>
      <w:proofErr w:type="spellEnd"/>
      <w:r w:rsidRPr="001D3A1F">
        <w:rPr>
          <w:sz w:val="24"/>
          <w:szCs w:val="24"/>
        </w:rPr>
        <w:t xml:space="preserve"> ha-‘</w:t>
      </w:r>
      <w:proofErr w:type="spellStart"/>
      <w:r w:rsidRPr="001D3A1F">
        <w:rPr>
          <w:sz w:val="24"/>
          <w:szCs w:val="24"/>
        </w:rPr>
        <w:t>aravit</w:t>
      </w:r>
      <w:proofErr w:type="spellEnd"/>
      <w:r w:rsidRPr="001D3A1F">
        <w:rPr>
          <w:sz w:val="24"/>
          <w:szCs w:val="24"/>
        </w:rPr>
        <w:t>-</w:t>
      </w:r>
      <w:proofErr w:type="spellStart"/>
      <w:r w:rsidRPr="001D3A1F">
        <w:rPr>
          <w:sz w:val="24"/>
          <w:szCs w:val="24"/>
        </w:rPr>
        <w:t>yehudit</w:t>
      </w:r>
      <w:proofErr w:type="spellEnd"/>
      <w:r w:rsidRPr="001D3A1F">
        <w:rPr>
          <w:sz w:val="24"/>
          <w:szCs w:val="24"/>
        </w:rPr>
        <w:t xml:space="preserve"> </w:t>
      </w:r>
      <w:proofErr w:type="spellStart"/>
      <w:r w:rsidRPr="001D3A1F">
        <w:rPr>
          <w:sz w:val="24"/>
          <w:szCs w:val="24"/>
        </w:rPr>
        <w:t>she</w:t>
      </w:r>
      <w:proofErr w:type="spellEnd"/>
      <w:r w:rsidRPr="001D3A1F">
        <w:rPr>
          <w:sz w:val="24"/>
          <w:szCs w:val="24"/>
        </w:rPr>
        <w:t>-bi-</w:t>
      </w:r>
      <w:proofErr w:type="spellStart"/>
      <w:r w:rsidRPr="001D3A1F">
        <w:rPr>
          <w:sz w:val="24"/>
          <w:szCs w:val="24"/>
        </w:rPr>
        <w:t>khtav</w:t>
      </w:r>
      <w:proofErr w:type="spellEnd"/>
      <w:r w:rsidRPr="001D3A1F">
        <w:rPr>
          <w:sz w:val="24"/>
          <w:szCs w:val="24"/>
        </w:rPr>
        <w:t xml:space="preserve"> bi-</w:t>
      </w:r>
      <w:proofErr w:type="spellStart"/>
      <w:r w:rsidRPr="001D3A1F">
        <w:rPr>
          <w:sz w:val="24"/>
          <w:szCs w:val="24"/>
        </w:rPr>
        <w:t>Ṣfon</w:t>
      </w:r>
      <w:proofErr w:type="spellEnd"/>
      <w:r w:rsidRPr="001D3A1F">
        <w:rPr>
          <w:sz w:val="24"/>
          <w:szCs w:val="24"/>
        </w:rPr>
        <w:t xml:space="preserve"> </w:t>
      </w:r>
      <w:proofErr w:type="spellStart"/>
      <w:r w:rsidRPr="001D3A1F">
        <w:rPr>
          <w:sz w:val="24"/>
          <w:szCs w:val="24"/>
        </w:rPr>
        <w:t>Afriqa</w:t>
      </w:r>
      <w:proofErr w:type="spellEnd"/>
      <w:r w:rsidRPr="001D3A1F">
        <w:rPr>
          <w:sz w:val="24"/>
          <w:szCs w:val="24"/>
        </w:rPr>
        <w:t xml:space="preserve"> –‘</w:t>
      </w:r>
      <w:proofErr w:type="spellStart"/>
      <w:r w:rsidRPr="001D3A1F">
        <w:rPr>
          <w:sz w:val="24"/>
          <w:szCs w:val="24"/>
        </w:rPr>
        <w:t>Iyyunim</w:t>
      </w:r>
      <w:proofErr w:type="spellEnd"/>
      <w:r w:rsidRPr="001D3A1F">
        <w:rPr>
          <w:sz w:val="24"/>
          <w:szCs w:val="24"/>
        </w:rPr>
        <w:t xml:space="preserve"> </w:t>
      </w:r>
      <w:proofErr w:type="spellStart"/>
      <w:r w:rsidRPr="001D3A1F">
        <w:rPr>
          <w:sz w:val="24"/>
          <w:szCs w:val="24"/>
        </w:rPr>
        <w:t>poetiyyim</w:t>
      </w:r>
      <w:proofErr w:type="spellEnd"/>
      <w:r w:rsidRPr="001D3A1F">
        <w:rPr>
          <w:sz w:val="24"/>
          <w:szCs w:val="24"/>
        </w:rPr>
        <w:t>, le-</w:t>
      </w:r>
      <w:proofErr w:type="spellStart"/>
      <w:r w:rsidRPr="001D3A1F">
        <w:rPr>
          <w:sz w:val="24"/>
          <w:szCs w:val="24"/>
        </w:rPr>
        <w:t>shoniyyim</w:t>
      </w:r>
      <w:proofErr w:type="spellEnd"/>
      <w:r w:rsidRPr="001D3A1F">
        <w:rPr>
          <w:sz w:val="24"/>
          <w:szCs w:val="24"/>
        </w:rPr>
        <w:t xml:space="preserve"> </w:t>
      </w:r>
      <w:proofErr w:type="spellStart"/>
      <w:r w:rsidRPr="001D3A1F">
        <w:rPr>
          <w:sz w:val="24"/>
          <w:szCs w:val="24"/>
        </w:rPr>
        <w:t>ve-tarbutiyyim</w:t>
      </w:r>
      <w:proofErr w:type="spellEnd"/>
      <w:r w:rsidRPr="001D3A1F">
        <w:rPr>
          <w:sz w:val="24"/>
          <w:szCs w:val="24"/>
        </w:rPr>
        <w:t>, Jérusalem, 1994.</w:t>
      </w:r>
    </w:p>
    <w:p w14:paraId="024F1A90" w14:textId="77777777" w:rsidR="002035C9" w:rsidRPr="001D3A1F" w:rsidRDefault="002035C9" w:rsidP="001D3A1F">
      <w:pPr>
        <w:pStyle w:val="Textetableaudescours"/>
        <w:jc w:val="both"/>
        <w:rPr>
          <w:sz w:val="24"/>
          <w:szCs w:val="24"/>
        </w:rPr>
      </w:pPr>
      <w:proofErr w:type="spellStart"/>
      <w:r w:rsidRPr="001D3A1F">
        <w:rPr>
          <w:sz w:val="24"/>
          <w:szCs w:val="24"/>
        </w:rPr>
        <w:t>Chetrit</w:t>
      </w:r>
      <w:proofErr w:type="spellEnd"/>
      <w:r w:rsidRPr="001D3A1F">
        <w:rPr>
          <w:sz w:val="24"/>
          <w:szCs w:val="24"/>
        </w:rPr>
        <w:t xml:space="preserve"> Joseph, Diglossie, hybridation et diversité </w:t>
      </w:r>
      <w:proofErr w:type="spellStart"/>
      <w:r w:rsidRPr="001D3A1F">
        <w:rPr>
          <w:sz w:val="24"/>
          <w:szCs w:val="24"/>
        </w:rPr>
        <w:t>intra-linguistique</w:t>
      </w:r>
      <w:proofErr w:type="spellEnd"/>
      <w:r w:rsidRPr="001D3A1F">
        <w:rPr>
          <w:sz w:val="24"/>
          <w:szCs w:val="24"/>
        </w:rPr>
        <w:t xml:space="preserve"> : études </w:t>
      </w:r>
      <w:proofErr w:type="spellStart"/>
      <w:r w:rsidRPr="001D3A1F">
        <w:rPr>
          <w:sz w:val="24"/>
          <w:szCs w:val="24"/>
        </w:rPr>
        <w:t>sociopragmatiques</w:t>
      </w:r>
      <w:proofErr w:type="spellEnd"/>
      <w:r w:rsidRPr="001D3A1F">
        <w:rPr>
          <w:sz w:val="24"/>
          <w:szCs w:val="24"/>
        </w:rPr>
        <w:t xml:space="preserve"> sur les langues juives, le judéo-arabe et le judéo-berbère, Paris, 2007. </w:t>
      </w:r>
    </w:p>
    <w:p w14:paraId="2FBAA57C" w14:textId="77777777" w:rsidR="002035C9" w:rsidRPr="001D3A1F" w:rsidRDefault="002035C9" w:rsidP="001D3A1F">
      <w:pPr>
        <w:pStyle w:val="Textetableaudescours"/>
        <w:jc w:val="both"/>
        <w:rPr>
          <w:sz w:val="24"/>
          <w:szCs w:val="24"/>
        </w:rPr>
      </w:pPr>
      <w:r w:rsidRPr="001D3A1F">
        <w:rPr>
          <w:sz w:val="24"/>
          <w:szCs w:val="24"/>
        </w:rPr>
        <w:t>Cohen David, Le parler arabe des juifs de Tunis, Paris-La Haye, (Tome 1, 1964 ; tome 2, 1975).</w:t>
      </w:r>
    </w:p>
    <w:p w14:paraId="266B4F1B" w14:textId="77777777" w:rsidR="002035C9" w:rsidRPr="001D3A1F" w:rsidRDefault="002035C9" w:rsidP="001D3A1F">
      <w:pPr>
        <w:pStyle w:val="Textetableaudescours"/>
        <w:jc w:val="both"/>
        <w:rPr>
          <w:sz w:val="24"/>
          <w:szCs w:val="24"/>
        </w:rPr>
      </w:pPr>
      <w:r w:rsidRPr="001D3A1F">
        <w:rPr>
          <w:sz w:val="24"/>
          <w:szCs w:val="24"/>
        </w:rPr>
        <w:t xml:space="preserve">Cohen Marcel, Le parler arabe des juifs d’Alger, Paris,1912. </w:t>
      </w:r>
    </w:p>
    <w:p w14:paraId="7DC68D1B" w14:textId="77777777" w:rsidR="002035C9" w:rsidRPr="001D3A1F" w:rsidRDefault="002035C9" w:rsidP="001D3A1F">
      <w:pPr>
        <w:pStyle w:val="Textetableaudescours"/>
        <w:jc w:val="both"/>
        <w:rPr>
          <w:sz w:val="24"/>
          <w:szCs w:val="24"/>
          <w:lang w:val="en-US"/>
        </w:rPr>
      </w:pPr>
      <w:proofErr w:type="spellStart"/>
      <w:r w:rsidRPr="001D3A1F">
        <w:rPr>
          <w:sz w:val="24"/>
          <w:szCs w:val="24"/>
          <w:lang w:val="en-US"/>
        </w:rPr>
        <w:t>Henshke</w:t>
      </w:r>
      <w:proofErr w:type="spellEnd"/>
      <w:r w:rsidRPr="001D3A1F">
        <w:rPr>
          <w:sz w:val="24"/>
          <w:szCs w:val="24"/>
          <w:lang w:val="en-US"/>
        </w:rPr>
        <w:t xml:space="preserve"> Yehudit, Hebrew Elements in Daily Speech : A Grammatical Study and Lexicon of the Hebrew Component of Tunisian Judeo-Arabic, </w:t>
      </w:r>
      <w:proofErr w:type="spellStart"/>
      <w:r w:rsidRPr="001D3A1F">
        <w:rPr>
          <w:sz w:val="24"/>
          <w:szCs w:val="24"/>
          <w:lang w:val="en-US"/>
        </w:rPr>
        <w:t>Jérusalem</w:t>
      </w:r>
      <w:proofErr w:type="spellEnd"/>
      <w:r w:rsidRPr="001D3A1F">
        <w:rPr>
          <w:sz w:val="24"/>
          <w:szCs w:val="24"/>
          <w:lang w:val="en-US"/>
        </w:rPr>
        <w:t xml:space="preserve">, 2007. </w:t>
      </w:r>
    </w:p>
    <w:p w14:paraId="45203DE5" w14:textId="77777777" w:rsidR="002035C9" w:rsidRPr="001D3A1F" w:rsidRDefault="002035C9" w:rsidP="001D3A1F">
      <w:pPr>
        <w:pStyle w:val="Textetableaudescours"/>
        <w:jc w:val="both"/>
        <w:rPr>
          <w:sz w:val="24"/>
          <w:szCs w:val="24"/>
        </w:rPr>
      </w:pPr>
      <w:r w:rsidRPr="001D3A1F">
        <w:rPr>
          <w:sz w:val="24"/>
          <w:szCs w:val="24"/>
        </w:rPr>
        <w:t xml:space="preserve">Lévy Simon, Parlers arabes des Juifs du Maroc : Histoire, Sociolinguistique et géographie dialectale, Zaragoza, 2009. </w:t>
      </w:r>
    </w:p>
    <w:p w14:paraId="00F3420D" w14:textId="77777777" w:rsidR="002035C9" w:rsidRPr="001D3A1F" w:rsidRDefault="002035C9" w:rsidP="001D3A1F">
      <w:pPr>
        <w:pStyle w:val="Textetableaudescours"/>
        <w:jc w:val="both"/>
        <w:rPr>
          <w:sz w:val="24"/>
          <w:szCs w:val="24"/>
          <w:lang w:val="en-US"/>
        </w:rPr>
      </w:pPr>
      <w:proofErr w:type="spellStart"/>
      <w:r w:rsidRPr="001D3A1F">
        <w:rPr>
          <w:sz w:val="24"/>
          <w:szCs w:val="24"/>
          <w:lang w:val="en-US"/>
        </w:rPr>
        <w:t>Maman</w:t>
      </w:r>
      <w:proofErr w:type="spellEnd"/>
      <w:r w:rsidRPr="001D3A1F">
        <w:rPr>
          <w:sz w:val="24"/>
          <w:szCs w:val="24"/>
          <w:lang w:val="en-US"/>
        </w:rPr>
        <w:t xml:space="preserve"> </w:t>
      </w:r>
      <w:proofErr w:type="spellStart"/>
      <w:r w:rsidRPr="001D3A1F">
        <w:rPr>
          <w:sz w:val="24"/>
          <w:szCs w:val="24"/>
          <w:lang w:val="en-US"/>
        </w:rPr>
        <w:t>Aharon</w:t>
      </w:r>
      <w:proofErr w:type="spellEnd"/>
      <w:r w:rsidRPr="001D3A1F">
        <w:rPr>
          <w:sz w:val="24"/>
          <w:szCs w:val="24"/>
          <w:lang w:val="en-US"/>
        </w:rPr>
        <w:t xml:space="preserve">, </w:t>
      </w:r>
      <w:proofErr w:type="spellStart"/>
      <w:r w:rsidRPr="001D3A1F">
        <w:rPr>
          <w:sz w:val="24"/>
          <w:szCs w:val="24"/>
          <w:lang w:val="en-US"/>
        </w:rPr>
        <w:t>Mirqam</w:t>
      </w:r>
      <w:proofErr w:type="spellEnd"/>
      <w:r w:rsidRPr="001D3A1F">
        <w:rPr>
          <w:sz w:val="24"/>
          <w:szCs w:val="24"/>
          <w:lang w:val="en-US"/>
        </w:rPr>
        <w:t xml:space="preserve"> </w:t>
      </w:r>
      <w:proofErr w:type="spellStart"/>
      <w:r w:rsidRPr="001D3A1F">
        <w:rPr>
          <w:sz w:val="24"/>
          <w:szCs w:val="24"/>
          <w:lang w:val="en-US"/>
        </w:rPr>
        <w:t>leshonot</w:t>
      </w:r>
      <w:proofErr w:type="spellEnd"/>
      <w:r w:rsidRPr="001D3A1F">
        <w:rPr>
          <w:sz w:val="24"/>
          <w:szCs w:val="24"/>
          <w:lang w:val="en-US"/>
        </w:rPr>
        <w:t xml:space="preserve"> ha-</w:t>
      </w:r>
      <w:proofErr w:type="spellStart"/>
      <w:r w:rsidRPr="001D3A1F">
        <w:rPr>
          <w:sz w:val="24"/>
          <w:szCs w:val="24"/>
          <w:lang w:val="en-US"/>
        </w:rPr>
        <w:t>Yehudim</w:t>
      </w:r>
      <w:proofErr w:type="spellEnd"/>
      <w:r w:rsidRPr="001D3A1F">
        <w:rPr>
          <w:sz w:val="24"/>
          <w:szCs w:val="24"/>
          <w:lang w:val="en-US"/>
        </w:rPr>
        <w:t xml:space="preserve"> bi-</w:t>
      </w:r>
      <w:proofErr w:type="spellStart"/>
      <w:r w:rsidRPr="001D3A1F">
        <w:rPr>
          <w:sz w:val="24"/>
          <w:szCs w:val="24"/>
          <w:lang w:val="en-US"/>
        </w:rPr>
        <w:t>Ṣfon</w:t>
      </w:r>
      <w:proofErr w:type="spellEnd"/>
      <w:r w:rsidRPr="001D3A1F">
        <w:rPr>
          <w:sz w:val="24"/>
          <w:szCs w:val="24"/>
          <w:lang w:val="en-US"/>
        </w:rPr>
        <w:t xml:space="preserve"> </w:t>
      </w:r>
      <w:proofErr w:type="spellStart"/>
      <w:r w:rsidRPr="001D3A1F">
        <w:rPr>
          <w:sz w:val="24"/>
          <w:szCs w:val="24"/>
          <w:lang w:val="en-US"/>
        </w:rPr>
        <w:t>Afriqa</w:t>
      </w:r>
      <w:proofErr w:type="spellEnd"/>
      <w:r w:rsidRPr="001D3A1F">
        <w:rPr>
          <w:sz w:val="24"/>
          <w:szCs w:val="24"/>
          <w:lang w:val="en-US"/>
        </w:rPr>
        <w:t xml:space="preserve">, </w:t>
      </w:r>
      <w:proofErr w:type="spellStart"/>
      <w:r w:rsidRPr="001D3A1F">
        <w:rPr>
          <w:sz w:val="24"/>
          <w:szCs w:val="24"/>
          <w:lang w:val="en-US"/>
        </w:rPr>
        <w:t>Jérusalem</w:t>
      </w:r>
      <w:proofErr w:type="spellEnd"/>
      <w:r w:rsidRPr="001D3A1F">
        <w:rPr>
          <w:sz w:val="24"/>
          <w:szCs w:val="24"/>
          <w:lang w:val="en-US"/>
        </w:rPr>
        <w:t>, 2014.</w:t>
      </w:r>
    </w:p>
    <w:p w14:paraId="0F39A79F" w14:textId="77777777" w:rsidR="002035C9" w:rsidRPr="001D3A1F" w:rsidRDefault="002035C9" w:rsidP="001D3A1F">
      <w:pPr>
        <w:pStyle w:val="Textetableaudescours"/>
        <w:jc w:val="both"/>
        <w:rPr>
          <w:sz w:val="24"/>
          <w:szCs w:val="24"/>
        </w:rPr>
      </w:pPr>
      <w:proofErr w:type="spellStart"/>
      <w:r w:rsidRPr="001D3A1F">
        <w:rPr>
          <w:sz w:val="24"/>
          <w:szCs w:val="24"/>
        </w:rPr>
        <w:t>Tedghi</w:t>
      </w:r>
      <w:proofErr w:type="spellEnd"/>
      <w:r w:rsidRPr="001D3A1F">
        <w:rPr>
          <w:sz w:val="24"/>
          <w:szCs w:val="24"/>
        </w:rPr>
        <w:t xml:space="preserve"> Joseph (</w:t>
      </w:r>
      <w:proofErr w:type="spellStart"/>
      <w:r w:rsidRPr="001D3A1F">
        <w:rPr>
          <w:sz w:val="24"/>
          <w:szCs w:val="24"/>
        </w:rPr>
        <w:t>ed</w:t>
      </w:r>
      <w:proofErr w:type="spellEnd"/>
      <w:r w:rsidRPr="001D3A1F">
        <w:rPr>
          <w:sz w:val="24"/>
          <w:szCs w:val="24"/>
        </w:rPr>
        <w:t xml:space="preserve">.), Les interférences de l’hébreu dans les langues juives, Paris, Inalco, 1995. </w:t>
      </w:r>
    </w:p>
    <w:p w14:paraId="31E02966" w14:textId="77777777" w:rsidR="002035C9" w:rsidRPr="001D3A1F" w:rsidRDefault="002035C9" w:rsidP="001D3A1F">
      <w:pPr>
        <w:pStyle w:val="Textetableaudescours"/>
        <w:jc w:val="both"/>
        <w:rPr>
          <w:sz w:val="24"/>
          <w:szCs w:val="24"/>
          <w:lang w:val="en-US"/>
        </w:rPr>
      </w:pPr>
      <w:proofErr w:type="spellStart"/>
      <w:r w:rsidRPr="001D3A1F">
        <w:rPr>
          <w:sz w:val="24"/>
          <w:szCs w:val="24"/>
          <w:lang w:val="en-US"/>
        </w:rPr>
        <w:t>Tedghi</w:t>
      </w:r>
      <w:proofErr w:type="spellEnd"/>
      <w:r w:rsidRPr="001D3A1F">
        <w:rPr>
          <w:sz w:val="24"/>
          <w:szCs w:val="24"/>
          <w:lang w:val="en-US"/>
        </w:rPr>
        <w:t xml:space="preserve"> Joseph, « </w:t>
      </w:r>
      <w:proofErr w:type="spellStart"/>
      <w:r w:rsidRPr="001D3A1F">
        <w:rPr>
          <w:sz w:val="24"/>
          <w:szCs w:val="24"/>
          <w:lang w:val="en-US"/>
        </w:rPr>
        <w:t>Maḥzor</w:t>
      </w:r>
      <w:proofErr w:type="spellEnd"/>
      <w:r w:rsidRPr="001D3A1F">
        <w:rPr>
          <w:sz w:val="24"/>
          <w:szCs w:val="24"/>
          <w:lang w:val="en-US"/>
        </w:rPr>
        <w:t xml:space="preserve"> be-‘</w:t>
      </w:r>
      <w:proofErr w:type="spellStart"/>
      <w:r w:rsidRPr="001D3A1F">
        <w:rPr>
          <w:sz w:val="24"/>
          <w:szCs w:val="24"/>
          <w:lang w:val="en-US"/>
        </w:rPr>
        <w:t>aravit</w:t>
      </w:r>
      <w:proofErr w:type="spellEnd"/>
      <w:r w:rsidRPr="001D3A1F">
        <w:rPr>
          <w:sz w:val="24"/>
          <w:szCs w:val="24"/>
          <w:lang w:val="en-US"/>
        </w:rPr>
        <w:t>-</w:t>
      </w:r>
      <w:proofErr w:type="spellStart"/>
      <w:r w:rsidRPr="001D3A1F">
        <w:rPr>
          <w:sz w:val="24"/>
          <w:szCs w:val="24"/>
          <w:lang w:val="en-US"/>
        </w:rPr>
        <w:t>yehudit</w:t>
      </w:r>
      <w:proofErr w:type="spellEnd"/>
      <w:r w:rsidRPr="001D3A1F">
        <w:rPr>
          <w:sz w:val="24"/>
          <w:szCs w:val="24"/>
          <w:lang w:val="en-US"/>
        </w:rPr>
        <w:t xml:space="preserve"> </w:t>
      </w:r>
      <w:proofErr w:type="spellStart"/>
      <w:r w:rsidRPr="001D3A1F">
        <w:rPr>
          <w:sz w:val="24"/>
          <w:szCs w:val="24"/>
          <w:lang w:val="en-US"/>
        </w:rPr>
        <w:t>ma‘aravit</w:t>
      </w:r>
      <w:proofErr w:type="spellEnd"/>
      <w:r w:rsidRPr="001D3A1F">
        <w:rPr>
          <w:sz w:val="24"/>
          <w:szCs w:val="24"/>
          <w:lang w:val="en-US"/>
        </w:rPr>
        <w:t xml:space="preserve"> », </w:t>
      </w:r>
      <w:proofErr w:type="spellStart"/>
      <w:r w:rsidRPr="001D3A1F">
        <w:rPr>
          <w:sz w:val="24"/>
          <w:szCs w:val="24"/>
          <w:lang w:val="en-US"/>
        </w:rPr>
        <w:t>Massorot</w:t>
      </w:r>
      <w:proofErr w:type="spellEnd"/>
      <w:r w:rsidRPr="001D3A1F">
        <w:rPr>
          <w:sz w:val="24"/>
          <w:szCs w:val="24"/>
          <w:lang w:val="en-US"/>
        </w:rPr>
        <w:t xml:space="preserve"> 8 (1994), P. 91-160.</w:t>
      </w:r>
    </w:p>
    <w:p w14:paraId="7FA0FA97" w14:textId="77777777" w:rsidR="002035C9" w:rsidRPr="001D3A1F" w:rsidRDefault="002035C9" w:rsidP="001D3A1F">
      <w:pPr>
        <w:pStyle w:val="Textetableaudescours"/>
        <w:jc w:val="both"/>
        <w:rPr>
          <w:sz w:val="24"/>
          <w:szCs w:val="24"/>
        </w:rPr>
      </w:pPr>
      <w:proofErr w:type="spellStart"/>
      <w:r w:rsidRPr="001D3A1F">
        <w:rPr>
          <w:sz w:val="24"/>
          <w:szCs w:val="24"/>
        </w:rPr>
        <w:t>Tedghi</w:t>
      </w:r>
      <w:proofErr w:type="spellEnd"/>
      <w:r w:rsidRPr="001D3A1F">
        <w:rPr>
          <w:sz w:val="24"/>
          <w:szCs w:val="24"/>
        </w:rPr>
        <w:t xml:space="preserve"> Joseph, « Usages de la graphie hébraïque dans la transcription des parlers judéo-arabes modernes au Maghreb », in </w:t>
      </w:r>
      <w:r w:rsidRPr="001D3A1F">
        <w:rPr>
          <w:i/>
          <w:iCs/>
          <w:sz w:val="24"/>
          <w:szCs w:val="24"/>
        </w:rPr>
        <w:t>Codifications des langues de France</w:t>
      </w:r>
      <w:r w:rsidRPr="001D3A1F">
        <w:rPr>
          <w:sz w:val="24"/>
          <w:szCs w:val="24"/>
        </w:rPr>
        <w:t xml:space="preserve">, </w:t>
      </w:r>
      <w:proofErr w:type="spellStart"/>
      <w:r w:rsidRPr="001D3A1F">
        <w:rPr>
          <w:sz w:val="24"/>
          <w:szCs w:val="24"/>
        </w:rPr>
        <w:t>eds</w:t>
      </w:r>
      <w:proofErr w:type="spellEnd"/>
      <w:r w:rsidRPr="001D3A1F">
        <w:rPr>
          <w:sz w:val="24"/>
          <w:szCs w:val="24"/>
        </w:rPr>
        <w:t xml:space="preserve">. D. </w:t>
      </w:r>
      <w:proofErr w:type="spellStart"/>
      <w:r w:rsidRPr="001D3A1F">
        <w:rPr>
          <w:sz w:val="24"/>
          <w:szCs w:val="24"/>
        </w:rPr>
        <w:t>Caubet</w:t>
      </w:r>
      <w:proofErr w:type="spellEnd"/>
      <w:r w:rsidRPr="001D3A1F">
        <w:rPr>
          <w:sz w:val="24"/>
          <w:szCs w:val="24"/>
        </w:rPr>
        <w:t>, S. Chaker &amp; J. Sibille, Paris, l’Harmattan, p. 415-441.</w:t>
      </w:r>
    </w:p>
    <w:p w14:paraId="5DBA74D1" w14:textId="77777777" w:rsidR="002035C9" w:rsidRPr="001D3A1F" w:rsidRDefault="002035C9" w:rsidP="001D3A1F">
      <w:pPr>
        <w:pStyle w:val="Textetableaudescours"/>
        <w:jc w:val="both"/>
        <w:rPr>
          <w:sz w:val="24"/>
          <w:szCs w:val="24"/>
          <w:lang w:val="it-IT"/>
        </w:rPr>
      </w:pPr>
      <w:proofErr w:type="spellStart"/>
      <w:r w:rsidRPr="001D3A1F">
        <w:rPr>
          <w:sz w:val="24"/>
          <w:szCs w:val="24"/>
        </w:rPr>
        <w:t>Tedghi</w:t>
      </w:r>
      <w:proofErr w:type="spellEnd"/>
      <w:r w:rsidRPr="001D3A1F">
        <w:rPr>
          <w:sz w:val="24"/>
          <w:szCs w:val="24"/>
        </w:rPr>
        <w:t xml:space="preserve"> Joseph, « Le livre de Jonas traduit en judéo-arabe marocain par Samuel Malka : étude linguistique », in </w:t>
      </w:r>
      <w:r w:rsidRPr="001D3A1F">
        <w:rPr>
          <w:i/>
          <w:iCs/>
          <w:sz w:val="24"/>
          <w:szCs w:val="24"/>
        </w:rPr>
        <w:t>Dynamiques langagières en Arabophonies : variations, contacts, migrations et créations artistiques</w:t>
      </w:r>
      <w:r w:rsidRPr="001D3A1F">
        <w:rPr>
          <w:sz w:val="24"/>
          <w:szCs w:val="24"/>
        </w:rPr>
        <w:t xml:space="preserve"> (Hommage offert à Dominique </w:t>
      </w:r>
      <w:proofErr w:type="spellStart"/>
      <w:r w:rsidRPr="001D3A1F">
        <w:rPr>
          <w:sz w:val="24"/>
          <w:szCs w:val="24"/>
        </w:rPr>
        <w:t>Caubet</w:t>
      </w:r>
      <w:proofErr w:type="spellEnd"/>
      <w:r w:rsidRPr="001D3A1F">
        <w:rPr>
          <w:sz w:val="24"/>
          <w:szCs w:val="24"/>
        </w:rPr>
        <w:t xml:space="preserve">), </w:t>
      </w:r>
      <w:proofErr w:type="spellStart"/>
      <w:r w:rsidRPr="001D3A1F">
        <w:rPr>
          <w:sz w:val="24"/>
          <w:szCs w:val="24"/>
        </w:rPr>
        <w:t>eds</w:t>
      </w:r>
      <w:proofErr w:type="spellEnd"/>
      <w:r w:rsidRPr="001D3A1F">
        <w:rPr>
          <w:sz w:val="24"/>
          <w:szCs w:val="24"/>
        </w:rPr>
        <w:t xml:space="preserve">. </w:t>
      </w:r>
      <w:r w:rsidRPr="001D3A1F">
        <w:rPr>
          <w:sz w:val="24"/>
          <w:szCs w:val="24"/>
          <w:lang w:val="it-IT"/>
        </w:rPr>
        <w:t>A. Barontini, C. Pereira, A. Vicente &amp; K. Ziamari, Zaragoza, 2012, p. 254-290.</w:t>
      </w:r>
    </w:p>
    <w:p w14:paraId="55206531" w14:textId="77777777" w:rsidR="002035C9" w:rsidRPr="001D3A1F" w:rsidRDefault="002035C9" w:rsidP="001D3A1F">
      <w:pPr>
        <w:pStyle w:val="Textetableaudescours"/>
        <w:jc w:val="both"/>
        <w:rPr>
          <w:sz w:val="24"/>
          <w:szCs w:val="24"/>
        </w:rPr>
      </w:pPr>
      <w:proofErr w:type="spellStart"/>
      <w:r w:rsidRPr="001D3A1F">
        <w:rPr>
          <w:sz w:val="24"/>
          <w:szCs w:val="24"/>
        </w:rPr>
        <w:t>Tobi</w:t>
      </w:r>
      <w:proofErr w:type="spellEnd"/>
      <w:r w:rsidRPr="001D3A1F">
        <w:rPr>
          <w:sz w:val="24"/>
          <w:szCs w:val="24"/>
        </w:rPr>
        <w:t xml:space="preserve"> </w:t>
      </w:r>
      <w:proofErr w:type="spellStart"/>
      <w:r w:rsidRPr="001D3A1F">
        <w:rPr>
          <w:sz w:val="24"/>
          <w:szCs w:val="24"/>
        </w:rPr>
        <w:t>Yosef</w:t>
      </w:r>
      <w:proofErr w:type="spellEnd"/>
      <w:r w:rsidRPr="001D3A1F">
        <w:rPr>
          <w:sz w:val="24"/>
          <w:szCs w:val="24"/>
        </w:rPr>
        <w:t xml:space="preserve"> &amp; </w:t>
      </w:r>
      <w:proofErr w:type="spellStart"/>
      <w:r w:rsidRPr="001D3A1F">
        <w:rPr>
          <w:sz w:val="24"/>
          <w:szCs w:val="24"/>
        </w:rPr>
        <w:t>Zivia</w:t>
      </w:r>
      <w:proofErr w:type="spellEnd"/>
      <w:r w:rsidRPr="001D3A1F">
        <w:rPr>
          <w:sz w:val="24"/>
          <w:szCs w:val="24"/>
        </w:rPr>
        <w:t xml:space="preserve">, </w:t>
      </w:r>
      <w:r w:rsidRPr="001D3A1F">
        <w:rPr>
          <w:i/>
          <w:iCs/>
          <w:sz w:val="24"/>
          <w:szCs w:val="24"/>
        </w:rPr>
        <w:t>La littérature judéo-arabe de Tunisie :1850-1950</w:t>
      </w:r>
      <w:r w:rsidRPr="001D3A1F">
        <w:rPr>
          <w:sz w:val="24"/>
          <w:szCs w:val="24"/>
        </w:rPr>
        <w:t xml:space="preserve">, Tel-Aviv, 2000 (en hébreu). </w:t>
      </w:r>
    </w:p>
    <w:p w14:paraId="56D6FEE3" w14:textId="77777777" w:rsidR="002035C9" w:rsidRPr="001D3A1F" w:rsidRDefault="002035C9" w:rsidP="001D3A1F">
      <w:pPr>
        <w:pStyle w:val="Textetableaudescours"/>
        <w:jc w:val="both"/>
        <w:rPr>
          <w:sz w:val="24"/>
          <w:szCs w:val="24"/>
        </w:rPr>
      </w:pPr>
      <w:proofErr w:type="spellStart"/>
      <w:r w:rsidRPr="001D3A1F">
        <w:rPr>
          <w:sz w:val="24"/>
          <w:szCs w:val="24"/>
        </w:rPr>
        <w:t>Zafrani</w:t>
      </w:r>
      <w:proofErr w:type="spellEnd"/>
      <w:r w:rsidRPr="001D3A1F">
        <w:rPr>
          <w:sz w:val="24"/>
          <w:szCs w:val="24"/>
        </w:rPr>
        <w:t xml:space="preserve"> Haïm, </w:t>
      </w:r>
      <w:r w:rsidRPr="001D3A1F">
        <w:rPr>
          <w:i/>
          <w:iCs/>
          <w:sz w:val="24"/>
          <w:szCs w:val="24"/>
        </w:rPr>
        <w:t>Littératures dialectales et populaires juives en Occident musulman</w:t>
      </w:r>
      <w:r w:rsidRPr="001D3A1F">
        <w:rPr>
          <w:sz w:val="24"/>
          <w:szCs w:val="24"/>
        </w:rPr>
        <w:t xml:space="preserve">, Paris, 1980. </w:t>
      </w:r>
    </w:p>
    <w:p w14:paraId="10FD2E7F" w14:textId="77777777" w:rsidR="002035C9" w:rsidRPr="001D3A1F" w:rsidRDefault="002035C9" w:rsidP="001D3A1F">
      <w:pPr>
        <w:pStyle w:val="Textetableaudescours"/>
        <w:jc w:val="both"/>
        <w:rPr>
          <w:sz w:val="24"/>
          <w:szCs w:val="24"/>
        </w:rPr>
      </w:pPr>
      <w:proofErr w:type="spellStart"/>
      <w:r w:rsidRPr="001D3A1F">
        <w:rPr>
          <w:sz w:val="24"/>
          <w:szCs w:val="24"/>
        </w:rPr>
        <w:t>Zafrani</w:t>
      </w:r>
      <w:proofErr w:type="spellEnd"/>
      <w:r w:rsidRPr="001D3A1F">
        <w:rPr>
          <w:sz w:val="24"/>
          <w:szCs w:val="24"/>
        </w:rPr>
        <w:t xml:space="preserve"> Haïm, </w:t>
      </w:r>
      <w:r w:rsidRPr="001D3A1F">
        <w:rPr>
          <w:i/>
          <w:iCs/>
          <w:sz w:val="24"/>
          <w:szCs w:val="24"/>
        </w:rPr>
        <w:t>Deux mille ans de vie juive au Maroc</w:t>
      </w:r>
      <w:r w:rsidRPr="001D3A1F">
        <w:rPr>
          <w:sz w:val="24"/>
          <w:szCs w:val="24"/>
        </w:rPr>
        <w:t>, Paris, Maisonneuve et Larose, 1999.</w:t>
      </w:r>
    </w:p>
    <w:p w14:paraId="5BED846B" w14:textId="77777777" w:rsidR="002035C9" w:rsidRPr="001D3A1F" w:rsidRDefault="002035C9" w:rsidP="001D3A1F">
      <w:pPr>
        <w:pStyle w:val="Textetableaudescours"/>
        <w:jc w:val="both"/>
        <w:rPr>
          <w:sz w:val="24"/>
          <w:szCs w:val="24"/>
        </w:rPr>
      </w:pPr>
      <w:r w:rsidRPr="001D3A1F">
        <w:rPr>
          <w:sz w:val="24"/>
          <w:szCs w:val="24"/>
        </w:rPr>
        <w:t xml:space="preserve">Évaluation : Contrôle continu : un dossier et/ou exposé 50%. Contrôle final : écrit en fin de semestre 50%. </w:t>
      </w:r>
    </w:p>
    <w:p w14:paraId="41FDE53F" w14:textId="77777777" w:rsidR="002035C9" w:rsidRPr="00C0148A" w:rsidRDefault="002035C9" w:rsidP="002035C9">
      <w:pPr>
        <w:pStyle w:val="Textetableaudescours"/>
        <w:rPr>
          <w:sz w:val="20"/>
          <w:szCs w:val="20"/>
        </w:rPr>
      </w:pPr>
    </w:p>
    <w:p w14:paraId="44507CB3" w14:textId="15C5DEF5" w:rsidR="002035C9" w:rsidRPr="00224D54" w:rsidRDefault="002035C9" w:rsidP="002035C9">
      <w:pPr>
        <w:pStyle w:val="Heading2"/>
        <w:rPr>
          <w:lang w:eastAsia="fr-FR"/>
        </w:rPr>
      </w:pPr>
      <w:r w:rsidRPr="00224D54">
        <w:rPr>
          <w:lang w:eastAsia="fr-FR"/>
        </w:rPr>
        <w:t xml:space="preserve">HEBB330e </w:t>
      </w:r>
      <w:r w:rsidR="0089037E" w:rsidRPr="00224D54">
        <w:rPr>
          <w:lang w:eastAsia="fr-FR"/>
        </w:rPr>
        <w:t>J</w:t>
      </w:r>
      <w:r w:rsidRPr="00224D54">
        <w:rPr>
          <w:lang w:eastAsia="fr-FR"/>
        </w:rPr>
        <w:t xml:space="preserve">udéo-arabe </w:t>
      </w:r>
      <w:r w:rsidR="0080455E" w:rsidRPr="00224D54">
        <w:rPr>
          <w:lang w:eastAsia="fr-FR"/>
        </w:rPr>
        <w:t>4</w:t>
      </w:r>
      <w:r w:rsidRPr="00224D54">
        <w:rPr>
          <w:lang w:eastAsia="fr-FR"/>
        </w:rPr>
        <w:t xml:space="preserve"> (J</w:t>
      </w:r>
      <w:r w:rsidR="001D3A1F" w:rsidRPr="00224D54">
        <w:rPr>
          <w:lang w:eastAsia="fr-FR"/>
        </w:rPr>
        <w:t>oseph</w:t>
      </w:r>
      <w:r w:rsidRPr="00224D54">
        <w:rPr>
          <w:lang w:eastAsia="fr-FR"/>
        </w:rPr>
        <w:t xml:space="preserve"> Tedghi)</w:t>
      </w:r>
    </w:p>
    <w:p w14:paraId="5ECCBE8F" w14:textId="383DF98D" w:rsidR="002035C9" w:rsidRPr="001D3A1F" w:rsidRDefault="002035C9" w:rsidP="001D3A1F">
      <w:pPr>
        <w:pStyle w:val="Textetableaudescours"/>
        <w:jc w:val="both"/>
        <w:rPr>
          <w:sz w:val="24"/>
          <w:szCs w:val="24"/>
        </w:rPr>
      </w:pPr>
      <w:r w:rsidRPr="001D3A1F">
        <w:rPr>
          <w:sz w:val="24"/>
          <w:szCs w:val="24"/>
        </w:rPr>
        <w:t>Ce cours constitue la suite logique de l’UE3 A. Voir ci-dessus le descriptif.</w:t>
      </w:r>
    </w:p>
    <w:p w14:paraId="6FB7647D" w14:textId="77777777" w:rsidR="002035C9" w:rsidRPr="001D3A1F" w:rsidRDefault="002035C9" w:rsidP="001D3A1F">
      <w:pPr>
        <w:pStyle w:val="Textetableaudescours"/>
        <w:jc w:val="both"/>
        <w:rPr>
          <w:sz w:val="24"/>
          <w:szCs w:val="24"/>
        </w:rPr>
      </w:pPr>
      <w:r w:rsidRPr="001D3A1F">
        <w:rPr>
          <w:sz w:val="24"/>
          <w:szCs w:val="24"/>
        </w:rPr>
        <w:t>Prérequis : UE3 A validée</w:t>
      </w:r>
    </w:p>
    <w:p w14:paraId="699708DE" w14:textId="440D813D" w:rsidR="002035C9" w:rsidRPr="001D3A1F" w:rsidRDefault="002035C9" w:rsidP="001D3A1F">
      <w:pPr>
        <w:pStyle w:val="Textetableaudescours"/>
        <w:jc w:val="both"/>
        <w:rPr>
          <w:sz w:val="24"/>
          <w:szCs w:val="24"/>
        </w:rPr>
      </w:pPr>
      <w:r w:rsidRPr="001D3A1F">
        <w:rPr>
          <w:sz w:val="24"/>
          <w:szCs w:val="24"/>
        </w:rPr>
        <w:t xml:space="preserve">Évaluation : Contrôle continu : un dossier et/ou exposé 50%. Contrôle final : écrit en fin de semestre 50%. </w:t>
      </w:r>
    </w:p>
    <w:p w14:paraId="5523E03E" w14:textId="5C5E979E" w:rsidR="00BE73F1" w:rsidRPr="001D3A1F" w:rsidRDefault="00BE73F1" w:rsidP="001D3A1F">
      <w:pPr>
        <w:pStyle w:val="Heading2"/>
        <w:jc w:val="both"/>
        <w:rPr>
          <w:sz w:val="24"/>
          <w:szCs w:val="24"/>
        </w:rPr>
      </w:pPr>
    </w:p>
    <w:p w14:paraId="33EB7439" w14:textId="20CC4CF4" w:rsidR="00BE73F1" w:rsidRDefault="00BE73F1" w:rsidP="00BE73F1">
      <w:pPr>
        <w:pStyle w:val="Heading2"/>
      </w:pPr>
      <w:r>
        <w:t>HEBB330d Histoire de la langue hébraïque (I</w:t>
      </w:r>
      <w:r w:rsidR="00C76243">
        <w:t>l</w:t>
      </w:r>
      <w:r>
        <w:t>-I</w:t>
      </w:r>
      <w:r w:rsidR="00C76243">
        <w:t>l</w:t>
      </w:r>
      <w:r>
        <w:t xml:space="preserve"> Yatziv Malibert)</w:t>
      </w:r>
    </w:p>
    <w:p w14:paraId="1F1E3E08" w14:textId="77777777" w:rsidR="00BE73F1" w:rsidRPr="00C76243" w:rsidRDefault="00BE73F1" w:rsidP="00C76243">
      <w:pPr>
        <w:pStyle w:val="Textetableaudescours"/>
        <w:jc w:val="both"/>
        <w:rPr>
          <w:sz w:val="24"/>
          <w:szCs w:val="24"/>
        </w:rPr>
      </w:pPr>
      <w:r w:rsidRPr="00C76243">
        <w:rPr>
          <w:sz w:val="24"/>
          <w:szCs w:val="24"/>
        </w:rPr>
        <w:t xml:space="preserve">Ce cours propose de passer en revue les principaux états de l’hébreu, de sa « naissance » vers -1200 jusqu'à sa « renaissance » en tant que langue vernaculaire et officielle afin d’aborder les </w:t>
      </w:r>
      <w:r w:rsidRPr="00C76243">
        <w:rPr>
          <w:sz w:val="24"/>
          <w:szCs w:val="24"/>
        </w:rPr>
        <w:lastRenderedPageBreak/>
        <w:t xml:space="preserve">principales caractéristiques linguistiques de chaque état de langue et en particulier ceux de l’hébreu renaissant et l’hébreu moderne. </w:t>
      </w:r>
    </w:p>
    <w:p w14:paraId="663E7107" w14:textId="77777777" w:rsidR="00BE73F1" w:rsidRPr="00C76243" w:rsidRDefault="00BE73F1" w:rsidP="00C76243">
      <w:pPr>
        <w:pStyle w:val="Textetableaudescours"/>
        <w:jc w:val="both"/>
        <w:rPr>
          <w:sz w:val="24"/>
          <w:szCs w:val="24"/>
        </w:rPr>
      </w:pPr>
      <w:r w:rsidRPr="00C76243">
        <w:rPr>
          <w:sz w:val="24"/>
          <w:szCs w:val="24"/>
        </w:rPr>
        <w:t>Prérequis obligatoires : connaissance de l’hébreu biblique.</w:t>
      </w:r>
    </w:p>
    <w:p w14:paraId="0482F542" w14:textId="15EBC765" w:rsidR="00BE73F1" w:rsidRPr="00C76243" w:rsidRDefault="00BE73F1" w:rsidP="00C76243">
      <w:pPr>
        <w:pStyle w:val="Textetableaudescours"/>
        <w:jc w:val="both"/>
        <w:rPr>
          <w:sz w:val="24"/>
          <w:szCs w:val="24"/>
        </w:rPr>
      </w:pPr>
      <w:r w:rsidRPr="00C76243">
        <w:rPr>
          <w:sz w:val="24"/>
          <w:szCs w:val="24"/>
        </w:rPr>
        <w:t>Évaluation : deux devoirs (en contrôle continu) ou un examen final.</w:t>
      </w:r>
    </w:p>
    <w:p w14:paraId="623C176B" w14:textId="77777777" w:rsidR="002035C9" w:rsidRPr="0057063B" w:rsidRDefault="002035C9" w:rsidP="00C76243">
      <w:pPr>
        <w:jc w:val="both"/>
        <w:rPr>
          <w:lang w:eastAsia="fr-FR"/>
        </w:rPr>
      </w:pPr>
    </w:p>
    <w:p w14:paraId="365B5DDB" w14:textId="2D42047E" w:rsidR="002035C9" w:rsidRPr="0022053C" w:rsidRDefault="002035C9" w:rsidP="00C76243">
      <w:pPr>
        <w:pStyle w:val="Heading2"/>
        <w:jc w:val="both"/>
      </w:pPr>
      <w:r w:rsidRPr="0022053C">
        <w:t>HEBA310b Compréhension-Expression orale 5 (</w:t>
      </w:r>
      <w:proofErr w:type="spellStart"/>
      <w:r w:rsidRPr="0022053C">
        <w:t>R</w:t>
      </w:r>
      <w:r w:rsidR="00C76243">
        <w:t>inat</w:t>
      </w:r>
      <w:proofErr w:type="spellEnd"/>
      <w:r w:rsidRPr="0022053C">
        <w:t xml:space="preserve"> </w:t>
      </w:r>
      <w:proofErr w:type="spellStart"/>
      <w:r w:rsidRPr="0022053C">
        <w:t>Sela-Tsal</w:t>
      </w:r>
      <w:proofErr w:type="spellEnd"/>
      <w:r w:rsidRPr="0022053C">
        <w:t>)</w:t>
      </w:r>
    </w:p>
    <w:p w14:paraId="6A2C694E" w14:textId="77777777" w:rsidR="002035C9" w:rsidRPr="00C76243" w:rsidRDefault="002035C9" w:rsidP="00C76243">
      <w:pPr>
        <w:pStyle w:val="Textetableaudescours"/>
        <w:jc w:val="both"/>
        <w:rPr>
          <w:sz w:val="24"/>
          <w:szCs w:val="24"/>
        </w:rPr>
      </w:pPr>
      <w:r w:rsidRPr="00C76243">
        <w:rPr>
          <w:sz w:val="24"/>
          <w:szCs w:val="24"/>
        </w:rPr>
        <w:t xml:space="preserve">Ces cours visent à initier les </w:t>
      </w:r>
      <w:proofErr w:type="spellStart"/>
      <w:r w:rsidRPr="00C76243">
        <w:rPr>
          <w:sz w:val="24"/>
          <w:szCs w:val="24"/>
        </w:rPr>
        <w:t>etudiant.e.s</w:t>
      </w:r>
      <w:proofErr w:type="spellEnd"/>
      <w:r w:rsidRPr="00C76243">
        <w:rPr>
          <w:sz w:val="24"/>
          <w:szCs w:val="24"/>
        </w:rPr>
        <w:t xml:space="preserve"> à lire couramment des articles de la presse israélienne contemporaine, à comprendre des arguments principaux du texte et exprimer une opinion critique sur les articles.</w:t>
      </w:r>
    </w:p>
    <w:p w14:paraId="44D0D1DE" w14:textId="3AD96761" w:rsidR="002035C9" w:rsidRPr="00C76243" w:rsidRDefault="002035C9" w:rsidP="00C76243">
      <w:pPr>
        <w:pStyle w:val="Textetableaudescours"/>
        <w:jc w:val="both"/>
        <w:rPr>
          <w:sz w:val="24"/>
          <w:szCs w:val="24"/>
        </w:rPr>
      </w:pPr>
      <w:r w:rsidRPr="00C76243">
        <w:rPr>
          <w:sz w:val="24"/>
          <w:szCs w:val="24"/>
        </w:rPr>
        <w:t xml:space="preserve">Évaluation : cc par </w:t>
      </w:r>
      <w:r w:rsidR="00CE5842" w:rsidRPr="00C76243">
        <w:rPr>
          <w:sz w:val="24"/>
          <w:szCs w:val="24"/>
        </w:rPr>
        <w:t>exercices</w:t>
      </w:r>
      <w:r w:rsidRPr="00C76243">
        <w:rPr>
          <w:sz w:val="24"/>
          <w:szCs w:val="24"/>
        </w:rPr>
        <w:t xml:space="preserve"> notés et épreuve finale écrite.</w:t>
      </w:r>
    </w:p>
    <w:p w14:paraId="1A100725" w14:textId="77777777" w:rsidR="002035C9" w:rsidRPr="00993DFA" w:rsidRDefault="002035C9" w:rsidP="00C76243">
      <w:pPr>
        <w:pStyle w:val="Textetableaudescours"/>
        <w:jc w:val="both"/>
      </w:pPr>
    </w:p>
    <w:p w14:paraId="73EED394" w14:textId="19F4BE15" w:rsidR="002035C9" w:rsidRDefault="002035C9" w:rsidP="00C76243">
      <w:pPr>
        <w:pStyle w:val="Heading2"/>
        <w:jc w:val="both"/>
        <w:rPr>
          <w:lang w:eastAsia="fr-FR"/>
        </w:rPr>
      </w:pPr>
      <w:r w:rsidRPr="00783428">
        <w:rPr>
          <w:lang w:eastAsia="fr-FR"/>
        </w:rPr>
        <w:t>HEBB310b Compréhension-Expression orale 6 (</w:t>
      </w:r>
      <w:proofErr w:type="spellStart"/>
      <w:r w:rsidRPr="00783428">
        <w:rPr>
          <w:lang w:eastAsia="fr-FR"/>
        </w:rPr>
        <w:t>R</w:t>
      </w:r>
      <w:r w:rsidR="00C76243">
        <w:rPr>
          <w:lang w:eastAsia="fr-FR"/>
        </w:rPr>
        <w:t>inat</w:t>
      </w:r>
      <w:proofErr w:type="spellEnd"/>
      <w:r w:rsidRPr="00783428">
        <w:rPr>
          <w:lang w:eastAsia="fr-FR"/>
        </w:rPr>
        <w:t xml:space="preserve"> </w:t>
      </w:r>
      <w:proofErr w:type="spellStart"/>
      <w:r w:rsidRPr="00783428">
        <w:rPr>
          <w:lang w:eastAsia="fr-FR"/>
        </w:rPr>
        <w:t>Sela</w:t>
      </w:r>
      <w:proofErr w:type="spellEnd"/>
      <w:r w:rsidRPr="00783428">
        <w:rPr>
          <w:lang w:eastAsia="fr-FR"/>
        </w:rPr>
        <w:t xml:space="preserve"> </w:t>
      </w:r>
      <w:proofErr w:type="spellStart"/>
      <w:r w:rsidRPr="00783428">
        <w:rPr>
          <w:lang w:eastAsia="fr-FR"/>
        </w:rPr>
        <w:t>Tsal</w:t>
      </w:r>
      <w:proofErr w:type="spellEnd"/>
      <w:r w:rsidRPr="00783428">
        <w:rPr>
          <w:lang w:eastAsia="fr-FR"/>
        </w:rPr>
        <w:t>)</w:t>
      </w:r>
    </w:p>
    <w:p w14:paraId="2C37DD5D" w14:textId="77777777" w:rsidR="002035C9" w:rsidRPr="00C76243" w:rsidRDefault="002035C9" w:rsidP="00C76243">
      <w:pPr>
        <w:pStyle w:val="Textetableaudescours"/>
        <w:jc w:val="both"/>
        <w:rPr>
          <w:rFonts w:eastAsiaTheme="minorHAnsi"/>
          <w:sz w:val="24"/>
          <w:szCs w:val="24"/>
        </w:rPr>
      </w:pPr>
      <w:r w:rsidRPr="00C76243">
        <w:rPr>
          <w:sz w:val="24"/>
          <w:szCs w:val="24"/>
        </w:rPr>
        <w:t xml:space="preserve">Suite au cours du premier semestre dans ce cours les </w:t>
      </w:r>
      <w:proofErr w:type="spellStart"/>
      <w:r w:rsidRPr="00C76243">
        <w:rPr>
          <w:sz w:val="24"/>
          <w:szCs w:val="24"/>
        </w:rPr>
        <w:t>etudiant.e.s</w:t>
      </w:r>
      <w:proofErr w:type="spellEnd"/>
      <w:r w:rsidRPr="00C76243">
        <w:rPr>
          <w:sz w:val="24"/>
          <w:szCs w:val="24"/>
        </w:rPr>
        <w:t xml:space="preserve"> choisissent eux-mêmes les articles, les exposent devant leur camarades en classe et mènent un débat autour des idées abordées dans ces articles.</w:t>
      </w:r>
    </w:p>
    <w:p w14:paraId="7633F15A" w14:textId="77777777" w:rsidR="002035C9" w:rsidRPr="00C76243" w:rsidRDefault="002035C9" w:rsidP="00C76243">
      <w:pPr>
        <w:pStyle w:val="Textetableaudescours"/>
        <w:jc w:val="both"/>
        <w:rPr>
          <w:rFonts w:eastAsiaTheme="minorHAnsi"/>
          <w:sz w:val="24"/>
          <w:szCs w:val="24"/>
        </w:rPr>
      </w:pPr>
      <w:r w:rsidRPr="00C76243">
        <w:rPr>
          <w:rFonts w:eastAsiaTheme="minorHAnsi"/>
          <w:sz w:val="24"/>
          <w:szCs w:val="24"/>
        </w:rPr>
        <w:t>Évaluation : Contrôle continu par exercices notés et épreuve finale écrite.</w:t>
      </w:r>
    </w:p>
    <w:p w14:paraId="41BF0F38" w14:textId="02185260" w:rsidR="002035C9" w:rsidRDefault="002035C9" w:rsidP="00C76243">
      <w:pPr>
        <w:pStyle w:val="Heading2"/>
        <w:jc w:val="both"/>
        <w:rPr>
          <w:lang w:eastAsia="fr-FR"/>
        </w:rPr>
      </w:pPr>
      <w:r>
        <w:rPr>
          <w:lang w:eastAsia="fr-FR"/>
        </w:rPr>
        <w:t>HEBB310c Traduction 6 (A</w:t>
      </w:r>
      <w:r w:rsidR="00C76243">
        <w:rPr>
          <w:lang w:eastAsia="fr-FR"/>
        </w:rPr>
        <w:t>gnès</w:t>
      </w:r>
      <w:r>
        <w:rPr>
          <w:lang w:eastAsia="fr-FR"/>
        </w:rPr>
        <w:t xml:space="preserve"> </w:t>
      </w:r>
      <w:proofErr w:type="spellStart"/>
      <w:r>
        <w:rPr>
          <w:lang w:eastAsia="fr-FR"/>
        </w:rPr>
        <w:t>Woog</w:t>
      </w:r>
      <w:proofErr w:type="spellEnd"/>
      <w:r>
        <w:rPr>
          <w:lang w:eastAsia="fr-FR"/>
        </w:rPr>
        <w:t>)</w:t>
      </w:r>
    </w:p>
    <w:p w14:paraId="59B7A531" w14:textId="77777777" w:rsidR="002035C9" w:rsidRPr="00C76243" w:rsidRDefault="002035C9" w:rsidP="00C76243">
      <w:pPr>
        <w:pStyle w:val="Textetableaudescours"/>
        <w:jc w:val="both"/>
        <w:rPr>
          <w:sz w:val="24"/>
          <w:szCs w:val="24"/>
        </w:rPr>
      </w:pPr>
      <w:r w:rsidRPr="00C76243">
        <w:rPr>
          <w:sz w:val="24"/>
          <w:szCs w:val="24"/>
        </w:rPr>
        <w:t>Version de textes littéraires ou d’essais.</w:t>
      </w:r>
    </w:p>
    <w:p w14:paraId="75493E6F" w14:textId="77777777" w:rsidR="002035C9" w:rsidRPr="00C76243" w:rsidRDefault="002035C9" w:rsidP="00C76243">
      <w:pPr>
        <w:pStyle w:val="Textetableaudescours"/>
        <w:jc w:val="both"/>
        <w:rPr>
          <w:sz w:val="24"/>
          <w:szCs w:val="24"/>
        </w:rPr>
      </w:pPr>
      <w:r w:rsidRPr="00C76243">
        <w:rPr>
          <w:rFonts w:eastAsiaTheme="minorHAnsi"/>
          <w:sz w:val="24"/>
          <w:szCs w:val="24"/>
        </w:rPr>
        <w:t>Évaluation :</w:t>
      </w:r>
      <w:r w:rsidRPr="00C76243">
        <w:rPr>
          <w:sz w:val="24"/>
          <w:szCs w:val="24"/>
        </w:rPr>
        <w:t xml:space="preserve"> CC : deux partiels+ préparations des textes (note= Sup (moyenne pondérée (Partiel 1 (30%) + préparations (30%)  + partiel 2 (40%)), dernier partiel)). CT : une version, avec dictionnaires unilingues imprimés.</w:t>
      </w:r>
    </w:p>
    <w:p w14:paraId="66182338" w14:textId="77777777" w:rsidR="00CD3FE7" w:rsidRPr="00C76243" w:rsidRDefault="00CD3FE7" w:rsidP="00C76243">
      <w:pPr>
        <w:pStyle w:val="Heading2"/>
        <w:jc w:val="both"/>
        <w:rPr>
          <w:sz w:val="24"/>
          <w:szCs w:val="24"/>
          <w:lang w:eastAsia="fr-FR"/>
        </w:rPr>
      </w:pPr>
    </w:p>
    <w:p w14:paraId="15ED2F46" w14:textId="42C45305" w:rsidR="002035C9" w:rsidRDefault="002035C9" w:rsidP="00C76243">
      <w:pPr>
        <w:pStyle w:val="Heading2"/>
        <w:jc w:val="both"/>
      </w:pPr>
      <w:r>
        <w:rPr>
          <w:lang w:eastAsia="fr-FR"/>
        </w:rPr>
        <w:t xml:space="preserve">HEBB310d Syntaxe 2 </w:t>
      </w:r>
      <w:r w:rsidRPr="00FC3837">
        <w:t>(I</w:t>
      </w:r>
      <w:r w:rsidR="00C76243">
        <w:t>l</w:t>
      </w:r>
      <w:r w:rsidRPr="00FC3837">
        <w:t>-I</w:t>
      </w:r>
      <w:r w:rsidR="00C76243">
        <w:t>l</w:t>
      </w:r>
      <w:r w:rsidRPr="00FC3837">
        <w:t xml:space="preserve"> Yatziv-Malibert)</w:t>
      </w:r>
    </w:p>
    <w:p w14:paraId="473B4926" w14:textId="77777777" w:rsidR="002035C9" w:rsidRPr="00C76243" w:rsidRDefault="002035C9" w:rsidP="00C76243">
      <w:pPr>
        <w:pStyle w:val="Textetableaudescours"/>
        <w:jc w:val="both"/>
        <w:rPr>
          <w:i/>
          <w:sz w:val="24"/>
          <w:szCs w:val="24"/>
        </w:rPr>
      </w:pPr>
      <w:r w:rsidRPr="00C76243">
        <w:rPr>
          <w:sz w:val="24"/>
          <w:szCs w:val="24"/>
        </w:rPr>
        <w:t xml:space="preserve">Ce cours est la suite obligatoire du cours Syntaxe de l’hébreu moderne 1.  Il propose d’élargir l’étude de la syntaxe de la phrase complexe en hébreu, les bases de l’analyse des constituants et de diverses dépendances. </w:t>
      </w:r>
    </w:p>
    <w:p w14:paraId="487223E6" w14:textId="3C041112" w:rsidR="002035C9" w:rsidRPr="00C76243" w:rsidRDefault="00CD3FE7" w:rsidP="00C76243">
      <w:pPr>
        <w:pStyle w:val="Textetableaudescours"/>
        <w:jc w:val="both"/>
        <w:rPr>
          <w:i/>
          <w:sz w:val="24"/>
          <w:szCs w:val="24"/>
        </w:rPr>
      </w:pPr>
      <w:r w:rsidRPr="00C76243">
        <w:rPr>
          <w:sz w:val="24"/>
          <w:szCs w:val="24"/>
        </w:rPr>
        <w:t>Évaluation</w:t>
      </w:r>
      <w:r w:rsidR="002035C9" w:rsidRPr="00C76243">
        <w:rPr>
          <w:sz w:val="24"/>
          <w:szCs w:val="24"/>
        </w:rPr>
        <w:t xml:space="preserve"> : deux partiels (en contrôle continu) et un examen final</w:t>
      </w:r>
    </w:p>
    <w:p w14:paraId="63FA9232" w14:textId="77777777" w:rsidR="00CD3FE7" w:rsidRPr="00C76243" w:rsidRDefault="00CD3FE7" w:rsidP="00C76243">
      <w:pPr>
        <w:pStyle w:val="Heading2"/>
        <w:jc w:val="both"/>
        <w:rPr>
          <w:sz w:val="24"/>
          <w:szCs w:val="24"/>
          <w:lang w:eastAsia="fr-FR"/>
        </w:rPr>
      </w:pPr>
    </w:p>
    <w:p w14:paraId="5DD81A60" w14:textId="6160DA87" w:rsidR="002035C9" w:rsidRDefault="002035C9" w:rsidP="00C76243">
      <w:pPr>
        <w:pStyle w:val="Heading2"/>
        <w:jc w:val="both"/>
        <w:rPr>
          <w:lang w:eastAsia="fr-FR"/>
        </w:rPr>
      </w:pPr>
      <w:r>
        <w:rPr>
          <w:lang w:eastAsia="fr-FR"/>
        </w:rPr>
        <w:t>HEBB330f Histoire et mémoires de la Shoah (J</w:t>
      </w:r>
      <w:r w:rsidR="00C76243">
        <w:rPr>
          <w:lang w:eastAsia="fr-FR"/>
        </w:rPr>
        <w:t>oël</w:t>
      </w:r>
      <w:r>
        <w:rPr>
          <w:lang w:eastAsia="fr-FR"/>
        </w:rPr>
        <w:t xml:space="preserve"> Sebban)</w:t>
      </w:r>
    </w:p>
    <w:p w14:paraId="4678BD53" w14:textId="77777777" w:rsidR="002035C9" w:rsidRPr="00C76243" w:rsidRDefault="002035C9" w:rsidP="00C76243">
      <w:pPr>
        <w:pStyle w:val="Textetableaudescours"/>
        <w:jc w:val="both"/>
        <w:rPr>
          <w:sz w:val="24"/>
          <w:szCs w:val="24"/>
        </w:rPr>
      </w:pPr>
      <w:r w:rsidRPr="00C76243">
        <w:rPr>
          <w:sz w:val="24"/>
          <w:szCs w:val="24"/>
        </w:rPr>
        <w:t>Ce cours a deux volets : le premier est l’étude de la politique d’extermination des juifs d’Europe par l’Allemagne nazie depuis l’instauration d’un antisémitisme d’État au cours des années trente jusqu’à la mise en œuvre de la « solution finale » ; le second se penche, à partir de sources très variées allant du roman au film et à la bande dessinée, sur les cultures mémorielles de la Shoah de la fin de la seconde guerre mondiale à nos jours, principalement en Europe, aux États-Unis et en Israël. Nous verrons à quel rythme et sous quelles formes la Shoah a peu à peu pris place dans l’imaginaire collectif et réfléchirons, à partir de l’expérience du génocide, aux rapports qu’entretiennent histoire et mémoire dans le travail de l’historien.</w:t>
      </w:r>
    </w:p>
    <w:p w14:paraId="2103FAF0" w14:textId="77777777" w:rsidR="002035C9" w:rsidRPr="00C76243" w:rsidRDefault="002035C9" w:rsidP="00C76243">
      <w:pPr>
        <w:pStyle w:val="Textetableaudescours"/>
        <w:jc w:val="both"/>
        <w:rPr>
          <w:sz w:val="24"/>
          <w:szCs w:val="24"/>
        </w:rPr>
      </w:pPr>
      <w:r w:rsidRPr="00C76243">
        <w:rPr>
          <w:sz w:val="24"/>
          <w:szCs w:val="24"/>
        </w:rPr>
        <w:t xml:space="preserve">Bibliographie : Anne Grynberg, </w:t>
      </w:r>
      <w:r w:rsidRPr="00C76243">
        <w:rPr>
          <w:i/>
          <w:iCs/>
          <w:sz w:val="24"/>
          <w:szCs w:val="24"/>
        </w:rPr>
        <w:t>La Shoah, l’impossible oubli</w:t>
      </w:r>
      <w:r w:rsidRPr="00C76243">
        <w:rPr>
          <w:sz w:val="24"/>
          <w:szCs w:val="24"/>
        </w:rPr>
        <w:t>, Paris, Gallimard, 1995.</w:t>
      </w:r>
    </w:p>
    <w:p w14:paraId="30BE7E3D" w14:textId="77777777" w:rsidR="002035C9" w:rsidRPr="00C76243" w:rsidRDefault="002035C9" w:rsidP="00C76243">
      <w:pPr>
        <w:pStyle w:val="Textetableaudescours"/>
        <w:jc w:val="both"/>
        <w:rPr>
          <w:sz w:val="24"/>
          <w:szCs w:val="24"/>
        </w:rPr>
      </w:pPr>
      <w:proofErr w:type="spellStart"/>
      <w:r w:rsidRPr="00C76243">
        <w:rPr>
          <w:sz w:val="24"/>
          <w:szCs w:val="24"/>
        </w:rPr>
        <w:t>Saül</w:t>
      </w:r>
      <w:proofErr w:type="spellEnd"/>
      <w:r w:rsidRPr="00C76243">
        <w:rPr>
          <w:sz w:val="24"/>
          <w:szCs w:val="24"/>
        </w:rPr>
        <w:t xml:space="preserve"> </w:t>
      </w:r>
      <w:proofErr w:type="spellStart"/>
      <w:r w:rsidRPr="00C76243">
        <w:rPr>
          <w:sz w:val="24"/>
          <w:szCs w:val="24"/>
        </w:rPr>
        <w:t>Friedlander</w:t>
      </w:r>
      <w:proofErr w:type="spellEnd"/>
      <w:r w:rsidRPr="00C76243">
        <w:rPr>
          <w:sz w:val="24"/>
          <w:szCs w:val="24"/>
        </w:rPr>
        <w:t>, L’Allemagne nazie et les Juifs, 2 vol., Paris, Le Seuil, 1997-2008.</w:t>
      </w:r>
    </w:p>
    <w:p w14:paraId="16FDB4B7" w14:textId="77777777" w:rsidR="002035C9" w:rsidRPr="00C76243" w:rsidRDefault="002035C9" w:rsidP="00C76243">
      <w:pPr>
        <w:pStyle w:val="Textetableaudescours"/>
        <w:jc w:val="both"/>
        <w:rPr>
          <w:sz w:val="24"/>
          <w:szCs w:val="24"/>
          <w:lang w:val="en-US"/>
        </w:rPr>
      </w:pPr>
      <w:r w:rsidRPr="00C76243">
        <w:rPr>
          <w:sz w:val="24"/>
          <w:szCs w:val="24"/>
          <w:lang w:val="en-US"/>
        </w:rPr>
        <w:t xml:space="preserve">Marion Kaplan, </w:t>
      </w:r>
      <w:r w:rsidRPr="00C76243">
        <w:rPr>
          <w:i/>
          <w:iCs/>
          <w:sz w:val="24"/>
          <w:szCs w:val="24"/>
          <w:lang w:val="en-US"/>
        </w:rPr>
        <w:t>Between Dignity and Despair: Jewish Life in Nazi Germany</w:t>
      </w:r>
      <w:r w:rsidRPr="00C76243">
        <w:rPr>
          <w:sz w:val="24"/>
          <w:szCs w:val="24"/>
          <w:lang w:val="en-US"/>
        </w:rPr>
        <w:t>, Oxford, Oxford University Press,1999.</w:t>
      </w:r>
    </w:p>
    <w:p w14:paraId="1E0AA00F" w14:textId="77777777" w:rsidR="002035C9" w:rsidRPr="00C76243" w:rsidRDefault="002035C9" w:rsidP="00C76243">
      <w:pPr>
        <w:pStyle w:val="Textetableaudescours"/>
        <w:jc w:val="both"/>
        <w:rPr>
          <w:sz w:val="24"/>
          <w:szCs w:val="24"/>
        </w:rPr>
      </w:pPr>
      <w:r w:rsidRPr="00C76243">
        <w:rPr>
          <w:sz w:val="24"/>
          <w:szCs w:val="24"/>
        </w:rPr>
        <w:t>Évaluation : Fiche de lecture croisée de deux ouvrages choisis en accord avec l’enseignant ou exposé oral avec remise d’un texte écrit.</w:t>
      </w:r>
    </w:p>
    <w:p w14:paraId="26A73C64" w14:textId="77777777" w:rsidR="007F6271" w:rsidRPr="00C76243" w:rsidRDefault="007F6271" w:rsidP="00C76243">
      <w:pPr>
        <w:jc w:val="both"/>
        <w:rPr>
          <w:rFonts w:asciiTheme="majorBidi" w:hAnsiTheme="majorBidi" w:cstheme="majorBidi"/>
        </w:rPr>
      </w:pPr>
    </w:p>
    <w:p w14:paraId="3ADD1179" w14:textId="77777777" w:rsidR="007F6271" w:rsidRPr="00C76243" w:rsidRDefault="007F6271" w:rsidP="00C76243">
      <w:pPr>
        <w:pStyle w:val="Textetableaudescours"/>
        <w:jc w:val="both"/>
        <w:rPr>
          <w:sz w:val="24"/>
          <w:szCs w:val="24"/>
        </w:rPr>
      </w:pPr>
    </w:p>
    <w:bookmarkEnd w:id="25"/>
    <w:p w14:paraId="2945A708" w14:textId="667380FC" w:rsidR="00ED3AC8" w:rsidRPr="00ED3AC8" w:rsidRDefault="00ED3AC8" w:rsidP="00C76243">
      <w:pPr>
        <w:pStyle w:val="Heading2"/>
        <w:jc w:val="both"/>
      </w:pPr>
      <w:r w:rsidRPr="00ED3AC8">
        <w:rPr>
          <w:b/>
        </w:rPr>
        <w:t>Descriptifs courts des 10 parcours thématiques et disciplinaires</w:t>
      </w:r>
    </w:p>
    <w:p w14:paraId="70259906" w14:textId="77777777" w:rsidR="00ED3AC8" w:rsidRPr="00ED3AC8" w:rsidRDefault="00ED3AC8" w:rsidP="00C76243">
      <w:pPr>
        <w:jc w:val="both"/>
      </w:pPr>
      <w:r w:rsidRPr="00ED3AC8">
        <w:t xml:space="preserve">Pour plus de détails sur les enseignements de chaque parcours : </w:t>
      </w:r>
      <w:hyperlink r:id="rId54" w:history="1">
        <w:r w:rsidRPr="00ED3AC8">
          <w:rPr>
            <w:rStyle w:val="Hyperlink"/>
            <w:rFonts w:ascii="Times New Roman" w:hAnsi="Times New Roman"/>
          </w:rPr>
          <w:t>http://www.inalco.fr/formations/formations-diplomes/accueil-formations-diplomes/licences/licences-parcours-thematiques</w:t>
        </w:r>
      </w:hyperlink>
      <w:r w:rsidRPr="00ED3AC8">
        <w:t xml:space="preserve"> </w:t>
      </w:r>
    </w:p>
    <w:p w14:paraId="6D6C6114" w14:textId="77777777" w:rsidR="00ED3AC8" w:rsidRPr="00ED3AC8" w:rsidRDefault="00ED3AC8" w:rsidP="00C76243">
      <w:pPr>
        <w:jc w:val="both"/>
        <w:rPr>
          <w:b/>
        </w:rPr>
      </w:pPr>
    </w:p>
    <w:p w14:paraId="71D53DAA" w14:textId="77777777" w:rsidR="00ED3AC8" w:rsidRPr="00ED3AC8" w:rsidRDefault="00ED3AC8" w:rsidP="00C76243">
      <w:pPr>
        <w:jc w:val="both"/>
        <w:rPr>
          <w:b/>
        </w:rPr>
      </w:pPr>
      <w:r w:rsidRPr="00ED3AC8">
        <w:rPr>
          <w:b/>
        </w:rPr>
        <w:t>Anthropologie (ANT)</w:t>
      </w:r>
    </w:p>
    <w:p w14:paraId="1CAB9746" w14:textId="77777777" w:rsidR="00ED3AC8" w:rsidRPr="00ED3AC8" w:rsidRDefault="00ED3AC8" w:rsidP="00C76243">
      <w:pPr>
        <w:jc w:val="both"/>
      </w:pPr>
      <w:r w:rsidRPr="00ED3AC8">
        <w:t>Convaincue de l’unité du genre humain, l’anthropologie veut saisir à la fois la diversité des cultures humaines et les caractéristiques universelles de l’homme en société. Le parcours anthropologie en licence offre une prise de contact avec cette discipline, sa méthode (l’enquête de terrain), ses domaines de recherches, ses courants et ses réflexions scientifiques, ses grands auteurs. Il prépare au parcours anthropologie en master LLCER orientation recherche.</w:t>
      </w:r>
    </w:p>
    <w:p w14:paraId="7DD71D49" w14:textId="77777777" w:rsidR="00ED3AC8" w:rsidRPr="00ED3AC8" w:rsidRDefault="00ED3AC8" w:rsidP="00C76243">
      <w:pPr>
        <w:jc w:val="both"/>
        <w:rPr>
          <w:b/>
        </w:rPr>
      </w:pPr>
      <w:r w:rsidRPr="00ED3AC8">
        <w:rPr>
          <w:b/>
        </w:rPr>
        <w:t>Enjeux politiques mondiaux (ENJ)</w:t>
      </w:r>
    </w:p>
    <w:p w14:paraId="408B76F3" w14:textId="77777777" w:rsidR="00ED3AC8" w:rsidRPr="00ED3AC8" w:rsidRDefault="00ED3AC8" w:rsidP="00C76243">
      <w:pPr>
        <w:jc w:val="both"/>
      </w:pPr>
      <w:r w:rsidRPr="00ED3AC8">
        <w:t>Ce parcours vise à initier les étudiants à l’étude d’enjeux transnationaux dont la nature est à la fois politique, institutionnelle, sociale et économique : A travers l’étude des institutions, des régimes politiques et des modes de gouvernement, les différents enseignements doteront les étudiants de connaissances et d’outils analytiques essentiels pour appréhender des phénomènes qui se manifestent à la fois au sein des espaces nationaux et au travers des frontières étatiques. Des dynamiques caractérisant diverses régions du monde seront abordées de manière comparative et en croisant les échelles d’analyse.</w:t>
      </w:r>
    </w:p>
    <w:p w14:paraId="415F24D0" w14:textId="77777777" w:rsidR="00ED3AC8" w:rsidRPr="00ED3AC8" w:rsidRDefault="00ED3AC8" w:rsidP="00C76243">
      <w:pPr>
        <w:jc w:val="both"/>
        <w:rPr>
          <w:b/>
        </w:rPr>
      </w:pPr>
      <w:r w:rsidRPr="00ED3AC8">
        <w:rPr>
          <w:b/>
        </w:rPr>
        <w:t>Environnement (ENV )</w:t>
      </w:r>
    </w:p>
    <w:p w14:paraId="7A1425E9" w14:textId="77777777" w:rsidR="00ED3AC8" w:rsidRPr="00ED3AC8" w:rsidRDefault="00ED3AC8" w:rsidP="00C76243">
      <w:pPr>
        <w:jc w:val="both"/>
      </w:pPr>
      <w:r w:rsidRPr="00ED3AC8">
        <w:t xml:space="preserve">Changement climatique et crises environnementales s’éprouvent à la surface du globe depuis des lieux précis. L’INALCO constitue, par son ouverture au monde et la pluridisciplinarité de ses formations en licence, une opportunité originale et unique en France de penser la crise écologique de manière décentrée, tant d’un point de vue géographique que disciplinaire, en lien avec les langues et les cultures qui y sont représentées. </w:t>
      </w:r>
    </w:p>
    <w:p w14:paraId="71FF607D" w14:textId="77777777" w:rsidR="00ED3AC8" w:rsidRPr="00ED3AC8" w:rsidRDefault="00ED3AC8" w:rsidP="00C76243">
      <w:pPr>
        <w:jc w:val="both"/>
      </w:pPr>
      <w:r w:rsidRPr="00ED3AC8">
        <w:t xml:space="preserve">Ce parcours regroupe ainsi, sous l’expression des  « humanités environnementales », domaine de recherche émergent en France depuis les années 2000, un ensemble de disciplines qui analysent le lien entre environnement, pratiques (culturelles, sociales) et questions (politiques, économiques, éthiques), et se voient progressivement transformées dans leurs modèles théoriques, leurs méthodes et leurs terrains d’enquête, par cet objet d’étude qu’est « l’environnement » depuis une trentaine d’années. </w:t>
      </w:r>
    </w:p>
    <w:p w14:paraId="6D259D8F" w14:textId="77777777" w:rsidR="00ED3AC8" w:rsidRPr="00ED3AC8" w:rsidRDefault="00ED3AC8" w:rsidP="00ED3AC8">
      <w:r w:rsidRPr="00ED3AC8">
        <w:t>Ce parcours, pionnier en France, en prise avec une actualité brûlante et la diversité du monde, rassemble ainsi économistes, littéraires, anthropologues, historiens, géographes.</w:t>
      </w:r>
    </w:p>
    <w:p w14:paraId="571A646B" w14:textId="77777777" w:rsidR="00ED3AC8" w:rsidRPr="00ED3AC8" w:rsidRDefault="00ED3AC8" w:rsidP="00ED3AC8">
      <w:pPr>
        <w:rPr>
          <w:b/>
        </w:rPr>
      </w:pPr>
      <w:r w:rsidRPr="00ED3AC8">
        <w:rPr>
          <w:b/>
        </w:rPr>
        <w:t>Genres, féminités et masculinités (GFM)</w:t>
      </w:r>
    </w:p>
    <w:p w14:paraId="2A8B453F" w14:textId="77777777" w:rsidR="00ED3AC8" w:rsidRPr="00ED3AC8" w:rsidRDefault="00ED3AC8" w:rsidP="00ED3AC8">
      <w:r w:rsidRPr="00ED3AC8">
        <w:t>Le parcours transversal « Genres, féminités et masculinités » se propose de donner à réfléchir et de déconstruire le principe de « valence différentielle des sexes » (F. Héritier-Augé), défini comme une hiérarchisation entre genres et qui se fait aux dépens des femmes. L’extrême diversité du féminin et du masculin dans les différentes aires culturelles du monde et la limite de la binarité du genre seront étudiées dans des domaines aussi variés que l’éducation, la reproduction, la religion, et la sexualité</w:t>
      </w:r>
    </w:p>
    <w:p w14:paraId="3BEC5CB3" w14:textId="77777777" w:rsidR="00ED3AC8" w:rsidRPr="00ED3AC8" w:rsidRDefault="00ED3AC8" w:rsidP="00ED3AC8">
      <w:pPr>
        <w:rPr>
          <w:b/>
        </w:rPr>
      </w:pPr>
      <w:r w:rsidRPr="00ED3AC8">
        <w:rPr>
          <w:b/>
        </w:rPr>
        <w:t>Histoire connectée du monde (HCM)</w:t>
      </w:r>
    </w:p>
    <w:p w14:paraId="75AD1E8F" w14:textId="77777777" w:rsidR="00ED3AC8" w:rsidRPr="00ED3AC8" w:rsidRDefault="00ED3AC8" w:rsidP="00ED3AC8">
      <w:r w:rsidRPr="00ED3AC8">
        <w:t>Le parcours Histoire connectée du monde présente la diversité des disciplines qui étudient l’histoire de l’humanité et le changement de regard qu’apportent l’anthropologie, l’archéologie, la génétique et l’histoire connectée. Cela permet d’intégrer pour la première fois au récit de l’histoire humaine la période précoloniale du monde extra-européen.</w:t>
      </w:r>
    </w:p>
    <w:p w14:paraId="0D7A447F" w14:textId="77777777" w:rsidR="00ED3AC8" w:rsidRPr="00ED3AC8" w:rsidRDefault="00ED3AC8" w:rsidP="00ED3AC8">
      <w:pPr>
        <w:rPr>
          <w:b/>
        </w:rPr>
      </w:pPr>
      <w:r w:rsidRPr="00ED3AC8">
        <w:rPr>
          <w:b/>
        </w:rPr>
        <w:t>Linguistique (LGE)</w:t>
      </w:r>
    </w:p>
    <w:p w14:paraId="26A26905" w14:textId="77777777" w:rsidR="00ED3AC8" w:rsidRPr="00ED3AC8" w:rsidRDefault="00ED3AC8" w:rsidP="00ED3AC8">
      <w:r w:rsidRPr="00ED3AC8">
        <w:t xml:space="preserve">Le parcours </w:t>
      </w:r>
      <w:r w:rsidRPr="00ED3AC8">
        <w:rPr>
          <w:i/>
          <w:iCs/>
        </w:rPr>
        <w:t xml:space="preserve">linguistique </w:t>
      </w:r>
      <w:r w:rsidRPr="00ED3AC8">
        <w:t xml:space="preserve">- en tant que discipline relevant des sciences de l'homme et de la société -  propose des enseignements organisés en une progression cohérente : (i) présentation </w:t>
      </w:r>
      <w:r w:rsidRPr="00ED3AC8">
        <w:lastRenderedPageBreak/>
        <w:t>générale des langues du monde, des usages de la langue et des relations entre langue et société ; (ii) études des unités du langage ; (iii) modèles syntaxiques, présentation des classements en types et application ; (iv) dynamique des langues (langues en contact, changements historiques).</w:t>
      </w:r>
    </w:p>
    <w:p w14:paraId="3FA3B717" w14:textId="77777777" w:rsidR="00ED3AC8" w:rsidRPr="00ED3AC8" w:rsidRDefault="00ED3AC8" w:rsidP="00ED3AC8">
      <w:pPr>
        <w:rPr>
          <w:b/>
        </w:rPr>
      </w:pPr>
      <w:r w:rsidRPr="00ED3AC8">
        <w:rPr>
          <w:b/>
        </w:rPr>
        <w:t>Littératures, arts et traduction (LIT)</w:t>
      </w:r>
    </w:p>
    <w:p w14:paraId="06B3B1C5" w14:textId="77777777" w:rsidR="00ED3AC8" w:rsidRPr="00ED3AC8" w:rsidRDefault="00ED3AC8" w:rsidP="00ED3AC8">
      <w:r w:rsidRPr="00ED3AC8">
        <w:t>Ce parcours vise à donner aux étudiants les outils méthodologiques, critiques et conceptuels pour comprendre comment le texte s'organise et fonctionne à l'intérieur du champ littéraire et de la culture au sein desquels il s'inscrit, à mieux saisir les réseaux de signifiance et d'images dont il est tissé. Vivement conseillé pour tout étudiant souhaitant poursuivre en master ARL ou TRL de l’INALCO.</w:t>
      </w:r>
    </w:p>
    <w:p w14:paraId="36B77FD3" w14:textId="77777777" w:rsidR="00ED3AC8" w:rsidRPr="00ED3AC8" w:rsidRDefault="00ED3AC8" w:rsidP="00ED3AC8">
      <w:pPr>
        <w:rPr>
          <w:b/>
        </w:rPr>
      </w:pPr>
      <w:r w:rsidRPr="00ED3AC8">
        <w:rPr>
          <w:b/>
        </w:rPr>
        <w:t xml:space="preserve">Oralité (ORA) </w:t>
      </w:r>
    </w:p>
    <w:p w14:paraId="38AF9067" w14:textId="77777777" w:rsidR="00ED3AC8" w:rsidRPr="00ED3AC8" w:rsidRDefault="00ED3AC8" w:rsidP="00ED3AC8">
      <w:r w:rsidRPr="00ED3AC8">
        <w:t xml:space="preserve">L’oralité place la parole au centre de la communication.  Elle appartient au patrimoine immatériel de l’humanité ; est aussi contemporaine et peut être étudiée comme un art verbal à part entière qui englobe l’expression du corps, l’accompagnement musical et la néo-oralité. Elle est attestée en Afrique, aux Amériques, en Asie et en Europe. Son domaine d’expression privilégié est la littérature orale (épopée, conte, proverbe, </w:t>
      </w:r>
      <w:proofErr w:type="spellStart"/>
      <w:r w:rsidRPr="00ED3AC8">
        <w:t>etc</w:t>
      </w:r>
      <w:proofErr w:type="spellEnd"/>
      <w:r w:rsidRPr="00ED3AC8">
        <w:t>).</w:t>
      </w:r>
    </w:p>
    <w:p w14:paraId="42439596" w14:textId="77777777" w:rsidR="00ED3AC8" w:rsidRPr="00ED3AC8" w:rsidRDefault="00ED3AC8" w:rsidP="00ED3AC8">
      <w:r w:rsidRPr="00ED3AC8">
        <w:t>En contexte souvent plurilingue, l’oralité concerne des langues à statuts variés : minorées, dominantes, enseignées ou non. Elle s’intéresse aux faits sociaux ; est un outil puissant de création et de transmission ; exprime les identités culturelles et les représentations du monde.  Elle est présente dans l’expression artistique, l’éloquence, la transmission et l’enseignement, l’acquisition des langues, les thérapies fondées sur la parole, le droit coutumier.</w:t>
      </w:r>
    </w:p>
    <w:p w14:paraId="35CE70FC" w14:textId="77777777" w:rsidR="00ED3AC8" w:rsidRPr="00ED3AC8" w:rsidRDefault="00ED3AC8" w:rsidP="00ED3AC8">
      <w:pPr>
        <w:rPr>
          <w:b/>
        </w:rPr>
      </w:pPr>
      <w:r w:rsidRPr="00ED3AC8">
        <w:rPr>
          <w:b/>
        </w:rPr>
        <w:t xml:space="preserve">Religion (REL) </w:t>
      </w:r>
    </w:p>
    <w:p w14:paraId="4BD1570D" w14:textId="77777777" w:rsidR="00ED3AC8" w:rsidRPr="00ED3AC8" w:rsidRDefault="00ED3AC8" w:rsidP="00ED3AC8">
      <w:r w:rsidRPr="00ED3AC8">
        <w:t>Le parcours religion(s) se propose de donner aux étudiants de l’Inalco une formation de base aux sciences religieuses, complétant les connaissances acquises dans leur aire de spécialisation par un enseignement généraliste se composant de deux éléments: (1) en L2, une présentation élémentaire d’un bon nombre de religions du monde sous un format favorisant une démarche comparative ; puis, (2) en L3, une initiation aux grandes composantes disciplinaires de la science des religions: (a) anthropologie,  (b) histoire, (c) philosophie et (d) sociologie des faits religieux.</w:t>
      </w:r>
    </w:p>
    <w:p w14:paraId="39056FF4" w14:textId="77777777" w:rsidR="00ED3AC8" w:rsidRPr="00ED3AC8" w:rsidRDefault="00ED3AC8" w:rsidP="00ED3AC8">
      <w:r w:rsidRPr="00ED3AC8">
        <w:rPr>
          <w:b/>
        </w:rPr>
        <w:t>Violence, migrations, mémoire (VMM)</w:t>
      </w:r>
    </w:p>
    <w:p w14:paraId="084063E9" w14:textId="7AC44FA3" w:rsidR="00ED3AC8" w:rsidRPr="00D76087" w:rsidRDefault="00ED3AC8" w:rsidP="003E71ED">
      <w:r w:rsidRPr="00ED3AC8">
        <w:t>Ce parcours thématique explore les logiques qui sous-tendent les guerres, les violences politiques, ainsi que les phénomènes de migration associés. Il analyse les représentations de l’adversaire ou de l’ennemi, pose la question de l’identité, de ses représentations des frontières que celles-ci tracent entre groupes humains et sociaux. Le parcours aborde également l’étude des traces de la violence, la mémoire des conflits, les manières dont les sociétés et les individus en témoignent.</w:t>
      </w:r>
    </w:p>
    <w:sectPr w:rsidR="00ED3AC8" w:rsidRPr="00D76087" w:rsidSect="008C49C3">
      <w:footerReference w:type="even" r:id="rId55"/>
      <w:footerReference w:type="default" r:id="rId56"/>
      <w:headerReference w:type="first" r:id="rId57"/>
      <w:footerReference w:type="first" r:id="rId58"/>
      <w:pgSz w:w="11900" w:h="16840"/>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D2B23" w14:textId="77777777" w:rsidR="00BE5D82" w:rsidRDefault="00BE5D82" w:rsidP="006E5D57">
      <w:r>
        <w:separator/>
      </w:r>
    </w:p>
  </w:endnote>
  <w:endnote w:type="continuationSeparator" w:id="0">
    <w:p w14:paraId="1C451AFC" w14:textId="77777777" w:rsidR="00BE5D82" w:rsidRDefault="00BE5D82" w:rsidP="006E5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42CA" w14:textId="77777777" w:rsidR="00D27251" w:rsidRDefault="00D27251" w:rsidP="006E5D5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34D00" w14:textId="77777777" w:rsidR="00D27251" w:rsidRDefault="00D27251" w:rsidP="00477CB2">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89DED" w14:textId="77777777" w:rsidR="00D27251" w:rsidRPr="00070E1B" w:rsidRDefault="00D27251" w:rsidP="00070E1B">
    <w:pPr>
      <w:pStyle w:val="Footer"/>
      <w:tabs>
        <w:tab w:val="left" w:pos="2127"/>
      </w:tabs>
      <w:rPr>
        <w:sz w:val="13"/>
        <w:szCs w:val="13"/>
      </w:rPr>
    </w:pPr>
    <w:r>
      <w:rPr>
        <w:noProof/>
        <w:lang w:eastAsia="fr-FR"/>
      </w:rPr>
      <w:drawing>
        <wp:anchor distT="0" distB="0" distL="114300" distR="114300" simplePos="0" relativeHeight="251657216" behindDoc="1" locked="0" layoutInCell="1" allowOverlap="1" wp14:anchorId="4D87806F" wp14:editId="62570A53">
          <wp:simplePos x="0" y="0"/>
          <wp:positionH relativeFrom="page">
            <wp:posOffset>-253365</wp:posOffset>
          </wp:positionH>
          <wp:positionV relativeFrom="page">
            <wp:posOffset>9523095</wp:posOffset>
          </wp:positionV>
          <wp:extent cx="7560310" cy="1083310"/>
          <wp:effectExtent l="0" t="0" r="0" b="0"/>
          <wp:wrapNone/>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E1B">
      <w:rPr>
        <w:sz w:val="13"/>
        <w:szCs w:val="13"/>
      </w:rPr>
      <w:t>65 rue des Grands Moulins</w:t>
    </w:r>
    <w:r>
      <w:rPr>
        <w:sz w:val="13"/>
        <w:szCs w:val="13"/>
      </w:rPr>
      <w:tab/>
    </w:r>
    <w:r w:rsidRPr="00070E1B">
      <w:rPr>
        <w:sz w:val="13"/>
        <w:szCs w:val="13"/>
      </w:rPr>
      <w:t>33 (0)1 81 70 10 00</w:t>
    </w:r>
  </w:p>
  <w:p w14:paraId="55BF7F10" w14:textId="77777777" w:rsidR="00D27251" w:rsidRPr="00070E1B" w:rsidRDefault="00D27251" w:rsidP="00070E1B">
    <w:pPr>
      <w:pStyle w:val="Footer"/>
      <w:tabs>
        <w:tab w:val="left" w:pos="2127"/>
      </w:tabs>
      <w:rPr>
        <w:sz w:val="13"/>
        <w:szCs w:val="13"/>
      </w:rPr>
    </w:pPr>
    <w:r w:rsidRPr="00070E1B">
      <w:rPr>
        <w:sz w:val="13"/>
        <w:szCs w:val="13"/>
      </w:rPr>
      <w:t>F-75013 Paris</w:t>
    </w:r>
    <w:r w:rsidRPr="00070E1B">
      <w:rPr>
        <w:sz w:val="13"/>
        <w:szCs w:val="13"/>
      </w:rPr>
      <w:tab/>
      <w:t>www.inalco.fr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4FE08" w14:textId="77777777" w:rsidR="00BE5D82" w:rsidRDefault="00BE5D82" w:rsidP="006E5D57">
      <w:r>
        <w:separator/>
      </w:r>
    </w:p>
  </w:footnote>
  <w:footnote w:type="continuationSeparator" w:id="0">
    <w:p w14:paraId="1B047C3E" w14:textId="77777777" w:rsidR="00BE5D82" w:rsidRDefault="00BE5D82" w:rsidP="006E5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A075" w14:textId="77777777" w:rsidR="00D27251" w:rsidRDefault="00D27251">
    <w:pPr>
      <w:pStyle w:val="Header"/>
    </w:pPr>
    <w:r>
      <w:rPr>
        <w:noProof/>
        <w:lang w:eastAsia="fr-FR"/>
      </w:rPr>
      <w:drawing>
        <wp:anchor distT="0" distB="0" distL="114300" distR="114300" simplePos="0" relativeHeight="251658240" behindDoc="1" locked="0" layoutInCell="1" allowOverlap="1" wp14:anchorId="37690978" wp14:editId="539D1DA7">
          <wp:simplePos x="0" y="0"/>
          <wp:positionH relativeFrom="page">
            <wp:posOffset>-8255</wp:posOffset>
          </wp:positionH>
          <wp:positionV relativeFrom="page">
            <wp:posOffset>-8890</wp:posOffset>
          </wp:positionV>
          <wp:extent cx="7556500" cy="2882900"/>
          <wp:effectExtent l="0" t="0" r="0" b="0"/>
          <wp:wrapNone/>
          <wp:docPr id="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2882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C02F1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D44102"/>
    <w:multiLevelType w:val="hybridMultilevel"/>
    <w:tmpl w:val="F11422AE"/>
    <w:lvl w:ilvl="0" w:tplc="9664E86A">
      <w:start w:val="1"/>
      <w:numFmt w:val="low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026D1"/>
    <w:multiLevelType w:val="hybridMultilevel"/>
    <w:tmpl w:val="C3F65F50"/>
    <w:lvl w:ilvl="0" w:tplc="F19477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374B7B"/>
    <w:multiLevelType w:val="hybridMultilevel"/>
    <w:tmpl w:val="CE7CED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FF47A64"/>
    <w:multiLevelType w:val="hybridMultilevel"/>
    <w:tmpl w:val="830A96C0"/>
    <w:lvl w:ilvl="0" w:tplc="04090019">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F21856"/>
    <w:multiLevelType w:val="hybridMultilevel"/>
    <w:tmpl w:val="14FAF7FC"/>
    <w:lvl w:ilvl="0" w:tplc="6760619C">
      <w:start w:val="2"/>
      <w:numFmt w:val="bullet"/>
      <w:lvlText w:val="-"/>
      <w:lvlJc w:val="left"/>
      <w:pPr>
        <w:ind w:left="420" w:hanging="360"/>
      </w:pPr>
      <w:rPr>
        <w:rFonts w:ascii="Verdana" w:eastAsia="MS Mincho" w:hAnsi="Verdana"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ECB56FC"/>
    <w:multiLevelType w:val="hybridMultilevel"/>
    <w:tmpl w:val="75A23C7A"/>
    <w:lvl w:ilvl="0" w:tplc="2970F3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56B697E"/>
    <w:multiLevelType w:val="hybridMultilevel"/>
    <w:tmpl w:val="1D246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174E26"/>
    <w:multiLevelType w:val="hybridMultilevel"/>
    <w:tmpl w:val="1592E7D6"/>
    <w:lvl w:ilvl="0" w:tplc="1BC83684">
      <w:numFmt w:val="bullet"/>
      <w:lvlText w:val="-"/>
      <w:lvlJc w:val="left"/>
      <w:pPr>
        <w:ind w:left="720" w:hanging="360"/>
      </w:pPr>
      <w:rPr>
        <w:rFonts w:ascii="Times New Roman" w:eastAsia="Cambr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6106083"/>
    <w:multiLevelType w:val="hybridMultilevel"/>
    <w:tmpl w:val="B5669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5A7AD8"/>
    <w:multiLevelType w:val="hybridMultilevel"/>
    <w:tmpl w:val="7388AB84"/>
    <w:lvl w:ilvl="0" w:tplc="C374C7E6">
      <w:start w:val="2"/>
      <w:numFmt w:val="bullet"/>
      <w:lvlText w:val="-"/>
      <w:lvlJc w:val="left"/>
      <w:pPr>
        <w:ind w:left="720" w:hanging="360"/>
      </w:pPr>
      <w:rPr>
        <w:rFonts w:ascii="Verdana" w:eastAsia="MS Mincho"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B1303CB"/>
    <w:multiLevelType w:val="hybridMultilevel"/>
    <w:tmpl w:val="86B8E4F8"/>
    <w:lvl w:ilvl="0" w:tplc="B7DAB3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2"/>
  </w:num>
  <w:num w:numId="4">
    <w:abstractNumId w:val="0"/>
  </w:num>
  <w:num w:numId="5">
    <w:abstractNumId w:val="3"/>
  </w:num>
  <w:num w:numId="6">
    <w:abstractNumId w:val="5"/>
  </w:num>
  <w:num w:numId="7">
    <w:abstractNumId w:val="4"/>
  </w:num>
  <w:num w:numId="8">
    <w:abstractNumId w:val="11"/>
  </w:num>
  <w:num w:numId="9">
    <w:abstractNumId w:val="1"/>
  </w:num>
  <w:num w:numId="10">
    <w:abstractNumId w:val="7"/>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E40"/>
    <w:rsid w:val="00001B52"/>
    <w:rsid w:val="00001BA1"/>
    <w:rsid w:val="00003870"/>
    <w:rsid w:val="0000533B"/>
    <w:rsid w:val="000126BC"/>
    <w:rsid w:val="00013851"/>
    <w:rsid w:val="00020154"/>
    <w:rsid w:val="00020DDD"/>
    <w:rsid w:val="00021E75"/>
    <w:rsid w:val="0002453E"/>
    <w:rsid w:val="00027CE6"/>
    <w:rsid w:val="00027D3E"/>
    <w:rsid w:val="00030CE9"/>
    <w:rsid w:val="00034AAD"/>
    <w:rsid w:val="00036E4F"/>
    <w:rsid w:val="0004173E"/>
    <w:rsid w:val="00041D65"/>
    <w:rsid w:val="00042C68"/>
    <w:rsid w:val="00046E1A"/>
    <w:rsid w:val="00046E1D"/>
    <w:rsid w:val="00051FD0"/>
    <w:rsid w:val="000529B7"/>
    <w:rsid w:val="00052C22"/>
    <w:rsid w:val="00053AA5"/>
    <w:rsid w:val="00054ED8"/>
    <w:rsid w:val="00061E9F"/>
    <w:rsid w:val="00063944"/>
    <w:rsid w:val="000640D7"/>
    <w:rsid w:val="00064954"/>
    <w:rsid w:val="00067AD6"/>
    <w:rsid w:val="00070E1B"/>
    <w:rsid w:val="00072C88"/>
    <w:rsid w:val="00081670"/>
    <w:rsid w:val="00083827"/>
    <w:rsid w:val="00086D7F"/>
    <w:rsid w:val="000914D0"/>
    <w:rsid w:val="000923F6"/>
    <w:rsid w:val="00092CB7"/>
    <w:rsid w:val="000A1D8E"/>
    <w:rsid w:val="000A2662"/>
    <w:rsid w:val="000A33F6"/>
    <w:rsid w:val="000A3A1E"/>
    <w:rsid w:val="000A4116"/>
    <w:rsid w:val="000A51E1"/>
    <w:rsid w:val="000A6BB1"/>
    <w:rsid w:val="000B0C46"/>
    <w:rsid w:val="000B0D7B"/>
    <w:rsid w:val="000B1C07"/>
    <w:rsid w:val="000B2AB9"/>
    <w:rsid w:val="000B4A57"/>
    <w:rsid w:val="000B56D0"/>
    <w:rsid w:val="000B70F0"/>
    <w:rsid w:val="000C1F25"/>
    <w:rsid w:val="000C2784"/>
    <w:rsid w:val="000C36E4"/>
    <w:rsid w:val="000C38DA"/>
    <w:rsid w:val="000C6235"/>
    <w:rsid w:val="000D2D5D"/>
    <w:rsid w:val="000D30FD"/>
    <w:rsid w:val="000D58C3"/>
    <w:rsid w:val="000E07F0"/>
    <w:rsid w:val="000E0ED9"/>
    <w:rsid w:val="000E3817"/>
    <w:rsid w:val="000E3BBA"/>
    <w:rsid w:val="000F3B2B"/>
    <w:rsid w:val="000F45E7"/>
    <w:rsid w:val="000F4CD7"/>
    <w:rsid w:val="000F57C6"/>
    <w:rsid w:val="000F68BC"/>
    <w:rsid w:val="000F745A"/>
    <w:rsid w:val="0010156D"/>
    <w:rsid w:val="0010205D"/>
    <w:rsid w:val="00102398"/>
    <w:rsid w:val="00104958"/>
    <w:rsid w:val="00106178"/>
    <w:rsid w:val="0011126E"/>
    <w:rsid w:val="00112A1E"/>
    <w:rsid w:val="00113BD2"/>
    <w:rsid w:val="00113C75"/>
    <w:rsid w:val="00114957"/>
    <w:rsid w:val="00121F60"/>
    <w:rsid w:val="00122B7C"/>
    <w:rsid w:val="001318AF"/>
    <w:rsid w:val="00132441"/>
    <w:rsid w:val="00135DBA"/>
    <w:rsid w:val="00137BDF"/>
    <w:rsid w:val="00140E11"/>
    <w:rsid w:val="00141A33"/>
    <w:rsid w:val="001420FF"/>
    <w:rsid w:val="001423C3"/>
    <w:rsid w:val="00151300"/>
    <w:rsid w:val="00151601"/>
    <w:rsid w:val="00153858"/>
    <w:rsid w:val="00155A80"/>
    <w:rsid w:val="001602CD"/>
    <w:rsid w:val="00160B4E"/>
    <w:rsid w:val="00160F50"/>
    <w:rsid w:val="00161840"/>
    <w:rsid w:val="00163106"/>
    <w:rsid w:val="00165AFD"/>
    <w:rsid w:val="00167CC1"/>
    <w:rsid w:val="0017012F"/>
    <w:rsid w:val="0017157E"/>
    <w:rsid w:val="00173098"/>
    <w:rsid w:val="00175C6E"/>
    <w:rsid w:val="00175CFF"/>
    <w:rsid w:val="00176774"/>
    <w:rsid w:val="00177255"/>
    <w:rsid w:val="00177F18"/>
    <w:rsid w:val="00181FFB"/>
    <w:rsid w:val="00182128"/>
    <w:rsid w:val="00182833"/>
    <w:rsid w:val="00185285"/>
    <w:rsid w:val="00185D44"/>
    <w:rsid w:val="00186535"/>
    <w:rsid w:val="001868A3"/>
    <w:rsid w:val="00187E21"/>
    <w:rsid w:val="001908A3"/>
    <w:rsid w:val="00191DC4"/>
    <w:rsid w:val="00191E7F"/>
    <w:rsid w:val="00193C3C"/>
    <w:rsid w:val="00196F7C"/>
    <w:rsid w:val="0019757C"/>
    <w:rsid w:val="001A0B0A"/>
    <w:rsid w:val="001A2C79"/>
    <w:rsid w:val="001A4C97"/>
    <w:rsid w:val="001A548C"/>
    <w:rsid w:val="001A5D6E"/>
    <w:rsid w:val="001A6E2C"/>
    <w:rsid w:val="001A7826"/>
    <w:rsid w:val="001A7E9D"/>
    <w:rsid w:val="001B3250"/>
    <w:rsid w:val="001B5007"/>
    <w:rsid w:val="001B79C1"/>
    <w:rsid w:val="001C2564"/>
    <w:rsid w:val="001C4BAF"/>
    <w:rsid w:val="001C5F7D"/>
    <w:rsid w:val="001D3A1F"/>
    <w:rsid w:val="001D3E91"/>
    <w:rsid w:val="001D4C79"/>
    <w:rsid w:val="001D50E7"/>
    <w:rsid w:val="001D5136"/>
    <w:rsid w:val="001D689F"/>
    <w:rsid w:val="001E4113"/>
    <w:rsid w:val="001E47C3"/>
    <w:rsid w:val="001E6BF1"/>
    <w:rsid w:val="001F1138"/>
    <w:rsid w:val="001F368D"/>
    <w:rsid w:val="001F605B"/>
    <w:rsid w:val="002006CC"/>
    <w:rsid w:val="00202C65"/>
    <w:rsid w:val="002032D2"/>
    <w:rsid w:val="00203461"/>
    <w:rsid w:val="002035C9"/>
    <w:rsid w:val="002041B1"/>
    <w:rsid w:val="002046A6"/>
    <w:rsid w:val="00206180"/>
    <w:rsid w:val="0020747E"/>
    <w:rsid w:val="00207D0F"/>
    <w:rsid w:val="00207F82"/>
    <w:rsid w:val="00213A0E"/>
    <w:rsid w:val="00214407"/>
    <w:rsid w:val="0021503E"/>
    <w:rsid w:val="00217147"/>
    <w:rsid w:val="00220B5D"/>
    <w:rsid w:val="002243A8"/>
    <w:rsid w:val="00224D54"/>
    <w:rsid w:val="0022658E"/>
    <w:rsid w:val="00226F25"/>
    <w:rsid w:val="00230F03"/>
    <w:rsid w:val="002327AE"/>
    <w:rsid w:val="00232871"/>
    <w:rsid w:val="00233B28"/>
    <w:rsid w:val="002340B1"/>
    <w:rsid w:val="00234CB5"/>
    <w:rsid w:val="00234F75"/>
    <w:rsid w:val="002355D9"/>
    <w:rsid w:val="002358F2"/>
    <w:rsid w:val="00244213"/>
    <w:rsid w:val="0024749A"/>
    <w:rsid w:val="0025043F"/>
    <w:rsid w:val="002518B3"/>
    <w:rsid w:val="002523C5"/>
    <w:rsid w:val="00253904"/>
    <w:rsid w:val="002551CB"/>
    <w:rsid w:val="00256EC2"/>
    <w:rsid w:val="002570E3"/>
    <w:rsid w:val="00260008"/>
    <w:rsid w:val="0026045A"/>
    <w:rsid w:val="00262171"/>
    <w:rsid w:val="00262215"/>
    <w:rsid w:val="002626D4"/>
    <w:rsid w:val="00264B5D"/>
    <w:rsid w:val="0026567A"/>
    <w:rsid w:val="00266C9A"/>
    <w:rsid w:val="002715F9"/>
    <w:rsid w:val="00271FBE"/>
    <w:rsid w:val="002738E8"/>
    <w:rsid w:val="00282101"/>
    <w:rsid w:val="002830D1"/>
    <w:rsid w:val="00283D5A"/>
    <w:rsid w:val="00283D8E"/>
    <w:rsid w:val="0029525F"/>
    <w:rsid w:val="00295464"/>
    <w:rsid w:val="002A10CC"/>
    <w:rsid w:val="002A26EE"/>
    <w:rsid w:val="002A2A15"/>
    <w:rsid w:val="002A7825"/>
    <w:rsid w:val="002B1494"/>
    <w:rsid w:val="002B65BC"/>
    <w:rsid w:val="002B79B8"/>
    <w:rsid w:val="002C156F"/>
    <w:rsid w:val="002C2F62"/>
    <w:rsid w:val="002C3372"/>
    <w:rsid w:val="002C3C91"/>
    <w:rsid w:val="002C5582"/>
    <w:rsid w:val="002C5952"/>
    <w:rsid w:val="002C704B"/>
    <w:rsid w:val="002D0D98"/>
    <w:rsid w:val="002D2394"/>
    <w:rsid w:val="002D5492"/>
    <w:rsid w:val="002D565F"/>
    <w:rsid w:val="002E266E"/>
    <w:rsid w:val="002E3485"/>
    <w:rsid w:val="002E3FEC"/>
    <w:rsid w:val="002E55CE"/>
    <w:rsid w:val="002E7DF5"/>
    <w:rsid w:val="002F1094"/>
    <w:rsid w:val="002F3A54"/>
    <w:rsid w:val="002F47A1"/>
    <w:rsid w:val="002F603A"/>
    <w:rsid w:val="002F6A40"/>
    <w:rsid w:val="002F6FC5"/>
    <w:rsid w:val="003008EE"/>
    <w:rsid w:val="00300FB6"/>
    <w:rsid w:val="003017CD"/>
    <w:rsid w:val="00301CEF"/>
    <w:rsid w:val="00303E5F"/>
    <w:rsid w:val="0030581A"/>
    <w:rsid w:val="003071A3"/>
    <w:rsid w:val="0031020D"/>
    <w:rsid w:val="003107DA"/>
    <w:rsid w:val="0031380A"/>
    <w:rsid w:val="003143A3"/>
    <w:rsid w:val="00320094"/>
    <w:rsid w:val="00321591"/>
    <w:rsid w:val="00321A55"/>
    <w:rsid w:val="003223AA"/>
    <w:rsid w:val="00323034"/>
    <w:rsid w:val="00323BE1"/>
    <w:rsid w:val="00324F6E"/>
    <w:rsid w:val="003272DA"/>
    <w:rsid w:val="00332A05"/>
    <w:rsid w:val="00333E77"/>
    <w:rsid w:val="0033572C"/>
    <w:rsid w:val="00344C6D"/>
    <w:rsid w:val="00345D8B"/>
    <w:rsid w:val="00346E20"/>
    <w:rsid w:val="00346EDD"/>
    <w:rsid w:val="00347407"/>
    <w:rsid w:val="00347E52"/>
    <w:rsid w:val="00352CBF"/>
    <w:rsid w:val="00356AA1"/>
    <w:rsid w:val="00357DE1"/>
    <w:rsid w:val="00360D03"/>
    <w:rsid w:val="00361AB9"/>
    <w:rsid w:val="00361E45"/>
    <w:rsid w:val="00365D1D"/>
    <w:rsid w:val="00367E1D"/>
    <w:rsid w:val="003742C6"/>
    <w:rsid w:val="003746D6"/>
    <w:rsid w:val="00374B82"/>
    <w:rsid w:val="00377E43"/>
    <w:rsid w:val="00380DBF"/>
    <w:rsid w:val="00381D2D"/>
    <w:rsid w:val="00384D8C"/>
    <w:rsid w:val="003879B2"/>
    <w:rsid w:val="003907E3"/>
    <w:rsid w:val="00392E7C"/>
    <w:rsid w:val="00393146"/>
    <w:rsid w:val="00393276"/>
    <w:rsid w:val="00395402"/>
    <w:rsid w:val="003975B5"/>
    <w:rsid w:val="003A051D"/>
    <w:rsid w:val="003A0E82"/>
    <w:rsid w:val="003A4523"/>
    <w:rsid w:val="003A455A"/>
    <w:rsid w:val="003A564C"/>
    <w:rsid w:val="003A60E0"/>
    <w:rsid w:val="003A6606"/>
    <w:rsid w:val="003B156A"/>
    <w:rsid w:val="003B1A7C"/>
    <w:rsid w:val="003B218B"/>
    <w:rsid w:val="003B4E32"/>
    <w:rsid w:val="003B6BDD"/>
    <w:rsid w:val="003B72F6"/>
    <w:rsid w:val="003C1281"/>
    <w:rsid w:val="003C4269"/>
    <w:rsid w:val="003C6FE3"/>
    <w:rsid w:val="003E19A9"/>
    <w:rsid w:val="003E2171"/>
    <w:rsid w:val="003E3907"/>
    <w:rsid w:val="003E71ED"/>
    <w:rsid w:val="003F0D71"/>
    <w:rsid w:val="003F2409"/>
    <w:rsid w:val="003F2C4B"/>
    <w:rsid w:val="003F799D"/>
    <w:rsid w:val="004039A2"/>
    <w:rsid w:val="00406482"/>
    <w:rsid w:val="004073D2"/>
    <w:rsid w:val="00407EC1"/>
    <w:rsid w:val="00410689"/>
    <w:rsid w:val="004118D9"/>
    <w:rsid w:val="00413619"/>
    <w:rsid w:val="00416402"/>
    <w:rsid w:val="00417116"/>
    <w:rsid w:val="00417422"/>
    <w:rsid w:val="00417E8A"/>
    <w:rsid w:val="00422052"/>
    <w:rsid w:val="00423063"/>
    <w:rsid w:val="00423519"/>
    <w:rsid w:val="00423B54"/>
    <w:rsid w:val="0042419D"/>
    <w:rsid w:val="0042433F"/>
    <w:rsid w:val="00424907"/>
    <w:rsid w:val="0042646C"/>
    <w:rsid w:val="0042668E"/>
    <w:rsid w:val="00427216"/>
    <w:rsid w:val="0043306D"/>
    <w:rsid w:val="00435B9E"/>
    <w:rsid w:val="00440B87"/>
    <w:rsid w:val="0044359A"/>
    <w:rsid w:val="00443FEF"/>
    <w:rsid w:val="00447C15"/>
    <w:rsid w:val="00452456"/>
    <w:rsid w:val="00453B64"/>
    <w:rsid w:val="0045574F"/>
    <w:rsid w:val="00457C7C"/>
    <w:rsid w:val="0046089B"/>
    <w:rsid w:val="00462447"/>
    <w:rsid w:val="00463DC7"/>
    <w:rsid w:val="00466636"/>
    <w:rsid w:val="004667DA"/>
    <w:rsid w:val="00466979"/>
    <w:rsid w:val="00472AE4"/>
    <w:rsid w:val="00473E4C"/>
    <w:rsid w:val="00474066"/>
    <w:rsid w:val="004760A2"/>
    <w:rsid w:val="00477CB2"/>
    <w:rsid w:val="004804B1"/>
    <w:rsid w:val="00480940"/>
    <w:rsid w:val="004813C0"/>
    <w:rsid w:val="00483A27"/>
    <w:rsid w:val="00484DC3"/>
    <w:rsid w:val="00490FAD"/>
    <w:rsid w:val="00492429"/>
    <w:rsid w:val="004960FF"/>
    <w:rsid w:val="004968D9"/>
    <w:rsid w:val="00496A3F"/>
    <w:rsid w:val="0049704E"/>
    <w:rsid w:val="00497757"/>
    <w:rsid w:val="004A0F6D"/>
    <w:rsid w:val="004A1AFE"/>
    <w:rsid w:val="004A2D1B"/>
    <w:rsid w:val="004A45B2"/>
    <w:rsid w:val="004A4EBE"/>
    <w:rsid w:val="004A576E"/>
    <w:rsid w:val="004A58AB"/>
    <w:rsid w:val="004B6053"/>
    <w:rsid w:val="004B7A53"/>
    <w:rsid w:val="004C027D"/>
    <w:rsid w:val="004C1273"/>
    <w:rsid w:val="004C13DE"/>
    <w:rsid w:val="004C358D"/>
    <w:rsid w:val="004C5B8E"/>
    <w:rsid w:val="004C5BBF"/>
    <w:rsid w:val="004C6D29"/>
    <w:rsid w:val="004C754C"/>
    <w:rsid w:val="004D3075"/>
    <w:rsid w:val="004D3CE7"/>
    <w:rsid w:val="004D4CFB"/>
    <w:rsid w:val="004D7B5B"/>
    <w:rsid w:val="004E07E8"/>
    <w:rsid w:val="004E530E"/>
    <w:rsid w:val="004E57D4"/>
    <w:rsid w:val="004E5BF0"/>
    <w:rsid w:val="004F076B"/>
    <w:rsid w:val="004F1273"/>
    <w:rsid w:val="004F3358"/>
    <w:rsid w:val="004F4DD4"/>
    <w:rsid w:val="004F5C62"/>
    <w:rsid w:val="005037FE"/>
    <w:rsid w:val="00505176"/>
    <w:rsid w:val="005052E1"/>
    <w:rsid w:val="005057A5"/>
    <w:rsid w:val="005113D4"/>
    <w:rsid w:val="005133A3"/>
    <w:rsid w:val="00513528"/>
    <w:rsid w:val="00513836"/>
    <w:rsid w:val="00513937"/>
    <w:rsid w:val="00514153"/>
    <w:rsid w:val="0051448B"/>
    <w:rsid w:val="00516487"/>
    <w:rsid w:val="00516903"/>
    <w:rsid w:val="00520065"/>
    <w:rsid w:val="00525125"/>
    <w:rsid w:val="00536924"/>
    <w:rsid w:val="00537595"/>
    <w:rsid w:val="00541777"/>
    <w:rsid w:val="0054483E"/>
    <w:rsid w:val="00544877"/>
    <w:rsid w:val="00544D8B"/>
    <w:rsid w:val="00547C27"/>
    <w:rsid w:val="005507BD"/>
    <w:rsid w:val="00550CF1"/>
    <w:rsid w:val="00553B37"/>
    <w:rsid w:val="00557550"/>
    <w:rsid w:val="00561752"/>
    <w:rsid w:val="005657D9"/>
    <w:rsid w:val="005705B5"/>
    <w:rsid w:val="00571B9B"/>
    <w:rsid w:val="00571D45"/>
    <w:rsid w:val="005729E0"/>
    <w:rsid w:val="00572DF4"/>
    <w:rsid w:val="00574260"/>
    <w:rsid w:val="00576CC1"/>
    <w:rsid w:val="00577153"/>
    <w:rsid w:val="005771F8"/>
    <w:rsid w:val="00577DF3"/>
    <w:rsid w:val="00580B3D"/>
    <w:rsid w:val="00586867"/>
    <w:rsid w:val="00586BC8"/>
    <w:rsid w:val="00590254"/>
    <w:rsid w:val="00593C31"/>
    <w:rsid w:val="005A0507"/>
    <w:rsid w:val="005A0BB6"/>
    <w:rsid w:val="005A3442"/>
    <w:rsid w:val="005A6AE1"/>
    <w:rsid w:val="005A6E21"/>
    <w:rsid w:val="005A7345"/>
    <w:rsid w:val="005A757C"/>
    <w:rsid w:val="005B019A"/>
    <w:rsid w:val="005B0F86"/>
    <w:rsid w:val="005B2FB2"/>
    <w:rsid w:val="005B424E"/>
    <w:rsid w:val="005B5D83"/>
    <w:rsid w:val="005B7E88"/>
    <w:rsid w:val="005C0A9E"/>
    <w:rsid w:val="005C2D5C"/>
    <w:rsid w:val="005C3FCD"/>
    <w:rsid w:val="005C4038"/>
    <w:rsid w:val="005C70C1"/>
    <w:rsid w:val="005C7280"/>
    <w:rsid w:val="005D0039"/>
    <w:rsid w:val="005D0077"/>
    <w:rsid w:val="005D2C11"/>
    <w:rsid w:val="005D3F52"/>
    <w:rsid w:val="005D5EF1"/>
    <w:rsid w:val="005E1EBD"/>
    <w:rsid w:val="005E2384"/>
    <w:rsid w:val="005E5371"/>
    <w:rsid w:val="005F1780"/>
    <w:rsid w:val="005F53A4"/>
    <w:rsid w:val="005F61E6"/>
    <w:rsid w:val="006027E5"/>
    <w:rsid w:val="00603BB4"/>
    <w:rsid w:val="00604D4B"/>
    <w:rsid w:val="00611675"/>
    <w:rsid w:val="0061188A"/>
    <w:rsid w:val="00613366"/>
    <w:rsid w:val="006141D0"/>
    <w:rsid w:val="00617BE6"/>
    <w:rsid w:val="00621314"/>
    <w:rsid w:val="00621605"/>
    <w:rsid w:val="00623BB5"/>
    <w:rsid w:val="0062405A"/>
    <w:rsid w:val="00624DD3"/>
    <w:rsid w:val="00625A31"/>
    <w:rsid w:val="0062665B"/>
    <w:rsid w:val="00630CD0"/>
    <w:rsid w:val="00631546"/>
    <w:rsid w:val="00631936"/>
    <w:rsid w:val="00632611"/>
    <w:rsid w:val="0063266B"/>
    <w:rsid w:val="00633DB5"/>
    <w:rsid w:val="006346CC"/>
    <w:rsid w:val="00637292"/>
    <w:rsid w:val="006379A5"/>
    <w:rsid w:val="00641E7F"/>
    <w:rsid w:val="00644B98"/>
    <w:rsid w:val="00645D3B"/>
    <w:rsid w:val="0064610B"/>
    <w:rsid w:val="006466E7"/>
    <w:rsid w:val="006477AC"/>
    <w:rsid w:val="00650146"/>
    <w:rsid w:val="00656B1F"/>
    <w:rsid w:val="006571F4"/>
    <w:rsid w:val="006602FD"/>
    <w:rsid w:val="00662DEF"/>
    <w:rsid w:val="00663370"/>
    <w:rsid w:val="00663479"/>
    <w:rsid w:val="006645BA"/>
    <w:rsid w:val="006654D9"/>
    <w:rsid w:val="006664EF"/>
    <w:rsid w:val="00666C75"/>
    <w:rsid w:val="006711A1"/>
    <w:rsid w:val="00671CC5"/>
    <w:rsid w:val="00672768"/>
    <w:rsid w:val="00674644"/>
    <w:rsid w:val="00675534"/>
    <w:rsid w:val="00682197"/>
    <w:rsid w:val="00683C39"/>
    <w:rsid w:val="0068779C"/>
    <w:rsid w:val="00692575"/>
    <w:rsid w:val="00692C55"/>
    <w:rsid w:val="00693ADB"/>
    <w:rsid w:val="006963FC"/>
    <w:rsid w:val="0069647B"/>
    <w:rsid w:val="00696947"/>
    <w:rsid w:val="006A0AC1"/>
    <w:rsid w:val="006A0CC2"/>
    <w:rsid w:val="006A2376"/>
    <w:rsid w:val="006A7C25"/>
    <w:rsid w:val="006B07E8"/>
    <w:rsid w:val="006B1982"/>
    <w:rsid w:val="006B2C5C"/>
    <w:rsid w:val="006B3E26"/>
    <w:rsid w:val="006B4D27"/>
    <w:rsid w:val="006B5F90"/>
    <w:rsid w:val="006B6B96"/>
    <w:rsid w:val="006C2685"/>
    <w:rsid w:val="006C2F99"/>
    <w:rsid w:val="006C4F9E"/>
    <w:rsid w:val="006C6FBC"/>
    <w:rsid w:val="006D2189"/>
    <w:rsid w:val="006D37EB"/>
    <w:rsid w:val="006D396B"/>
    <w:rsid w:val="006D3E57"/>
    <w:rsid w:val="006D3E92"/>
    <w:rsid w:val="006D4380"/>
    <w:rsid w:val="006D50A5"/>
    <w:rsid w:val="006D5502"/>
    <w:rsid w:val="006D5980"/>
    <w:rsid w:val="006E0D2A"/>
    <w:rsid w:val="006E5D57"/>
    <w:rsid w:val="006E6355"/>
    <w:rsid w:val="006F24DF"/>
    <w:rsid w:val="006F2988"/>
    <w:rsid w:val="006F3DC0"/>
    <w:rsid w:val="006F43F3"/>
    <w:rsid w:val="006F5053"/>
    <w:rsid w:val="006F6727"/>
    <w:rsid w:val="006F6A12"/>
    <w:rsid w:val="006F6D34"/>
    <w:rsid w:val="00700B17"/>
    <w:rsid w:val="00704454"/>
    <w:rsid w:val="00704B3D"/>
    <w:rsid w:val="007053CF"/>
    <w:rsid w:val="0070628E"/>
    <w:rsid w:val="00706951"/>
    <w:rsid w:val="00707C44"/>
    <w:rsid w:val="00707C77"/>
    <w:rsid w:val="00711BA4"/>
    <w:rsid w:val="00712FD8"/>
    <w:rsid w:val="00713315"/>
    <w:rsid w:val="00714058"/>
    <w:rsid w:val="00714E08"/>
    <w:rsid w:val="00716D75"/>
    <w:rsid w:val="007208A7"/>
    <w:rsid w:val="0072289F"/>
    <w:rsid w:val="00727688"/>
    <w:rsid w:val="00732E1E"/>
    <w:rsid w:val="0073528D"/>
    <w:rsid w:val="0073537F"/>
    <w:rsid w:val="00735601"/>
    <w:rsid w:val="00736BEE"/>
    <w:rsid w:val="007400F0"/>
    <w:rsid w:val="007420D6"/>
    <w:rsid w:val="00742B1C"/>
    <w:rsid w:val="0074300C"/>
    <w:rsid w:val="00745182"/>
    <w:rsid w:val="00751934"/>
    <w:rsid w:val="00756CD9"/>
    <w:rsid w:val="007575E0"/>
    <w:rsid w:val="0076110C"/>
    <w:rsid w:val="007614EF"/>
    <w:rsid w:val="00762308"/>
    <w:rsid w:val="007644A4"/>
    <w:rsid w:val="00764AB8"/>
    <w:rsid w:val="00764DFE"/>
    <w:rsid w:val="0077016E"/>
    <w:rsid w:val="00771532"/>
    <w:rsid w:val="007719A3"/>
    <w:rsid w:val="00773424"/>
    <w:rsid w:val="00773C83"/>
    <w:rsid w:val="00774C7D"/>
    <w:rsid w:val="007754C9"/>
    <w:rsid w:val="007770F5"/>
    <w:rsid w:val="0078592F"/>
    <w:rsid w:val="00786C96"/>
    <w:rsid w:val="0079096C"/>
    <w:rsid w:val="00790F3B"/>
    <w:rsid w:val="00791882"/>
    <w:rsid w:val="00791E5B"/>
    <w:rsid w:val="00793637"/>
    <w:rsid w:val="0079494C"/>
    <w:rsid w:val="007A1352"/>
    <w:rsid w:val="007A35A6"/>
    <w:rsid w:val="007A4777"/>
    <w:rsid w:val="007A61B9"/>
    <w:rsid w:val="007A677B"/>
    <w:rsid w:val="007A7894"/>
    <w:rsid w:val="007B1C25"/>
    <w:rsid w:val="007B632D"/>
    <w:rsid w:val="007B6345"/>
    <w:rsid w:val="007B7AE1"/>
    <w:rsid w:val="007B7F04"/>
    <w:rsid w:val="007C27D5"/>
    <w:rsid w:val="007C3B7B"/>
    <w:rsid w:val="007C3EFD"/>
    <w:rsid w:val="007C4465"/>
    <w:rsid w:val="007C5130"/>
    <w:rsid w:val="007D2C8A"/>
    <w:rsid w:val="007D49E7"/>
    <w:rsid w:val="007D50C7"/>
    <w:rsid w:val="007D5ECC"/>
    <w:rsid w:val="007D6D65"/>
    <w:rsid w:val="007E244A"/>
    <w:rsid w:val="007E296D"/>
    <w:rsid w:val="007E4111"/>
    <w:rsid w:val="007E462D"/>
    <w:rsid w:val="007E5274"/>
    <w:rsid w:val="007E69A2"/>
    <w:rsid w:val="007E7276"/>
    <w:rsid w:val="007E7D0E"/>
    <w:rsid w:val="007F1EA0"/>
    <w:rsid w:val="007F37A9"/>
    <w:rsid w:val="007F4AF6"/>
    <w:rsid w:val="007F5504"/>
    <w:rsid w:val="007F6266"/>
    <w:rsid w:val="007F6271"/>
    <w:rsid w:val="007F7A9E"/>
    <w:rsid w:val="00801131"/>
    <w:rsid w:val="0080455E"/>
    <w:rsid w:val="00804F82"/>
    <w:rsid w:val="00811699"/>
    <w:rsid w:val="00814600"/>
    <w:rsid w:val="00815E38"/>
    <w:rsid w:val="00817D03"/>
    <w:rsid w:val="00821309"/>
    <w:rsid w:val="00821389"/>
    <w:rsid w:val="00825C71"/>
    <w:rsid w:val="00825EDE"/>
    <w:rsid w:val="00826232"/>
    <w:rsid w:val="00826408"/>
    <w:rsid w:val="008271B4"/>
    <w:rsid w:val="00830D71"/>
    <w:rsid w:val="0083259D"/>
    <w:rsid w:val="00832EFD"/>
    <w:rsid w:val="008343FE"/>
    <w:rsid w:val="00835E90"/>
    <w:rsid w:val="00836CF5"/>
    <w:rsid w:val="00842C72"/>
    <w:rsid w:val="008445EF"/>
    <w:rsid w:val="00845017"/>
    <w:rsid w:val="00845F1D"/>
    <w:rsid w:val="008463E8"/>
    <w:rsid w:val="0084750A"/>
    <w:rsid w:val="00851E69"/>
    <w:rsid w:val="00852211"/>
    <w:rsid w:val="00853685"/>
    <w:rsid w:val="00861606"/>
    <w:rsid w:val="00862453"/>
    <w:rsid w:val="008648DF"/>
    <w:rsid w:val="00865DC4"/>
    <w:rsid w:val="008663B6"/>
    <w:rsid w:val="00866777"/>
    <w:rsid w:val="00866EEC"/>
    <w:rsid w:val="008707B7"/>
    <w:rsid w:val="00870BFB"/>
    <w:rsid w:val="0087266E"/>
    <w:rsid w:val="008748BA"/>
    <w:rsid w:val="00875F2F"/>
    <w:rsid w:val="008773F3"/>
    <w:rsid w:val="008775E2"/>
    <w:rsid w:val="00880F47"/>
    <w:rsid w:val="00890270"/>
    <w:rsid w:val="0089037E"/>
    <w:rsid w:val="008910F3"/>
    <w:rsid w:val="0089130B"/>
    <w:rsid w:val="00891625"/>
    <w:rsid w:val="008916B0"/>
    <w:rsid w:val="00891718"/>
    <w:rsid w:val="00891F27"/>
    <w:rsid w:val="00893581"/>
    <w:rsid w:val="00893FF7"/>
    <w:rsid w:val="00894923"/>
    <w:rsid w:val="008A02D3"/>
    <w:rsid w:val="008A0B52"/>
    <w:rsid w:val="008A614C"/>
    <w:rsid w:val="008B180A"/>
    <w:rsid w:val="008B3D30"/>
    <w:rsid w:val="008B420B"/>
    <w:rsid w:val="008B48B1"/>
    <w:rsid w:val="008B4F58"/>
    <w:rsid w:val="008B6506"/>
    <w:rsid w:val="008B727C"/>
    <w:rsid w:val="008C44AA"/>
    <w:rsid w:val="008C49C3"/>
    <w:rsid w:val="008C5111"/>
    <w:rsid w:val="008C7CB4"/>
    <w:rsid w:val="008D0C86"/>
    <w:rsid w:val="008D19FF"/>
    <w:rsid w:val="008D2CF2"/>
    <w:rsid w:val="008D4E6E"/>
    <w:rsid w:val="008D5A29"/>
    <w:rsid w:val="008E1D8B"/>
    <w:rsid w:val="008E27AD"/>
    <w:rsid w:val="008E27F8"/>
    <w:rsid w:val="008E4028"/>
    <w:rsid w:val="008E43E2"/>
    <w:rsid w:val="008E5B07"/>
    <w:rsid w:val="008E6F69"/>
    <w:rsid w:val="008F020C"/>
    <w:rsid w:val="008F0F3A"/>
    <w:rsid w:val="008F1EC1"/>
    <w:rsid w:val="008F1F3D"/>
    <w:rsid w:val="008F205E"/>
    <w:rsid w:val="008F4FC0"/>
    <w:rsid w:val="009014A0"/>
    <w:rsid w:val="00905451"/>
    <w:rsid w:val="009103BA"/>
    <w:rsid w:val="0091166E"/>
    <w:rsid w:val="00912A40"/>
    <w:rsid w:val="00912F17"/>
    <w:rsid w:val="00915666"/>
    <w:rsid w:val="00916C7A"/>
    <w:rsid w:val="0092253C"/>
    <w:rsid w:val="00925540"/>
    <w:rsid w:val="00925F2A"/>
    <w:rsid w:val="00926E91"/>
    <w:rsid w:val="00927571"/>
    <w:rsid w:val="00927BE8"/>
    <w:rsid w:val="00927F86"/>
    <w:rsid w:val="00930B39"/>
    <w:rsid w:val="00932B56"/>
    <w:rsid w:val="0093420F"/>
    <w:rsid w:val="00934759"/>
    <w:rsid w:val="00936460"/>
    <w:rsid w:val="0093659E"/>
    <w:rsid w:val="009372E4"/>
    <w:rsid w:val="00940115"/>
    <w:rsid w:val="00941192"/>
    <w:rsid w:val="0094142B"/>
    <w:rsid w:val="00943836"/>
    <w:rsid w:val="0094393B"/>
    <w:rsid w:val="00943E9D"/>
    <w:rsid w:val="00944996"/>
    <w:rsid w:val="00944A2E"/>
    <w:rsid w:val="009453F6"/>
    <w:rsid w:val="00945A21"/>
    <w:rsid w:val="00952C61"/>
    <w:rsid w:val="00957204"/>
    <w:rsid w:val="00962E5F"/>
    <w:rsid w:val="0096329E"/>
    <w:rsid w:val="0096465F"/>
    <w:rsid w:val="0096624C"/>
    <w:rsid w:val="009677C4"/>
    <w:rsid w:val="0097221A"/>
    <w:rsid w:val="00972715"/>
    <w:rsid w:val="0097395A"/>
    <w:rsid w:val="00973C61"/>
    <w:rsid w:val="00977C84"/>
    <w:rsid w:val="00982260"/>
    <w:rsid w:val="00982459"/>
    <w:rsid w:val="00982B45"/>
    <w:rsid w:val="009834A6"/>
    <w:rsid w:val="00983973"/>
    <w:rsid w:val="00983974"/>
    <w:rsid w:val="0098524A"/>
    <w:rsid w:val="009860BF"/>
    <w:rsid w:val="00987AC7"/>
    <w:rsid w:val="009922D8"/>
    <w:rsid w:val="009930D5"/>
    <w:rsid w:val="00994924"/>
    <w:rsid w:val="00995DE2"/>
    <w:rsid w:val="00996571"/>
    <w:rsid w:val="009965E4"/>
    <w:rsid w:val="009A078D"/>
    <w:rsid w:val="009A30D8"/>
    <w:rsid w:val="009A63F4"/>
    <w:rsid w:val="009A686A"/>
    <w:rsid w:val="009B3F5D"/>
    <w:rsid w:val="009B43FC"/>
    <w:rsid w:val="009B56A0"/>
    <w:rsid w:val="009C030F"/>
    <w:rsid w:val="009C0D3E"/>
    <w:rsid w:val="009C1067"/>
    <w:rsid w:val="009C17AF"/>
    <w:rsid w:val="009C2240"/>
    <w:rsid w:val="009C35EB"/>
    <w:rsid w:val="009C587C"/>
    <w:rsid w:val="009D0D10"/>
    <w:rsid w:val="009D41B7"/>
    <w:rsid w:val="009D78E4"/>
    <w:rsid w:val="009E3654"/>
    <w:rsid w:val="009E3A42"/>
    <w:rsid w:val="009E4CD6"/>
    <w:rsid w:val="009E5114"/>
    <w:rsid w:val="009E779A"/>
    <w:rsid w:val="009F1FDF"/>
    <w:rsid w:val="009F4680"/>
    <w:rsid w:val="009F5535"/>
    <w:rsid w:val="009F790F"/>
    <w:rsid w:val="00A014C2"/>
    <w:rsid w:val="00A047D9"/>
    <w:rsid w:val="00A060C2"/>
    <w:rsid w:val="00A07644"/>
    <w:rsid w:val="00A12AE8"/>
    <w:rsid w:val="00A1575C"/>
    <w:rsid w:val="00A21486"/>
    <w:rsid w:val="00A22BA1"/>
    <w:rsid w:val="00A22E53"/>
    <w:rsid w:val="00A2469D"/>
    <w:rsid w:val="00A24B1A"/>
    <w:rsid w:val="00A31434"/>
    <w:rsid w:val="00A318DD"/>
    <w:rsid w:val="00A3213F"/>
    <w:rsid w:val="00A326C8"/>
    <w:rsid w:val="00A33B69"/>
    <w:rsid w:val="00A37779"/>
    <w:rsid w:val="00A377B2"/>
    <w:rsid w:val="00A420EC"/>
    <w:rsid w:val="00A506D7"/>
    <w:rsid w:val="00A507C9"/>
    <w:rsid w:val="00A51B90"/>
    <w:rsid w:val="00A54E41"/>
    <w:rsid w:val="00A559A3"/>
    <w:rsid w:val="00A56E7B"/>
    <w:rsid w:val="00A57A7E"/>
    <w:rsid w:val="00A600B0"/>
    <w:rsid w:val="00A61DC9"/>
    <w:rsid w:val="00A6277C"/>
    <w:rsid w:val="00A6460D"/>
    <w:rsid w:val="00A65925"/>
    <w:rsid w:val="00A65FDC"/>
    <w:rsid w:val="00A7235C"/>
    <w:rsid w:val="00A73E8B"/>
    <w:rsid w:val="00A74A29"/>
    <w:rsid w:val="00A75191"/>
    <w:rsid w:val="00A7605B"/>
    <w:rsid w:val="00A76CCE"/>
    <w:rsid w:val="00A77292"/>
    <w:rsid w:val="00A77942"/>
    <w:rsid w:val="00A80AB0"/>
    <w:rsid w:val="00A87A86"/>
    <w:rsid w:val="00A9131C"/>
    <w:rsid w:val="00A91779"/>
    <w:rsid w:val="00A92AFE"/>
    <w:rsid w:val="00A95D36"/>
    <w:rsid w:val="00AA1E8D"/>
    <w:rsid w:val="00AA22FA"/>
    <w:rsid w:val="00AA256C"/>
    <w:rsid w:val="00AA2C55"/>
    <w:rsid w:val="00AA4997"/>
    <w:rsid w:val="00AA511D"/>
    <w:rsid w:val="00AB111D"/>
    <w:rsid w:val="00AB57F7"/>
    <w:rsid w:val="00AB7E16"/>
    <w:rsid w:val="00AC7F29"/>
    <w:rsid w:val="00AD1AC0"/>
    <w:rsid w:val="00AD2193"/>
    <w:rsid w:val="00AE030C"/>
    <w:rsid w:val="00AE6621"/>
    <w:rsid w:val="00AF272C"/>
    <w:rsid w:val="00AF5262"/>
    <w:rsid w:val="00AF73D0"/>
    <w:rsid w:val="00B0392C"/>
    <w:rsid w:val="00B05184"/>
    <w:rsid w:val="00B12279"/>
    <w:rsid w:val="00B1613C"/>
    <w:rsid w:val="00B22C3F"/>
    <w:rsid w:val="00B24CBC"/>
    <w:rsid w:val="00B31202"/>
    <w:rsid w:val="00B37385"/>
    <w:rsid w:val="00B37E04"/>
    <w:rsid w:val="00B405D1"/>
    <w:rsid w:val="00B4153B"/>
    <w:rsid w:val="00B4431D"/>
    <w:rsid w:val="00B449DB"/>
    <w:rsid w:val="00B46B97"/>
    <w:rsid w:val="00B47084"/>
    <w:rsid w:val="00B4718E"/>
    <w:rsid w:val="00B50AB5"/>
    <w:rsid w:val="00B53EE8"/>
    <w:rsid w:val="00B53F4E"/>
    <w:rsid w:val="00B6069E"/>
    <w:rsid w:val="00B61A98"/>
    <w:rsid w:val="00B62AC2"/>
    <w:rsid w:val="00B656DB"/>
    <w:rsid w:val="00B71067"/>
    <w:rsid w:val="00B71DC7"/>
    <w:rsid w:val="00B7652D"/>
    <w:rsid w:val="00B772D3"/>
    <w:rsid w:val="00B8016D"/>
    <w:rsid w:val="00B81460"/>
    <w:rsid w:val="00B848FE"/>
    <w:rsid w:val="00B85DAD"/>
    <w:rsid w:val="00B85EDE"/>
    <w:rsid w:val="00B9134A"/>
    <w:rsid w:val="00B93487"/>
    <w:rsid w:val="00B979E5"/>
    <w:rsid w:val="00BA236A"/>
    <w:rsid w:val="00BA2AA3"/>
    <w:rsid w:val="00BA47F7"/>
    <w:rsid w:val="00BA5FD5"/>
    <w:rsid w:val="00BA690E"/>
    <w:rsid w:val="00BB03F9"/>
    <w:rsid w:val="00BB6859"/>
    <w:rsid w:val="00BB68B3"/>
    <w:rsid w:val="00BB7FD0"/>
    <w:rsid w:val="00BC04E6"/>
    <w:rsid w:val="00BC3F1B"/>
    <w:rsid w:val="00BC6AEB"/>
    <w:rsid w:val="00BD2760"/>
    <w:rsid w:val="00BD2A5B"/>
    <w:rsid w:val="00BD2ACB"/>
    <w:rsid w:val="00BD4464"/>
    <w:rsid w:val="00BD597B"/>
    <w:rsid w:val="00BD5EEF"/>
    <w:rsid w:val="00BD6839"/>
    <w:rsid w:val="00BE000C"/>
    <w:rsid w:val="00BE291B"/>
    <w:rsid w:val="00BE4245"/>
    <w:rsid w:val="00BE44DF"/>
    <w:rsid w:val="00BE5D82"/>
    <w:rsid w:val="00BE5DA3"/>
    <w:rsid w:val="00BE64DA"/>
    <w:rsid w:val="00BE695E"/>
    <w:rsid w:val="00BE73F1"/>
    <w:rsid w:val="00BF0F2A"/>
    <w:rsid w:val="00BF3313"/>
    <w:rsid w:val="00BF35D1"/>
    <w:rsid w:val="00BF7946"/>
    <w:rsid w:val="00C027D9"/>
    <w:rsid w:val="00C0423D"/>
    <w:rsid w:val="00C062C5"/>
    <w:rsid w:val="00C06E88"/>
    <w:rsid w:val="00C07986"/>
    <w:rsid w:val="00C106C9"/>
    <w:rsid w:val="00C11A26"/>
    <w:rsid w:val="00C15B19"/>
    <w:rsid w:val="00C169A2"/>
    <w:rsid w:val="00C17466"/>
    <w:rsid w:val="00C20BE5"/>
    <w:rsid w:val="00C21819"/>
    <w:rsid w:val="00C22B24"/>
    <w:rsid w:val="00C231E7"/>
    <w:rsid w:val="00C23A4E"/>
    <w:rsid w:val="00C24823"/>
    <w:rsid w:val="00C24EDA"/>
    <w:rsid w:val="00C3123A"/>
    <w:rsid w:val="00C34FD1"/>
    <w:rsid w:val="00C35607"/>
    <w:rsid w:val="00C35771"/>
    <w:rsid w:val="00C359D5"/>
    <w:rsid w:val="00C414A5"/>
    <w:rsid w:val="00C43D95"/>
    <w:rsid w:val="00C44030"/>
    <w:rsid w:val="00C44AE8"/>
    <w:rsid w:val="00C55060"/>
    <w:rsid w:val="00C56919"/>
    <w:rsid w:val="00C57058"/>
    <w:rsid w:val="00C57E80"/>
    <w:rsid w:val="00C60026"/>
    <w:rsid w:val="00C624BC"/>
    <w:rsid w:val="00C656B9"/>
    <w:rsid w:val="00C700FE"/>
    <w:rsid w:val="00C71630"/>
    <w:rsid w:val="00C73F20"/>
    <w:rsid w:val="00C74715"/>
    <w:rsid w:val="00C74AAF"/>
    <w:rsid w:val="00C74D0C"/>
    <w:rsid w:val="00C7568F"/>
    <w:rsid w:val="00C76243"/>
    <w:rsid w:val="00C82434"/>
    <w:rsid w:val="00C82AC7"/>
    <w:rsid w:val="00C82B7A"/>
    <w:rsid w:val="00C82F46"/>
    <w:rsid w:val="00C83533"/>
    <w:rsid w:val="00C84E89"/>
    <w:rsid w:val="00C859B2"/>
    <w:rsid w:val="00C92FD1"/>
    <w:rsid w:val="00C93DEC"/>
    <w:rsid w:val="00C94C8B"/>
    <w:rsid w:val="00C96AB7"/>
    <w:rsid w:val="00C970BC"/>
    <w:rsid w:val="00CA16AE"/>
    <w:rsid w:val="00CA1CAD"/>
    <w:rsid w:val="00CA2687"/>
    <w:rsid w:val="00CA672C"/>
    <w:rsid w:val="00CA6782"/>
    <w:rsid w:val="00CA69F9"/>
    <w:rsid w:val="00CA7608"/>
    <w:rsid w:val="00CB001C"/>
    <w:rsid w:val="00CB06BB"/>
    <w:rsid w:val="00CB136D"/>
    <w:rsid w:val="00CB3FB1"/>
    <w:rsid w:val="00CB4885"/>
    <w:rsid w:val="00CB51A2"/>
    <w:rsid w:val="00CB5C6A"/>
    <w:rsid w:val="00CB6C9F"/>
    <w:rsid w:val="00CC1E4B"/>
    <w:rsid w:val="00CC529E"/>
    <w:rsid w:val="00CC6975"/>
    <w:rsid w:val="00CC7E03"/>
    <w:rsid w:val="00CD16D7"/>
    <w:rsid w:val="00CD1B4D"/>
    <w:rsid w:val="00CD3413"/>
    <w:rsid w:val="00CD3FE7"/>
    <w:rsid w:val="00CD4F7A"/>
    <w:rsid w:val="00CD56C9"/>
    <w:rsid w:val="00CD7C69"/>
    <w:rsid w:val="00CE03BD"/>
    <w:rsid w:val="00CE0629"/>
    <w:rsid w:val="00CE0E3A"/>
    <w:rsid w:val="00CE192D"/>
    <w:rsid w:val="00CE3D9F"/>
    <w:rsid w:val="00CE4DCE"/>
    <w:rsid w:val="00CE4DF0"/>
    <w:rsid w:val="00CE56B0"/>
    <w:rsid w:val="00CE5842"/>
    <w:rsid w:val="00CE5EE5"/>
    <w:rsid w:val="00CF01EE"/>
    <w:rsid w:val="00CF0290"/>
    <w:rsid w:val="00CF21BF"/>
    <w:rsid w:val="00CF2B0C"/>
    <w:rsid w:val="00CF35D9"/>
    <w:rsid w:val="00CF55CC"/>
    <w:rsid w:val="00CF5E6D"/>
    <w:rsid w:val="00CF683A"/>
    <w:rsid w:val="00CF75C3"/>
    <w:rsid w:val="00D016C2"/>
    <w:rsid w:val="00D01E7F"/>
    <w:rsid w:val="00D02B8B"/>
    <w:rsid w:val="00D04ADD"/>
    <w:rsid w:val="00D04ECC"/>
    <w:rsid w:val="00D05E40"/>
    <w:rsid w:val="00D062FD"/>
    <w:rsid w:val="00D06D5C"/>
    <w:rsid w:val="00D106DA"/>
    <w:rsid w:val="00D10B41"/>
    <w:rsid w:val="00D13784"/>
    <w:rsid w:val="00D166AA"/>
    <w:rsid w:val="00D17698"/>
    <w:rsid w:val="00D23DA1"/>
    <w:rsid w:val="00D241A9"/>
    <w:rsid w:val="00D27251"/>
    <w:rsid w:val="00D30270"/>
    <w:rsid w:val="00D304CF"/>
    <w:rsid w:val="00D30F19"/>
    <w:rsid w:val="00D30FD2"/>
    <w:rsid w:val="00D3175F"/>
    <w:rsid w:val="00D33108"/>
    <w:rsid w:val="00D34419"/>
    <w:rsid w:val="00D3755D"/>
    <w:rsid w:val="00D4093F"/>
    <w:rsid w:val="00D42D55"/>
    <w:rsid w:val="00D434A5"/>
    <w:rsid w:val="00D503F7"/>
    <w:rsid w:val="00D50C1E"/>
    <w:rsid w:val="00D51586"/>
    <w:rsid w:val="00D603A5"/>
    <w:rsid w:val="00D61122"/>
    <w:rsid w:val="00D611AF"/>
    <w:rsid w:val="00D65E26"/>
    <w:rsid w:val="00D66391"/>
    <w:rsid w:val="00D66729"/>
    <w:rsid w:val="00D66BBA"/>
    <w:rsid w:val="00D6705A"/>
    <w:rsid w:val="00D67B7C"/>
    <w:rsid w:val="00D72024"/>
    <w:rsid w:val="00D72626"/>
    <w:rsid w:val="00D73C2B"/>
    <w:rsid w:val="00D74CD6"/>
    <w:rsid w:val="00D76087"/>
    <w:rsid w:val="00D8067F"/>
    <w:rsid w:val="00D80AE0"/>
    <w:rsid w:val="00D81670"/>
    <w:rsid w:val="00D86349"/>
    <w:rsid w:val="00D87294"/>
    <w:rsid w:val="00D93CE8"/>
    <w:rsid w:val="00D93FE4"/>
    <w:rsid w:val="00D946FF"/>
    <w:rsid w:val="00DA1173"/>
    <w:rsid w:val="00DA15F6"/>
    <w:rsid w:val="00DA163E"/>
    <w:rsid w:val="00DA4300"/>
    <w:rsid w:val="00DA4ED1"/>
    <w:rsid w:val="00DB0DA3"/>
    <w:rsid w:val="00DB1761"/>
    <w:rsid w:val="00DB24E8"/>
    <w:rsid w:val="00DB4728"/>
    <w:rsid w:val="00DC0388"/>
    <w:rsid w:val="00DC0697"/>
    <w:rsid w:val="00DC3771"/>
    <w:rsid w:val="00DC54D9"/>
    <w:rsid w:val="00DD0806"/>
    <w:rsid w:val="00DD2E19"/>
    <w:rsid w:val="00DD5BED"/>
    <w:rsid w:val="00DD5D2E"/>
    <w:rsid w:val="00DE0833"/>
    <w:rsid w:val="00DE0CC8"/>
    <w:rsid w:val="00DE1D5C"/>
    <w:rsid w:val="00DF28C5"/>
    <w:rsid w:val="00DF43E5"/>
    <w:rsid w:val="00DF4793"/>
    <w:rsid w:val="00DF493F"/>
    <w:rsid w:val="00E01910"/>
    <w:rsid w:val="00E01D3B"/>
    <w:rsid w:val="00E01EDE"/>
    <w:rsid w:val="00E07176"/>
    <w:rsid w:val="00E120EB"/>
    <w:rsid w:val="00E1381E"/>
    <w:rsid w:val="00E141D9"/>
    <w:rsid w:val="00E16F72"/>
    <w:rsid w:val="00E20780"/>
    <w:rsid w:val="00E21181"/>
    <w:rsid w:val="00E24048"/>
    <w:rsid w:val="00E25A7F"/>
    <w:rsid w:val="00E261C7"/>
    <w:rsid w:val="00E26D56"/>
    <w:rsid w:val="00E26D68"/>
    <w:rsid w:val="00E3036B"/>
    <w:rsid w:val="00E31645"/>
    <w:rsid w:val="00E3483F"/>
    <w:rsid w:val="00E35157"/>
    <w:rsid w:val="00E3579E"/>
    <w:rsid w:val="00E37930"/>
    <w:rsid w:val="00E40E94"/>
    <w:rsid w:val="00E41A00"/>
    <w:rsid w:val="00E42F5E"/>
    <w:rsid w:val="00E43049"/>
    <w:rsid w:val="00E4307B"/>
    <w:rsid w:val="00E43C27"/>
    <w:rsid w:val="00E45269"/>
    <w:rsid w:val="00E46BCE"/>
    <w:rsid w:val="00E474AE"/>
    <w:rsid w:val="00E477C6"/>
    <w:rsid w:val="00E47A76"/>
    <w:rsid w:val="00E50A9C"/>
    <w:rsid w:val="00E51FB0"/>
    <w:rsid w:val="00E53325"/>
    <w:rsid w:val="00E538DC"/>
    <w:rsid w:val="00E603BB"/>
    <w:rsid w:val="00E62A28"/>
    <w:rsid w:val="00E66771"/>
    <w:rsid w:val="00E66FE8"/>
    <w:rsid w:val="00E67BC4"/>
    <w:rsid w:val="00E709F3"/>
    <w:rsid w:val="00E72784"/>
    <w:rsid w:val="00E72B10"/>
    <w:rsid w:val="00E749C9"/>
    <w:rsid w:val="00E7656F"/>
    <w:rsid w:val="00E826C5"/>
    <w:rsid w:val="00E826CA"/>
    <w:rsid w:val="00E8274F"/>
    <w:rsid w:val="00E84B9F"/>
    <w:rsid w:val="00E84DC2"/>
    <w:rsid w:val="00E853E8"/>
    <w:rsid w:val="00E8651F"/>
    <w:rsid w:val="00E875BE"/>
    <w:rsid w:val="00E87B65"/>
    <w:rsid w:val="00E90688"/>
    <w:rsid w:val="00E9074F"/>
    <w:rsid w:val="00E918C3"/>
    <w:rsid w:val="00E9215F"/>
    <w:rsid w:val="00E92E51"/>
    <w:rsid w:val="00E94D19"/>
    <w:rsid w:val="00EA05A6"/>
    <w:rsid w:val="00EA40C5"/>
    <w:rsid w:val="00EA6E1F"/>
    <w:rsid w:val="00EA7512"/>
    <w:rsid w:val="00EB1F20"/>
    <w:rsid w:val="00EB286E"/>
    <w:rsid w:val="00EB55FA"/>
    <w:rsid w:val="00EC1976"/>
    <w:rsid w:val="00EC2C09"/>
    <w:rsid w:val="00EC3773"/>
    <w:rsid w:val="00EC4135"/>
    <w:rsid w:val="00EC414D"/>
    <w:rsid w:val="00EC4205"/>
    <w:rsid w:val="00EC7596"/>
    <w:rsid w:val="00EC77B9"/>
    <w:rsid w:val="00ED038A"/>
    <w:rsid w:val="00ED0749"/>
    <w:rsid w:val="00ED12FB"/>
    <w:rsid w:val="00ED3AC8"/>
    <w:rsid w:val="00ED52A8"/>
    <w:rsid w:val="00ED6A9D"/>
    <w:rsid w:val="00EE1219"/>
    <w:rsid w:val="00EE22A4"/>
    <w:rsid w:val="00EE72A4"/>
    <w:rsid w:val="00EF11C7"/>
    <w:rsid w:val="00EF1386"/>
    <w:rsid w:val="00EF42C8"/>
    <w:rsid w:val="00EF75BB"/>
    <w:rsid w:val="00F00449"/>
    <w:rsid w:val="00F017F5"/>
    <w:rsid w:val="00F01DDE"/>
    <w:rsid w:val="00F040DD"/>
    <w:rsid w:val="00F10A67"/>
    <w:rsid w:val="00F11A44"/>
    <w:rsid w:val="00F12EB8"/>
    <w:rsid w:val="00F14211"/>
    <w:rsid w:val="00F1546F"/>
    <w:rsid w:val="00F15A17"/>
    <w:rsid w:val="00F227FA"/>
    <w:rsid w:val="00F23D7B"/>
    <w:rsid w:val="00F2584C"/>
    <w:rsid w:val="00F26FBB"/>
    <w:rsid w:val="00F41188"/>
    <w:rsid w:val="00F41680"/>
    <w:rsid w:val="00F43EFD"/>
    <w:rsid w:val="00F44592"/>
    <w:rsid w:val="00F471B6"/>
    <w:rsid w:val="00F47F81"/>
    <w:rsid w:val="00F50B99"/>
    <w:rsid w:val="00F53774"/>
    <w:rsid w:val="00F558F9"/>
    <w:rsid w:val="00F55D88"/>
    <w:rsid w:val="00F56670"/>
    <w:rsid w:val="00F615E1"/>
    <w:rsid w:val="00F625C9"/>
    <w:rsid w:val="00F62824"/>
    <w:rsid w:val="00F6404C"/>
    <w:rsid w:val="00F647D1"/>
    <w:rsid w:val="00F64CC0"/>
    <w:rsid w:val="00F67630"/>
    <w:rsid w:val="00F76085"/>
    <w:rsid w:val="00F76BD8"/>
    <w:rsid w:val="00F8171E"/>
    <w:rsid w:val="00F83897"/>
    <w:rsid w:val="00F85291"/>
    <w:rsid w:val="00F86847"/>
    <w:rsid w:val="00F86DB6"/>
    <w:rsid w:val="00F91362"/>
    <w:rsid w:val="00F937A9"/>
    <w:rsid w:val="00F94C10"/>
    <w:rsid w:val="00F94D42"/>
    <w:rsid w:val="00F95010"/>
    <w:rsid w:val="00F953F0"/>
    <w:rsid w:val="00F97924"/>
    <w:rsid w:val="00FA0601"/>
    <w:rsid w:val="00FA26AC"/>
    <w:rsid w:val="00FA3A53"/>
    <w:rsid w:val="00FA6783"/>
    <w:rsid w:val="00FA69DA"/>
    <w:rsid w:val="00FB06A8"/>
    <w:rsid w:val="00FB14FF"/>
    <w:rsid w:val="00FB1C10"/>
    <w:rsid w:val="00FB292E"/>
    <w:rsid w:val="00FB55A2"/>
    <w:rsid w:val="00FC2654"/>
    <w:rsid w:val="00FC3275"/>
    <w:rsid w:val="00FC33EA"/>
    <w:rsid w:val="00FC3837"/>
    <w:rsid w:val="00FC4D97"/>
    <w:rsid w:val="00FC4E22"/>
    <w:rsid w:val="00FC5239"/>
    <w:rsid w:val="00FC5B2A"/>
    <w:rsid w:val="00FC7F90"/>
    <w:rsid w:val="00FD01C4"/>
    <w:rsid w:val="00FD0C69"/>
    <w:rsid w:val="00FD1339"/>
    <w:rsid w:val="00FD1796"/>
    <w:rsid w:val="00FD2136"/>
    <w:rsid w:val="00FD365E"/>
    <w:rsid w:val="00FD3EF8"/>
    <w:rsid w:val="00FD6CB9"/>
    <w:rsid w:val="00FE0072"/>
    <w:rsid w:val="00FE55BC"/>
    <w:rsid w:val="00FE7A3B"/>
    <w:rsid w:val="00FF0B5D"/>
    <w:rsid w:val="00FF47AF"/>
    <w:rsid w:val="00FF6609"/>
    <w:rsid w:val="00FF7433"/>
  </w:rsids>
  <m:mathPr>
    <m:mathFont m:val="Cambria Math"/>
    <m:brkBin m:val="before"/>
    <m:brkBinSub m:val="--"/>
    <m:smallFrac/>
    <m:dispDef/>
    <m:lMargin m:val="0"/>
    <m:rMargin m:val="0"/>
    <m:defJc m:val="centerGroup"/>
    <m:wrapRight/>
    <m:intLim m:val="subSup"/>
    <m:naryLim m:val="subSup"/>
  </m:mathPr>
  <w:themeFontLang w:val="fr-FR"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9DB930"/>
  <w15:docId w15:val="{371A1A72-555C-4D44-8D1F-E1D3EA0BB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fr-FR" w:eastAsia="fr-FR" w:bidi="hi-IN"/>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43A3"/>
    <w:rPr>
      <w:rFonts w:ascii="Times New Roman" w:eastAsia="Times New Roman" w:hAnsi="Times New Roman"/>
      <w:sz w:val="24"/>
      <w:szCs w:val="24"/>
      <w:lang w:eastAsia="en-US" w:bidi="he-IL"/>
    </w:rPr>
  </w:style>
  <w:style w:type="paragraph" w:styleId="Heading1">
    <w:name w:val="heading 1"/>
    <w:basedOn w:val="Normal"/>
    <w:next w:val="Normal"/>
    <w:link w:val="Heading1Char"/>
    <w:uiPriority w:val="9"/>
    <w:qFormat/>
    <w:rsid w:val="006E5D57"/>
    <w:pPr>
      <w:keepNext/>
      <w:keepLines/>
      <w:spacing w:before="480"/>
      <w:outlineLvl w:val="0"/>
    </w:pPr>
    <w:rPr>
      <w:rFonts w:eastAsia="MS Gothic"/>
      <w:bCs/>
      <w:color w:val="0D82E1"/>
      <w:sz w:val="36"/>
      <w:szCs w:val="36"/>
    </w:rPr>
  </w:style>
  <w:style w:type="paragraph" w:styleId="Heading2">
    <w:name w:val="heading 2"/>
    <w:basedOn w:val="Normal"/>
    <w:next w:val="Normal"/>
    <w:link w:val="Heading2Char"/>
    <w:uiPriority w:val="9"/>
    <w:qFormat/>
    <w:rsid w:val="002358F2"/>
    <w:pPr>
      <w:keepNext/>
      <w:keepLines/>
      <w:spacing w:before="120" w:after="120"/>
      <w:outlineLvl w:val="1"/>
    </w:pPr>
    <w:rPr>
      <w:rFonts w:eastAsia="MS Gothic"/>
      <w:color w:val="0D82E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3442"/>
    <w:rPr>
      <w:rFonts w:ascii="Lucida Grande" w:hAnsi="Lucida Grande" w:cs="Lucida Grande"/>
      <w:sz w:val="18"/>
      <w:szCs w:val="18"/>
    </w:rPr>
  </w:style>
  <w:style w:type="character" w:customStyle="1" w:styleId="BalloonTextChar">
    <w:name w:val="Balloon Text Char"/>
    <w:link w:val="BalloonText"/>
    <w:uiPriority w:val="99"/>
    <w:semiHidden/>
    <w:rsid w:val="005A3442"/>
    <w:rPr>
      <w:rFonts w:ascii="Lucida Grande" w:hAnsi="Lucida Grande" w:cs="Lucida Grande"/>
      <w:sz w:val="18"/>
      <w:szCs w:val="18"/>
      <w:lang w:val="fr-FR"/>
    </w:rPr>
  </w:style>
  <w:style w:type="table" w:styleId="TableGrid">
    <w:name w:val="Table Grid"/>
    <w:basedOn w:val="TableNormal"/>
    <w:uiPriority w:val="59"/>
    <w:rsid w:val="00C74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E5D57"/>
    <w:rPr>
      <w:rFonts w:ascii="Verdana" w:eastAsia="MS Gothic" w:hAnsi="Verdana" w:cs="Times New Roman"/>
      <w:bCs/>
      <w:color w:val="0D82E1"/>
      <w:sz w:val="36"/>
      <w:szCs w:val="36"/>
      <w:lang w:val="fr-FR"/>
    </w:rPr>
  </w:style>
  <w:style w:type="paragraph" w:styleId="Header">
    <w:name w:val="header"/>
    <w:basedOn w:val="Normal"/>
    <w:link w:val="HeaderChar"/>
    <w:uiPriority w:val="99"/>
    <w:unhideWhenUsed/>
    <w:rsid w:val="00E84B9F"/>
    <w:pPr>
      <w:tabs>
        <w:tab w:val="center" w:pos="4536"/>
        <w:tab w:val="right" w:pos="9072"/>
      </w:tabs>
    </w:pPr>
  </w:style>
  <w:style w:type="character" w:customStyle="1" w:styleId="HeaderChar">
    <w:name w:val="Header Char"/>
    <w:link w:val="Header"/>
    <w:uiPriority w:val="99"/>
    <w:rsid w:val="00E84B9F"/>
    <w:rPr>
      <w:rFonts w:ascii="Century Gothic" w:hAnsi="Century Gothic"/>
      <w:sz w:val="20"/>
      <w:lang w:val="fr-FR"/>
    </w:rPr>
  </w:style>
  <w:style w:type="paragraph" w:styleId="Footer">
    <w:name w:val="footer"/>
    <w:basedOn w:val="Normal"/>
    <w:link w:val="FooterChar"/>
    <w:uiPriority w:val="81"/>
    <w:unhideWhenUsed/>
    <w:rsid w:val="00E84B9F"/>
    <w:pPr>
      <w:tabs>
        <w:tab w:val="center" w:pos="4536"/>
        <w:tab w:val="right" w:pos="9072"/>
      </w:tabs>
    </w:pPr>
  </w:style>
  <w:style w:type="character" w:customStyle="1" w:styleId="FooterChar">
    <w:name w:val="Footer Char"/>
    <w:link w:val="Footer"/>
    <w:uiPriority w:val="81"/>
    <w:rsid w:val="00E84B9F"/>
    <w:rPr>
      <w:rFonts w:ascii="Century Gothic" w:hAnsi="Century Gothic"/>
      <w:sz w:val="20"/>
      <w:lang w:val="fr-FR"/>
    </w:rPr>
  </w:style>
  <w:style w:type="character" w:styleId="PageNumber">
    <w:name w:val="page number"/>
    <w:basedOn w:val="DefaultParagraphFont"/>
    <w:uiPriority w:val="99"/>
    <w:semiHidden/>
    <w:unhideWhenUsed/>
    <w:rsid w:val="00E84B9F"/>
  </w:style>
  <w:style w:type="character" w:styleId="Hyperlink">
    <w:name w:val="Hyperlink"/>
    <w:uiPriority w:val="99"/>
    <w:unhideWhenUsed/>
    <w:rsid w:val="00DA163E"/>
    <w:rPr>
      <w:rFonts w:ascii="Verdana" w:hAnsi="Verdana"/>
      <w:color w:val="0000FF"/>
      <w:u w:val="single"/>
    </w:rPr>
  </w:style>
  <w:style w:type="character" w:styleId="FollowedHyperlink">
    <w:name w:val="FollowedHyperlink"/>
    <w:uiPriority w:val="99"/>
    <w:semiHidden/>
    <w:unhideWhenUsed/>
    <w:rsid w:val="00983973"/>
    <w:rPr>
      <w:color w:val="800080"/>
      <w:u w:val="single"/>
    </w:rPr>
  </w:style>
  <w:style w:type="character" w:customStyle="1" w:styleId="Heading2Char">
    <w:name w:val="Heading 2 Char"/>
    <w:link w:val="Heading2"/>
    <w:uiPriority w:val="9"/>
    <w:rsid w:val="002358F2"/>
    <w:rPr>
      <w:rFonts w:ascii="Verdana" w:eastAsia="MS Gothic" w:hAnsi="Verdana" w:cs="Times New Roman"/>
      <w:color w:val="0D82E1"/>
      <w:sz w:val="28"/>
      <w:szCs w:val="28"/>
      <w:lang w:val="fr-FR"/>
    </w:rPr>
  </w:style>
  <w:style w:type="paragraph" w:customStyle="1" w:styleId="Grillemoyenne1-Accent21">
    <w:name w:val="Grille moyenne 1 - Accent 21"/>
    <w:basedOn w:val="Normal"/>
    <w:uiPriority w:val="34"/>
    <w:qFormat/>
    <w:rsid w:val="005D0039"/>
    <w:pPr>
      <w:ind w:left="720"/>
      <w:contextualSpacing/>
    </w:pPr>
    <w:rPr>
      <w:rFonts w:ascii="Cambria" w:eastAsia="Cambria" w:hAnsi="Cambria"/>
    </w:rPr>
  </w:style>
  <w:style w:type="paragraph" w:styleId="TOC1">
    <w:name w:val="toc 1"/>
    <w:basedOn w:val="Heading2"/>
    <w:next w:val="Normal"/>
    <w:autoRedefine/>
    <w:uiPriority w:val="39"/>
    <w:unhideWhenUsed/>
    <w:rsid w:val="00B85EDE"/>
    <w:pPr>
      <w:tabs>
        <w:tab w:val="right" w:leader="dot" w:pos="9056"/>
      </w:tabs>
      <w:spacing w:after="0"/>
    </w:pPr>
    <w:rPr>
      <w:sz w:val="24"/>
    </w:rPr>
  </w:style>
  <w:style w:type="paragraph" w:styleId="TOC2">
    <w:name w:val="toc 2"/>
    <w:basedOn w:val="Normal"/>
    <w:next w:val="Normal"/>
    <w:autoRedefine/>
    <w:uiPriority w:val="39"/>
    <w:unhideWhenUsed/>
    <w:rsid w:val="00484DC3"/>
    <w:pPr>
      <w:ind w:left="200"/>
    </w:pPr>
  </w:style>
  <w:style w:type="paragraph" w:styleId="TOC3">
    <w:name w:val="toc 3"/>
    <w:basedOn w:val="Normal"/>
    <w:next w:val="Normal"/>
    <w:autoRedefine/>
    <w:uiPriority w:val="39"/>
    <w:unhideWhenUsed/>
    <w:rsid w:val="00484DC3"/>
    <w:pPr>
      <w:ind w:left="400"/>
    </w:pPr>
  </w:style>
  <w:style w:type="paragraph" w:styleId="TOC4">
    <w:name w:val="toc 4"/>
    <w:basedOn w:val="Normal"/>
    <w:next w:val="Normal"/>
    <w:autoRedefine/>
    <w:uiPriority w:val="39"/>
    <w:unhideWhenUsed/>
    <w:rsid w:val="00484DC3"/>
    <w:pPr>
      <w:ind w:left="600"/>
    </w:pPr>
  </w:style>
  <w:style w:type="paragraph" w:styleId="TOC5">
    <w:name w:val="toc 5"/>
    <w:basedOn w:val="Normal"/>
    <w:next w:val="Normal"/>
    <w:autoRedefine/>
    <w:uiPriority w:val="39"/>
    <w:unhideWhenUsed/>
    <w:rsid w:val="00484DC3"/>
    <w:pPr>
      <w:ind w:left="800"/>
    </w:pPr>
  </w:style>
  <w:style w:type="paragraph" w:styleId="TOC6">
    <w:name w:val="toc 6"/>
    <w:basedOn w:val="Normal"/>
    <w:next w:val="Normal"/>
    <w:autoRedefine/>
    <w:uiPriority w:val="39"/>
    <w:unhideWhenUsed/>
    <w:rsid w:val="00484DC3"/>
    <w:pPr>
      <w:ind w:left="1000"/>
    </w:pPr>
  </w:style>
  <w:style w:type="paragraph" w:styleId="TOC7">
    <w:name w:val="toc 7"/>
    <w:basedOn w:val="Normal"/>
    <w:next w:val="Normal"/>
    <w:autoRedefine/>
    <w:uiPriority w:val="39"/>
    <w:unhideWhenUsed/>
    <w:rsid w:val="00484DC3"/>
    <w:pPr>
      <w:ind w:left="1200"/>
    </w:pPr>
  </w:style>
  <w:style w:type="paragraph" w:styleId="TOC8">
    <w:name w:val="toc 8"/>
    <w:basedOn w:val="Normal"/>
    <w:next w:val="Normal"/>
    <w:autoRedefine/>
    <w:uiPriority w:val="39"/>
    <w:unhideWhenUsed/>
    <w:rsid w:val="00484DC3"/>
    <w:pPr>
      <w:ind w:left="1400"/>
    </w:pPr>
  </w:style>
  <w:style w:type="paragraph" w:styleId="TOC9">
    <w:name w:val="toc 9"/>
    <w:basedOn w:val="Normal"/>
    <w:next w:val="Normal"/>
    <w:autoRedefine/>
    <w:uiPriority w:val="39"/>
    <w:unhideWhenUsed/>
    <w:rsid w:val="00484DC3"/>
    <w:pPr>
      <w:ind w:left="1600"/>
    </w:pPr>
  </w:style>
  <w:style w:type="paragraph" w:customStyle="1" w:styleId="Textetableaudescours">
    <w:name w:val="Texte tableau des cours"/>
    <w:basedOn w:val="Normal"/>
    <w:qFormat/>
    <w:rsid w:val="00DA163E"/>
    <w:rPr>
      <w:color w:val="000000"/>
      <w:sz w:val="18"/>
      <w:szCs w:val="18"/>
      <w:lang w:eastAsia="fr-FR"/>
    </w:rPr>
  </w:style>
  <w:style w:type="paragraph" w:customStyle="1" w:styleId="BLKRfrences">
    <w:name w:val="BLK Références"/>
    <w:basedOn w:val="Normal"/>
    <w:link w:val="BLKRfrencesCar"/>
    <w:uiPriority w:val="74"/>
    <w:semiHidden/>
    <w:locked/>
    <w:rsid w:val="00070E1B"/>
    <w:pPr>
      <w:spacing w:before="20" w:after="120"/>
    </w:pPr>
    <w:rPr>
      <w:rFonts w:ascii="Cambria" w:eastAsia="Cambria" w:hAnsi="Cambria"/>
      <w:sz w:val="15"/>
      <w:szCs w:val="15"/>
    </w:rPr>
  </w:style>
  <w:style w:type="character" w:customStyle="1" w:styleId="BLKRfrencesCar">
    <w:name w:val="BLK Références Car"/>
    <w:link w:val="BLKRfrences"/>
    <w:uiPriority w:val="74"/>
    <w:semiHidden/>
    <w:rsid w:val="00070E1B"/>
    <w:rPr>
      <w:rFonts w:eastAsia="Cambria"/>
      <w:sz w:val="15"/>
      <w:szCs w:val="15"/>
      <w:lang w:val="fr-FR" w:eastAsia="en-US"/>
    </w:rPr>
  </w:style>
  <w:style w:type="character" w:styleId="CommentReference">
    <w:name w:val="annotation reference"/>
    <w:uiPriority w:val="99"/>
    <w:semiHidden/>
    <w:unhideWhenUsed/>
    <w:rsid w:val="009F4680"/>
    <w:rPr>
      <w:sz w:val="16"/>
      <w:szCs w:val="16"/>
    </w:rPr>
  </w:style>
  <w:style w:type="paragraph" w:styleId="CommentText">
    <w:name w:val="annotation text"/>
    <w:basedOn w:val="Normal"/>
    <w:link w:val="CommentTextChar"/>
    <w:uiPriority w:val="99"/>
    <w:semiHidden/>
    <w:unhideWhenUsed/>
    <w:rsid w:val="009F4680"/>
    <w:rPr>
      <w:szCs w:val="20"/>
    </w:rPr>
  </w:style>
  <w:style w:type="character" w:customStyle="1" w:styleId="CommentTextChar">
    <w:name w:val="Comment Text Char"/>
    <w:link w:val="CommentText"/>
    <w:uiPriority w:val="99"/>
    <w:semiHidden/>
    <w:rsid w:val="009F4680"/>
    <w:rPr>
      <w:rFonts w:ascii="Verdana" w:hAnsi="Verdana"/>
      <w:lang w:eastAsia="ja-JP"/>
    </w:rPr>
  </w:style>
  <w:style w:type="paragraph" w:styleId="CommentSubject">
    <w:name w:val="annotation subject"/>
    <w:basedOn w:val="CommentText"/>
    <w:next w:val="CommentText"/>
    <w:link w:val="CommentSubjectChar"/>
    <w:uiPriority w:val="99"/>
    <w:semiHidden/>
    <w:unhideWhenUsed/>
    <w:rsid w:val="009F4680"/>
    <w:rPr>
      <w:b/>
      <w:bCs/>
    </w:rPr>
  </w:style>
  <w:style w:type="character" w:customStyle="1" w:styleId="CommentSubjectChar">
    <w:name w:val="Comment Subject Char"/>
    <w:link w:val="CommentSubject"/>
    <w:uiPriority w:val="99"/>
    <w:semiHidden/>
    <w:rsid w:val="009F4680"/>
    <w:rPr>
      <w:rFonts w:ascii="Verdana" w:hAnsi="Verdana"/>
      <w:b/>
      <w:bCs/>
      <w:lang w:eastAsia="ja-JP"/>
    </w:rPr>
  </w:style>
  <w:style w:type="character" w:styleId="UnresolvedMention">
    <w:name w:val="Unresolved Mention"/>
    <w:basedOn w:val="DefaultParagraphFont"/>
    <w:uiPriority w:val="99"/>
    <w:semiHidden/>
    <w:unhideWhenUsed/>
    <w:rsid w:val="00A92AFE"/>
    <w:rPr>
      <w:color w:val="605E5C"/>
      <w:shd w:val="clear" w:color="auto" w:fill="E1DFDD"/>
    </w:rPr>
  </w:style>
  <w:style w:type="paragraph" w:styleId="ListParagraph">
    <w:name w:val="List Paragraph"/>
    <w:basedOn w:val="Normal"/>
    <w:uiPriority w:val="72"/>
    <w:qFormat/>
    <w:rsid w:val="006D396B"/>
    <w:pPr>
      <w:ind w:left="720"/>
      <w:contextualSpacing/>
    </w:pPr>
  </w:style>
  <w:style w:type="character" w:customStyle="1" w:styleId="apple-converted-space">
    <w:name w:val="apple-converted-space"/>
    <w:basedOn w:val="DefaultParagraphFont"/>
    <w:rsid w:val="007E244A"/>
  </w:style>
  <w:style w:type="paragraph" w:styleId="Title">
    <w:name w:val="Title"/>
    <w:basedOn w:val="Normal"/>
    <w:next w:val="Normal"/>
    <w:link w:val="TitleChar"/>
    <w:uiPriority w:val="10"/>
    <w:qFormat/>
    <w:rsid w:val="00BE5DA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5DA3"/>
    <w:rPr>
      <w:rFonts w:asciiTheme="majorHAnsi" w:eastAsiaTheme="majorEastAsia" w:hAnsiTheme="majorHAnsi" w:cstheme="majorBidi"/>
      <w:spacing w:val="-10"/>
      <w:kern w:val="28"/>
      <w:sz w:val="56"/>
      <w:szCs w:val="56"/>
      <w:lang w:eastAsia="en-US" w:bidi="he-IL"/>
    </w:rPr>
  </w:style>
  <w:style w:type="paragraph" w:styleId="NormalWeb">
    <w:name w:val="Normal (Web)"/>
    <w:basedOn w:val="Normal"/>
    <w:uiPriority w:val="99"/>
    <w:semiHidden/>
    <w:unhideWhenUsed/>
    <w:rsid w:val="00FC3837"/>
    <w:pPr>
      <w:spacing w:before="100" w:beforeAutospacing="1" w:after="100" w:afterAutospacing="1"/>
    </w:pPr>
    <w:rPr>
      <w:lang w:eastAsia="en-GB"/>
    </w:rPr>
  </w:style>
  <w:style w:type="paragraph" w:customStyle="1" w:styleId="Sottotitolo1">
    <w:name w:val="Sottotitolo1"/>
    <w:basedOn w:val="Normal"/>
    <w:uiPriority w:val="99"/>
    <w:rsid w:val="00253904"/>
    <w:pPr>
      <w:widowControl w:val="0"/>
      <w:numPr>
        <w:ilvl w:val="1"/>
      </w:numPr>
      <w:autoSpaceDE w:val="0"/>
      <w:autoSpaceDN w:val="0"/>
      <w:adjustRightInd w:val="0"/>
      <w:spacing w:before="31" w:after="120" w:line="276" w:lineRule="auto"/>
    </w:pPr>
    <w:rPr>
      <w:rFonts w:ascii="Calibri" w:hAnsi="Calibri"/>
      <w:bCs/>
      <w:i/>
      <w:spacing w:val="15"/>
      <w:sz w:val="22"/>
      <w:szCs w:val="22"/>
      <w:lang w:val="en-US" w:bidi="ar-SA"/>
    </w:rPr>
  </w:style>
  <w:style w:type="character" w:customStyle="1" w:styleId="Policepardfaut1">
    <w:name w:val="Police par défaut1"/>
    <w:rsid w:val="002035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305">
      <w:bodyDiv w:val="1"/>
      <w:marLeft w:val="0"/>
      <w:marRight w:val="0"/>
      <w:marTop w:val="0"/>
      <w:marBottom w:val="0"/>
      <w:divBdr>
        <w:top w:val="none" w:sz="0" w:space="0" w:color="auto"/>
        <w:left w:val="none" w:sz="0" w:space="0" w:color="auto"/>
        <w:bottom w:val="none" w:sz="0" w:space="0" w:color="auto"/>
        <w:right w:val="none" w:sz="0" w:space="0" w:color="auto"/>
      </w:divBdr>
      <w:divsChild>
        <w:div w:id="114523717">
          <w:marLeft w:val="0"/>
          <w:marRight w:val="0"/>
          <w:marTop w:val="0"/>
          <w:marBottom w:val="0"/>
          <w:divBdr>
            <w:top w:val="none" w:sz="0" w:space="0" w:color="auto"/>
            <w:left w:val="none" w:sz="0" w:space="0" w:color="auto"/>
            <w:bottom w:val="none" w:sz="0" w:space="0" w:color="auto"/>
            <w:right w:val="none" w:sz="0" w:space="0" w:color="auto"/>
          </w:divBdr>
        </w:div>
        <w:div w:id="1098479224">
          <w:marLeft w:val="0"/>
          <w:marRight w:val="0"/>
          <w:marTop w:val="0"/>
          <w:marBottom w:val="0"/>
          <w:divBdr>
            <w:top w:val="none" w:sz="0" w:space="0" w:color="auto"/>
            <w:left w:val="none" w:sz="0" w:space="0" w:color="auto"/>
            <w:bottom w:val="none" w:sz="0" w:space="0" w:color="auto"/>
            <w:right w:val="none" w:sz="0" w:space="0" w:color="auto"/>
          </w:divBdr>
        </w:div>
        <w:div w:id="2036806983">
          <w:marLeft w:val="0"/>
          <w:marRight w:val="0"/>
          <w:marTop w:val="0"/>
          <w:marBottom w:val="0"/>
          <w:divBdr>
            <w:top w:val="none" w:sz="0" w:space="0" w:color="auto"/>
            <w:left w:val="none" w:sz="0" w:space="0" w:color="auto"/>
            <w:bottom w:val="none" w:sz="0" w:space="0" w:color="auto"/>
            <w:right w:val="none" w:sz="0" w:space="0" w:color="auto"/>
          </w:divBdr>
        </w:div>
        <w:div w:id="2094157055">
          <w:marLeft w:val="0"/>
          <w:marRight w:val="0"/>
          <w:marTop w:val="0"/>
          <w:marBottom w:val="0"/>
          <w:divBdr>
            <w:top w:val="none" w:sz="0" w:space="0" w:color="auto"/>
            <w:left w:val="none" w:sz="0" w:space="0" w:color="auto"/>
            <w:bottom w:val="none" w:sz="0" w:space="0" w:color="auto"/>
            <w:right w:val="none" w:sz="0" w:space="0" w:color="auto"/>
          </w:divBdr>
        </w:div>
      </w:divsChild>
    </w:div>
    <w:div w:id="121660839">
      <w:bodyDiv w:val="1"/>
      <w:marLeft w:val="0"/>
      <w:marRight w:val="0"/>
      <w:marTop w:val="0"/>
      <w:marBottom w:val="0"/>
      <w:divBdr>
        <w:top w:val="none" w:sz="0" w:space="0" w:color="auto"/>
        <w:left w:val="none" w:sz="0" w:space="0" w:color="auto"/>
        <w:bottom w:val="none" w:sz="0" w:space="0" w:color="auto"/>
        <w:right w:val="none" w:sz="0" w:space="0" w:color="auto"/>
      </w:divBdr>
    </w:div>
    <w:div w:id="152532934">
      <w:bodyDiv w:val="1"/>
      <w:marLeft w:val="0"/>
      <w:marRight w:val="0"/>
      <w:marTop w:val="0"/>
      <w:marBottom w:val="0"/>
      <w:divBdr>
        <w:top w:val="none" w:sz="0" w:space="0" w:color="auto"/>
        <w:left w:val="none" w:sz="0" w:space="0" w:color="auto"/>
        <w:bottom w:val="none" w:sz="0" w:space="0" w:color="auto"/>
        <w:right w:val="none" w:sz="0" w:space="0" w:color="auto"/>
      </w:divBdr>
    </w:div>
    <w:div w:id="205455942">
      <w:bodyDiv w:val="1"/>
      <w:marLeft w:val="0"/>
      <w:marRight w:val="0"/>
      <w:marTop w:val="0"/>
      <w:marBottom w:val="0"/>
      <w:divBdr>
        <w:top w:val="none" w:sz="0" w:space="0" w:color="auto"/>
        <w:left w:val="none" w:sz="0" w:space="0" w:color="auto"/>
        <w:bottom w:val="none" w:sz="0" w:space="0" w:color="auto"/>
        <w:right w:val="none" w:sz="0" w:space="0" w:color="auto"/>
      </w:divBdr>
    </w:div>
    <w:div w:id="208077069">
      <w:bodyDiv w:val="1"/>
      <w:marLeft w:val="0"/>
      <w:marRight w:val="0"/>
      <w:marTop w:val="0"/>
      <w:marBottom w:val="0"/>
      <w:divBdr>
        <w:top w:val="none" w:sz="0" w:space="0" w:color="auto"/>
        <w:left w:val="none" w:sz="0" w:space="0" w:color="auto"/>
        <w:bottom w:val="none" w:sz="0" w:space="0" w:color="auto"/>
        <w:right w:val="none" w:sz="0" w:space="0" w:color="auto"/>
      </w:divBdr>
    </w:div>
    <w:div w:id="238054062">
      <w:bodyDiv w:val="1"/>
      <w:marLeft w:val="0"/>
      <w:marRight w:val="0"/>
      <w:marTop w:val="0"/>
      <w:marBottom w:val="0"/>
      <w:divBdr>
        <w:top w:val="none" w:sz="0" w:space="0" w:color="auto"/>
        <w:left w:val="none" w:sz="0" w:space="0" w:color="auto"/>
        <w:bottom w:val="none" w:sz="0" w:space="0" w:color="auto"/>
        <w:right w:val="none" w:sz="0" w:space="0" w:color="auto"/>
      </w:divBdr>
    </w:div>
    <w:div w:id="264849034">
      <w:bodyDiv w:val="1"/>
      <w:marLeft w:val="0"/>
      <w:marRight w:val="0"/>
      <w:marTop w:val="0"/>
      <w:marBottom w:val="0"/>
      <w:divBdr>
        <w:top w:val="none" w:sz="0" w:space="0" w:color="auto"/>
        <w:left w:val="none" w:sz="0" w:space="0" w:color="auto"/>
        <w:bottom w:val="none" w:sz="0" w:space="0" w:color="auto"/>
        <w:right w:val="none" w:sz="0" w:space="0" w:color="auto"/>
      </w:divBdr>
    </w:div>
    <w:div w:id="279380151">
      <w:bodyDiv w:val="1"/>
      <w:marLeft w:val="0"/>
      <w:marRight w:val="0"/>
      <w:marTop w:val="0"/>
      <w:marBottom w:val="0"/>
      <w:divBdr>
        <w:top w:val="none" w:sz="0" w:space="0" w:color="auto"/>
        <w:left w:val="none" w:sz="0" w:space="0" w:color="auto"/>
        <w:bottom w:val="none" w:sz="0" w:space="0" w:color="auto"/>
        <w:right w:val="none" w:sz="0" w:space="0" w:color="auto"/>
      </w:divBdr>
    </w:div>
    <w:div w:id="290018660">
      <w:bodyDiv w:val="1"/>
      <w:marLeft w:val="0"/>
      <w:marRight w:val="0"/>
      <w:marTop w:val="0"/>
      <w:marBottom w:val="0"/>
      <w:divBdr>
        <w:top w:val="none" w:sz="0" w:space="0" w:color="auto"/>
        <w:left w:val="none" w:sz="0" w:space="0" w:color="auto"/>
        <w:bottom w:val="none" w:sz="0" w:space="0" w:color="auto"/>
        <w:right w:val="none" w:sz="0" w:space="0" w:color="auto"/>
      </w:divBdr>
    </w:div>
    <w:div w:id="310602523">
      <w:bodyDiv w:val="1"/>
      <w:marLeft w:val="0"/>
      <w:marRight w:val="0"/>
      <w:marTop w:val="0"/>
      <w:marBottom w:val="0"/>
      <w:divBdr>
        <w:top w:val="none" w:sz="0" w:space="0" w:color="auto"/>
        <w:left w:val="none" w:sz="0" w:space="0" w:color="auto"/>
        <w:bottom w:val="none" w:sz="0" w:space="0" w:color="auto"/>
        <w:right w:val="none" w:sz="0" w:space="0" w:color="auto"/>
      </w:divBdr>
    </w:div>
    <w:div w:id="317805748">
      <w:bodyDiv w:val="1"/>
      <w:marLeft w:val="0"/>
      <w:marRight w:val="0"/>
      <w:marTop w:val="0"/>
      <w:marBottom w:val="0"/>
      <w:divBdr>
        <w:top w:val="none" w:sz="0" w:space="0" w:color="auto"/>
        <w:left w:val="none" w:sz="0" w:space="0" w:color="auto"/>
        <w:bottom w:val="none" w:sz="0" w:space="0" w:color="auto"/>
        <w:right w:val="none" w:sz="0" w:space="0" w:color="auto"/>
      </w:divBdr>
    </w:div>
    <w:div w:id="385111217">
      <w:bodyDiv w:val="1"/>
      <w:marLeft w:val="0"/>
      <w:marRight w:val="0"/>
      <w:marTop w:val="0"/>
      <w:marBottom w:val="0"/>
      <w:divBdr>
        <w:top w:val="none" w:sz="0" w:space="0" w:color="auto"/>
        <w:left w:val="none" w:sz="0" w:space="0" w:color="auto"/>
        <w:bottom w:val="none" w:sz="0" w:space="0" w:color="auto"/>
        <w:right w:val="none" w:sz="0" w:space="0" w:color="auto"/>
      </w:divBdr>
      <w:divsChild>
        <w:div w:id="29839562">
          <w:marLeft w:val="0"/>
          <w:marRight w:val="0"/>
          <w:marTop w:val="0"/>
          <w:marBottom w:val="0"/>
          <w:divBdr>
            <w:top w:val="none" w:sz="0" w:space="0" w:color="auto"/>
            <w:left w:val="none" w:sz="0" w:space="0" w:color="auto"/>
            <w:bottom w:val="none" w:sz="0" w:space="0" w:color="auto"/>
            <w:right w:val="none" w:sz="0" w:space="0" w:color="auto"/>
          </w:divBdr>
        </w:div>
        <w:div w:id="1686592072">
          <w:marLeft w:val="0"/>
          <w:marRight w:val="0"/>
          <w:marTop w:val="0"/>
          <w:marBottom w:val="0"/>
          <w:divBdr>
            <w:top w:val="none" w:sz="0" w:space="0" w:color="auto"/>
            <w:left w:val="none" w:sz="0" w:space="0" w:color="auto"/>
            <w:bottom w:val="none" w:sz="0" w:space="0" w:color="auto"/>
            <w:right w:val="none" w:sz="0" w:space="0" w:color="auto"/>
          </w:divBdr>
        </w:div>
      </w:divsChild>
    </w:div>
    <w:div w:id="405151656">
      <w:bodyDiv w:val="1"/>
      <w:marLeft w:val="0"/>
      <w:marRight w:val="0"/>
      <w:marTop w:val="0"/>
      <w:marBottom w:val="0"/>
      <w:divBdr>
        <w:top w:val="none" w:sz="0" w:space="0" w:color="auto"/>
        <w:left w:val="none" w:sz="0" w:space="0" w:color="auto"/>
        <w:bottom w:val="none" w:sz="0" w:space="0" w:color="auto"/>
        <w:right w:val="none" w:sz="0" w:space="0" w:color="auto"/>
      </w:divBdr>
    </w:div>
    <w:div w:id="436948604">
      <w:bodyDiv w:val="1"/>
      <w:marLeft w:val="0"/>
      <w:marRight w:val="0"/>
      <w:marTop w:val="0"/>
      <w:marBottom w:val="0"/>
      <w:divBdr>
        <w:top w:val="none" w:sz="0" w:space="0" w:color="auto"/>
        <w:left w:val="none" w:sz="0" w:space="0" w:color="auto"/>
        <w:bottom w:val="none" w:sz="0" w:space="0" w:color="auto"/>
        <w:right w:val="none" w:sz="0" w:space="0" w:color="auto"/>
      </w:divBdr>
    </w:div>
    <w:div w:id="449319146">
      <w:bodyDiv w:val="1"/>
      <w:marLeft w:val="0"/>
      <w:marRight w:val="0"/>
      <w:marTop w:val="0"/>
      <w:marBottom w:val="0"/>
      <w:divBdr>
        <w:top w:val="none" w:sz="0" w:space="0" w:color="auto"/>
        <w:left w:val="none" w:sz="0" w:space="0" w:color="auto"/>
        <w:bottom w:val="none" w:sz="0" w:space="0" w:color="auto"/>
        <w:right w:val="none" w:sz="0" w:space="0" w:color="auto"/>
      </w:divBdr>
    </w:div>
    <w:div w:id="499662252">
      <w:bodyDiv w:val="1"/>
      <w:marLeft w:val="0"/>
      <w:marRight w:val="0"/>
      <w:marTop w:val="0"/>
      <w:marBottom w:val="0"/>
      <w:divBdr>
        <w:top w:val="none" w:sz="0" w:space="0" w:color="auto"/>
        <w:left w:val="none" w:sz="0" w:space="0" w:color="auto"/>
        <w:bottom w:val="none" w:sz="0" w:space="0" w:color="auto"/>
        <w:right w:val="none" w:sz="0" w:space="0" w:color="auto"/>
      </w:divBdr>
    </w:div>
    <w:div w:id="545023977">
      <w:bodyDiv w:val="1"/>
      <w:marLeft w:val="0"/>
      <w:marRight w:val="0"/>
      <w:marTop w:val="0"/>
      <w:marBottom w:val="0"/>
      <w:divBdr>
        <w:top w:val="none" w:sz="0" w:space="0" w:color="auto"/>
        <w:left w:val="none" w:sz="0" w:space="0" w:color="auto"/>
        <w:bottom w:val="none" w:sz="0" w:space="0" w:color="auto"/>
        <w:right w:val="none" w:sz="0" w:space="0" w:color="auto"/>
      </w:divBdr>
    </w:div>
    <w:div w:id="623854004">
      <w:bodyDiv w:val="1"/>
      <w:marLeft w:val="0"/>
      <w:marRight w:val="0"/>
      <w:marTop w:val="0"/>
      <w:marBottom w:val="0"/>
      <w:divBdr>
        <w:top w:val="none" w:sz="0" w:space="0" w:color="auto"/>
        <w:left w:val="none" w:sz="0" w:space="0" w:color="auto"/>
        <w:bottom w:val="none" w:sz="0" w:space="0" w:color="auto"/>
        <w:right w:val="none" w:sz="0" w:space="0" w:color="auto"/>
      </w:divBdr>
    </w:div>
    <w:div w:id="713626680">
      <w:bodyDiv w:val="1"/>
      <w:marLeft w:val="0"/>
      <w:marRight w:val="0"/>
      <w:marTop w:val="0"/>
      <w:marBottom w:val="0"/>
      <w:divBdr>
        <w:top w:val="none" w:sz="0" w:space="0" w:color="auto"/>
        <w:left w:val="none" w:sz="0" w:space="0" w:color="auto"/>
        <w:bottom w:val="none" w:sz="0" w:space="0" w:color="auto"/>
        <w:right w:val="none" w:sz="0" w:space="0" w:color="auto"/>
      </w:divBdr>
    </w:div>
    <w:div w:id="731004858">
      <w:bodyDiv w:val="1"/>
      <w:marLeft w:val="0"/>
      <w:marRight w:val="0"/>
      <w:marTop w:val="0"/>
      <w:marBottom w:val="0"/>
      <w:divBdr>
        <w:top w:val="none" w:sz="0" w:space="0" w:color="auto"/>
        <w:left w:val="none" w:sz="0" w:space="0" w:color="auto"/>
        <w:bottom w:val="none" w:sz="0" w:space="0" w:color="auto"/>
        <w:right w:val="none" w:sz="0" w:space="0" w:color="auto"/>
      </w:divBdr>
    </w:div>
    <w:div w:id="737050452">
      <w:bodyDiv w:val="1"/>
      <w:marLeft w:val="0"/>
      <w:marRight w:val="0"/>
      <w:marTop w:val="0"/>
      <w:marBottom w:val="0"/>
      <w:divBdr>
        <w:top w:val="none" w:sz="0" w:space="0" w:color="auto"/>
        <w:left w:val="none" w:sz="0" w:space="0" w:color="auto"/>
        <w:bottom w:val="none" w:sz="0" w:space="0" w:color="auto"/>
        <w:right w:val="none" w:sz="0" w:space="0" w:color="auto"/>
      </w:divBdr>
    </w:div>
    <w:div w:id="774448424">
      <w:bodyDiv w:val="1"/>
      <w:marLeft w:val="0"/>
      <w:marRight w:val="0"/>
      <w:marTop w:val="0"/>
      <w:marBottom w:val="0"/>
      <w:divBdr>
        <w:top w:val="none" w:sz="0" w:space="0" w:color="auto"/>
        <w:left w:val="none" w:sz="0" w:space="0" w:color="auto"/>
        <w:bottom w:val="none" w:sz="0" w:space="0" w:color="auto"/>
        <w:right w:val="none" w:sz="0" w:space="0" w:color="auto"/>
      </w:divBdr>
    </w:div>
    <w:div w:id="858812841">
      <w:bodyDiv w:val="1"/>
      <w:marLeft w:val="0"/>
      <w:marRight w:val="0"/>
      <w:marTop w:val="0"/>
      <w:marBottom w:val="0"/>
      <w:divBdr>
        <w:top w:val="none" w:sz="0" w:space="0" w:color="auto"/>
        <w:left w:val="none" w:sz="0" w:space="0" w:color="auto"/>
        <w:bottom w:val="none" w:sz="0" w:space="0" w:color="auto"/>
        <w:right w:val="none" w:sz="0" w:space="0" w:color="auto"/>
      </w:divBdr>
    </w:div>
    <w:div w:id="871764047">
      <w:bodyDiv w:val="1"/>
      <w:marLeft w:val="0"/>
      <w:marRight w:val="0"/>
      <w:marTop w:val="0"/>
      <w:marBottom w:val="0"/>
      <w:divBdr>
        <w:top w:val="none" w:sz="0" w:space="0" w:color="auto"/>
        <w:left w:val="none" w:sz="0" w:space="0" w:color="auto"/>
        <w:bottom w:val="none" w:sz="0" w:space="0" w:color="auto"/>
        <w:right w:val="none" w:sz="0" w:space="0" w:color="auto"/>
      </w:divBdr>
    </w:div>
    <w:div w:id="896940393">
      <w:bodyDiv w:val="1"/>
      <w:marLeft w:val="0"/>
      <w:marRight w:val="0"/>
      <w:marTop w:val="0"/>
      <w:marBottom w:val="0"/>
      <w:divBdr>
        <w:top w:val="none" w:sz="0" w:space="0" w:color="auto"/>
        <w:left w:val="none" w:sz="0" w:space="0" w:color="auto"/>
        <w:bottom w:val="none" w:sz="0" w:space="0" w:color="auto"/>
        <w:right w:val="none" w:sz="0" w:space="0" w:color="auto"/>
      </w:divBdr>
    </w:div>
    <w:div w:id="897326637">
      <w:bodyDiv w:val="1"/>
      <w:marLeft w:val="0"/>
      <w:marRight w:val="0"/>
      <w:marTop w:val="0"/>
      <w:marBottom w:val="0"/>
      <w:divBdr>
        <w:top w:val="none" w:sz="0" w:space="0" w:color="auto"/>
        <w:left w:val="none" w:sz="0" w:space="0" w:color="auto"/>
        <w:bottom w:val="none" w:sz="0" w:space="0" w:color="auto"/>
        <w:right w:val="none" w:sz="0" w:space="0" w:color="auto"/>
      </w:divBdr>
    </w:div>
    <w:div w:id="960723543">
      <w:bodyDiv w:val="1"/>
      <w:marLeft w:val="0"/>
      <w:marRight w:val="0"/>
      <w:marTop w:val="0"/>
      <w:marBottom w:val="0"/>
      <w:divBdr>
        <w:top w:val="none" w:sz="0" w:space="0" w:color="auto"/>
        <w:left w:val="none" w:sz="0" w:space="0" w:color="auto"/>
        <w:bottom w:val="none" w:sz="0" w:space="0" w:color="auto"/>
        <w:right w:val="none" w:sz="0" w:space="0" w:color="auto"/>
      </w:divBdr>
    </w:div>
    <w:div w:id="978606146">
      <w:bodyDiv w:val="1"/>
      <w:marLeft w:val="0"/>
      <w:marRight w:val="0"/>
      <w:marTop w:val="0"/>
      <w:marBottom w:val="0"/>
      <w:divBdr>
        <w:top w:val="none" w:sz="0" w:space="0" w:color="auto"/>
        <w:left w:val="none" w:sz="0" w:space="0" w:color="auto"/>
        <w:bottom w:val="none" w:sz="0" w:space="0" w:color="auto"/>
        <w:right w:val="none" w:sz="0" w:space="0" w:color="auto"/>
      </w:divBdr>
    </w:div>
    <w:div w:id="1000698887">
      <w:bodyDiv w:val="1"/>
      <w:marLeft w:val="0"/>
      <w:marRight w:val="0"/>
      <w:marTop w:val="0"/>
      <w:marBottom w:val="0"/>
      <w:divBdr>
        <w:top w:val="none" w:sz="0" w:space="0" w:color="auto"/>
        <w:left w:val="none" w:sz="0" w:space="0" w:color="auto"/>
        <w:bottom w:val="none" w:sz="0" w:space="0" w:color="auto"/>
        <w:right w:val="none" w:sz="0" w:space="0" w:color="auto"/>
      </w:divBdr>
    </w:div>
    <w:div w:id="1027675254">
      <w:bodyDiv w:val="1"/>
      <w:marLeft w:val="0"/>
      <w:marRight w:val="0"/>
      <w:marTop w:val="0"/>
      <w:marBottom w:val="0"/>
      <w:divBdr>
        <w:top w:val="none" w:sz="0" w:space="0" w:color="auto"/>
        <w:left w:val="none" w:sz="0" w:space="0" w:color="auto"/>
        <w:bottom w:val="none" w:sz="0" w:space="0" w:color="auto"/>
        <w:right w:val="none" w:sz="0" w:space="0" w:color="auto"/>
      </w:divBdr>
    </w:div>
    <w:div w:id="1029650372">
      <w:bodyDiv w:val="1"/>
      <w:marLeft w:val="0"/>
      <w:marRight w:val="0"/>
      <w:marTop w:val="0"/>
      <w:marBottom w:val="0"/>
      <w:divBdr>
        <w:top w:val="none" w:sz="0" w:space="0" w:color="auto"/>
        <w:left w:val="none" w:sz="0" w:space="0" w:color="auto"/>
        <w:bottom w:val="none" w:sz="0" w:space="0" w:color="auto"/>
        <w:right w:val="none" w:sz="0" w:space="0" w:color="auto"/>
      </w:divBdr>
    </w:div>
    <w:div w:id="1114519924">
      <w:bodyDiv w:val="1"/>
      <w:marLeft w:val="0"/>
      <w:marRight w:val="0"/>
      <w:marTop w:val="0"/>
      <w:marBottom w:val="0"/>
      <w:divBdr>
        <w:top w:val="none" w:sz="0" w:space="0" w:color="auto"/>
        <w:left w:val="none" w:sz="0" w:space="0" w:color="auto"/>
        <w:bottom w:val="none" w:sz="0" w:space="0" w:color="auto"/>
        <w:right w:val="none" w:sz="0" w:space="0" w:color="auto"/>
      </w:divBdr>
    </w:div>
    <w:div w:id="1205362161">
      <w:bodyDiv w:val="1"/>
      <w:marLeft w:val="0"/>
      <w:marRight w:val="0"/>
      <w:marTop w:val="0"/>
      <w:marBottom w:val="0"/>
      <w:divBdr>
        <w:top w:val="none" w:sz="0" w:space="0" w:color="auto"/>
        <w:left w:val="none" w:sz="0" w:space="0" w:color="auto"/>
        <w:bottom w:val="none" w:sz="0" w:space="0" w:color="auto"/>
        <w:right w:val="none" w:sz="0" w:space="0" w:color="auto"/>
      </w:divBdr>
      <w:divsChild>
        <w:div w:id="68043909">
          <w:marLeft w:val="0"/>
          <w:marRight w:val="0"/>
          <w:marTop w:val="0"/>
          <w:marBottom w:val="0"/>
          <w:divBdr>
            <w:top w:val="none" w:sz="0" w:space="0" w:color="auto"/>
            <w:left w:val="none" w:sz="0" w:space="0" w:color="auto"/>
            <w:bottom w:val="none" w:sz="0" w:space="0" w:color="auto"/>
            <w:right w:val="none" w:sz="0" w:space="0" w:color="auto"/>
          </w:divBdr>
        </w:div>
        <w:div w:id="186218116">
          <w:marLeft w:val="0"/>
          <w:marRight w:val="0"/>
          <w:marTop w:val="0"/>
          <w:marBottom w:val="0"/>
          <w:divBdr>
            <w:top w:val="none" w:sz="0" w:space="0" w:color="auto"/>
            <w:left w:val="none" w:sz="0" w:space="0" w:color="auto"/>
            <w:bottom w:val="none" w:sz="0" w:space="0" w:color="auto"/>
            <w:right w:val="none" w:sz="0" w:space="0" w:color="auto"/>
          </w:divBdr>
        </w:div>
        <w:div w:id="328800750">
          <w:marLeft w:val="0"/>
          <w:marRight w:val="0"/>
          <w:marTop w:val="0"/>
          <w:marBottom w:val="0"/>
          <w:divBdr>
            <w:top w:val="none" w:sz="0" w:space="0" w:color="auto"/>
            <w:left w:val="none" w:sz="0" w:space="0" w:color="auto"/>
            <w:bottom w:val="none" w:sz="0" w:space="0" w:color="auto"/>
            <w:right w:val="none" w:sz="0" w:space="0" w:color="auto"/>
          </w:divBdr>
        </w:div>
        <w:div w:id="370419873">
          <w:marLeft w:val="0"/>
          <w:marRight w:val="0"/>
          <w:marTop w:val="0"/>
          <w:marBottom w:val="0"/>
          <w:divBdr>
            <w:top w:val="none" w:sz="0" w:space="0" w:color="auto"/>
            <w:left w:val="none" w:sz="0" w:space="0" w:color="auto"/>
            <w:bottom w:val="none" w:sz="0" w:space="0" w:color="auto"/>
            <w:right w:val="none" w:sz="0" w:space="0" w:color="auto"/>
          </w:divBdr>
        </w:div>
        <w:div w:id="754013540">
          <w:marLeft w:val="0"/>
          <w:marRight w:val="0"/>
          <w:marTop w:val="0"/>
          <w:marBottom w:val="0"/>
          <w:divBdr>
            <w:top w:val="none" w:sz="0" w:space="0" w:color="auto"/>
            <w:left w:val="none" w:sz="0" w:space="0" w:color="auto"/>
            <w:bottom w:val="none" w:sz="0" w:space="0" w:color="auto"/>
            <w:right w:val="none" w:sz="0" w:space="0" w:color="auto"/>
          </w:divBdr>
        </w:div>
        <w:div w:id="911282224">
          <w:marLeft w:val="0"/>
          <w:marRight w:val="0"/>
          <w:marTop w:val="0"/>
          <w:marBottom w:val="0"/>
          <w:divBdr>
            <w:top w:val="none" w:sz="0" w:space="0" w:color="auto"/>
            <w:left w:val="none" w:sz="0" w:space="0" w:color="auto"/>
            <w:bottom w:val="none" w:sz="0" w:space="0" w:color="auto"/>
            <w:right w:val="none" w:sz="0" w:space="0" w:color="auto"/>
          </w:divBdr>
        </w:div>
        <w:div w:id="1056078044">
          <w:marLeft w:val="0"/>
          <w:marRight w:val="0"/>
          <w:marTop w:val="0"/>
          <w:marBottom w:val="0"/>
          <w:divBdr>
            <w:top w:val="none" w:sz="0" w:space="0" w:color="auto"/>
            <w:left w:val="none" w:sz="0" w:space="0" w:color="auto"/>
            <w:bottom w:val="none" w:sz="0" w:space="0" w:color="auto"/>
            <w:right w:val="none" w:sz="0" w:space="0" w:color="auto"/>
          </w:divBdr>
        </w:div>
        <w:div w:id="1065833510">
          <w:marLeft w:val="0"/>
          <w:marRight w:val="0"/>
          <w:marTop w:val="0"/>
          <w:marBottom w:val="0"/>
          <w:divBdr>
            <w:top w:val="none" w:sz="0" w:space="0" w:color="auto"/>
            <w:left w:val="none" w:sz="0" w:space="0" w:color="auto"/>
            <w:bottom w:val="none" w:sz="0" w:space="0" w:color="auto"/>
            <w:right w:val="none" w:sz="0" w:space="0" w:color="auto"/>
          </w:divBdr>
        </w:div>
        <w:div w:id="1107430766">
          <w:marLeft w:val="0"/>
          <w:marRight w:val="0"/>
          <w:marTop w:val="0"/>
          <w:marBottom w:val="0"/>
          <w:divBdr>
            <w:top w:val="none" w:sz="0" w:space="0" w:color="auto"/>
            <w:left w:val="none" w:sz="0" w:space="0" w:color="auto"/>
            <w:bottom w:val="none" w:sz="0" w:space="0" w:color="auto"/>
            <w:right w:val="none" w:sz="0" w:space="0" w:color="auto"/>
          </w:divBdr>
        </w:div>
        <w:div w:id="1166440283">
          <w:marLeft w:val="0"/>
          <w:marRight w:val="0"/>
          <w:marTop w:val="0"/>
          <w:marBottom w:val="0"/>
          <w:divBdr>
            <w:top w:val="none" w:sz="0" w:space="0" w:color="auto"/>
            <w:left w:val="none" w:sz="0" w:space="0" w:color="auto"/>
            <w:bottom w:val="none" w:sz="0" w:space="0" w:color="auto"/>
            <w:right w:val="none" w:sz="0" w:space="0" w:color="auto"/>
          </w:divBdr>
        </w:div>
        <w:div w:id="1305352162">
          <w:marLeft w:val="0"/>
          <w:marRight w:val="0"/>
          <w:marTop w:val="0"/>
          <w:marBottom w:val="0"/>
          <w:divBdr>
            <w:top w:val="none" w:sz="0" w:space="0" w:color="auto"/>
            <w:left w:val="none" w:sz="0" w:space="0" w:color="auto"/>
            <w:bottom w:val="none" w:sz="0" w:space="0" w:color="auto"/>
            <w:right w:val="none" w:sz="0" w:space="0" w:color="auto"/>
          </w:divBdr>
        </w:div>
        <w:div w:id="1418743280">
          <w:marLeft w:val="0"/>
          <w:marRight w:val="0"/>
          <w:marTop w:val="0"/>
          <w:marBottom w:val="0"/>
          <w:divBdr>
            <w:top w:val="none" w:sz="0" w:space="0" w:color="auto"/>
            <w:left w:val="none" w:sz="0" w:space="0" w:color="auto"/>
            <w:bottom w:val="none" w:sz="0" w:space="0" w:color="auto"/>
            <w:right w:val="none" w:sz="0" w:space="0" w:color="auto"/>
          </w:divBdr>
        </w:div>
        <w:div w:id="1480153279">
          <w:marLeft w:val="0"/>
          <w:marRight w:val="0"/>
          <w:marTop w:val="0"/>
          <w:marBottom w:val="0"/>
          <w:divBdr>
            <w:top w:val="none" w:sz="0" w:space="0" w:color="auto"/>
            <w:left w:val="none" w:sz="0" w:space="0" w:color="auto"/>
            <w:bottom w:val="none" w:sz="0" w:space="0" w:color="auto"/>
            <w:right w:val="none" w:sz="0" w:space="0" w:color="auto"/>
          </w:divBdr>
        </w:div>
        <w:div w:id="1623464812">
          <w:marLeft w:val="0"/>
          <w:marRight w:val="0"/>
          <w:marTop w:val="0"/>
          <w:marBottom w:val="0"/>
          <w:divBdr>
            <w:top w:val="none" w:sz="0" w:space="0" w:color="auto"/>
            <w:left w:val="none" w:sz="0" w:space="0" w:color="auto"/>
            <w:bottom w:val="none" w:sz="0" w:space="0" w:color="auto"/>
            <w:right w:val="none" w:sz="0" w:space="0" w:color="auto"/>
          </w:divBdr>
        </w:div>
        <w:div w:id="2125953478">
          <w:marLeft w:val="0"/>
          <w:marRight w:val="0"/>
          <w:marTop w:val="0"/>
          <w:marBottom w:val="0"/>
          <w:divBdr>
            <w:top w:val="none" w:sz="0" w:space="0" w:color="auto"/>
            <w:left w:val="none" w:sz="0" w:space="0" w:color="auto"/>
            <w:bottom w:val="none" w:sz="0" w:space="0" w:color="auto"/>
            <w:right w:val="none" w:sz="0" w:space="0" w:color="auto"/>
          </w:divBdr>
        </w:div>
      </w:divsChild>
    </w:div>
    <w:div w:id="1296988304">
      <w:bodyDiv w:val="1"/>
      <w:marLeft w:val="0"/>
      <w:marRight w:val="0"/>
      <w:marTop w:val="0"/>
      <w:marBottom w:val="0"/>
      <w:divBdr>
        <w:top w:val="none" w:sz="0" w:space="0" w:color="auto"/>
        <w:left w:val="none" w:sz="0" w:space="0" w:color="auto"/>
        <w:bottom w:val="none" w:sz="0" w:space="0" w:color="auto"/>
        <w:right w:val="none" w:sz="0" w:space="0" w:color="auto"/>
      </w:divBdr>
    </w:div>
    <w:div w:id="1367291360">
      <w:bodyDiv w:val="1"/>
      <w:marLeft w:val="0"/>
      <w:marRight w:val="0"/>
      <w:marTop w:val="0"/>
      <w:marBottom w:val="0"/>
      <w:divBdr>
        <w:top w:val="none" w:sz="0" w:space="0" w:color="auto"/>
        <w:left w:val="none" w:sz="0" w:space="0" w:color="auto"/>
        <w:bottom w:val="none" w:sz="0" w:space="0" w:color="auto"/>
        <w:right w:val="none" w:sz="0" w:space="0" w:color="auto"/>
      </w:divBdr>
    </w:div>
    <w:div w:id="1419129833">
      <w:bodyDiv w:val="1"/>
      <w:marLeft w:val="0"/>
      <w:marRight w:val="0"/>
      <w:marTop w:val="0"/>
      <w:marBottom w:val="0"/>
      <w:divBdr>
        <w:top w:val="none" w:sz="0" w:space="0" w:color="auto"/>
        <w:left w:val="none" w:sz="0" w:space="0" w:color="auto"/>
        <w:bottom w:val="none" w:sz="0" w:space="0" w:color="auto"/>
        <w:right w:val="none" w:sz="0" w:space="0" w:color="auto"/>
      </w:divBdr>
      <w:divsChild>
        <w:div w:id="1217353830">
          <w:marLeft w:val="0"/>
          <w:marRight w:val="0"/>
          <w:marTop w:val="0"/>
          <w:marBottom w:val="0"/>
          <w:divBdr>
            <w:top w:val="none" w:sz="0" w:space="0" w:color="auto"/>
            <w:left w:val="none" w:sz="0" w:space="0" w:color="auto"/>
            <w:bottom w:val="none" w:sz="0" w:space="0" w:color="auto"/>
            <w:right w:val="none" w:sz="0" w:space="0" w:color="auto"/>
          </w:divBdr>
          <w:divsChild>
            <w:div w:id="556010755">
              <w:marLeft w:val="0"/>
              <w:marRight w:val="0"/>
              <w:marTop w:val="0"/>
              <w:marBottom w:val="0"/>
              <w:divBdr>
                <w:top w:val="none" w:sz="0" w:space="0" w:color="auto"/>
                <w:left w:val="none" w:sz="0" w:space="0" w:color="auto"/>
                <w:bottom w:val="none" w:sz="0" w:space="0" w:color="auto"/>
                <w:right w:val="none" w:sz="0" w:space="0" w:color="auto"/>
              </w:divBdr>
              <w:divsChild>
                <w:div w:id="51584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2095">
      <w:bodyDiv w:val="1"/>
      <w:marLeft w:val="0"/>
      <w:marRight w:val="0"/>
      <w:marTop w:val="0"/>
      <w:marBottom w:val="0"/>
      <w:divBdr>
        <w:top w:val="none" w:sz="0" w:space="0" w:color="auto"/>
        <w:left w:val="none" w:sz="0" w:space="0" w:color="auto"/>
        <w:bottom w:val="none" w:sz="0" w:space="0" w:color="auto"/>
        <w:right w:val="none" w:sz="0" w:space="0" w:color="auto"/>
      </w:divBdr>
    </w:div>
    <w:div w:id="1550411644">
      <w:bodyDiv w:val="1"/>
      <w:marLeft w:val="0"/>
      <w:marRight w:val="0"/>
      <w:marTop w:val="0"/>
      <w:marBottom w:val="0"/>
      <w:divBdr>
        <w:top w:val="none" w:sz="0" w:space="0" w:color="auto"/>
        <w:left w:val="none" w:sz="0" w:space="0" w:color="auto"/>
        <w:bottom w:val="none" w:sz="0" w:space="0" w:color="auto"/>
        <w:right w:val="none" w:sz="0" w:space="0" w:color="auto"/>
      </w:divBdr>
      <w:divsChild>
        <w:div w:id="921454461">
          <w:marLeft w:val="0"/>
          <w:marRight w:val="0"/>
          <w:marTop w:val="0"/>
          <w:marBottom w:val="0"/>
          <w:divBdr>
            <w:top w:val="none" w:sz="0" w:space="0" w:color="auto"/>
            <w:left w:val="none" w:sz="0" w:space="0" w:color="auto"/>
            <w:bottom w:val="none" w:sz="0" w:space="0" w:color="auto"/>
            <w:right w:val="none" w:sz="0" w:space="0" w:color="auto"/>
          </w:divBdr>
        </w:div>
        <w:div w:id="396981098">
          <w:marLeft w:val="0"/>
          <w:marRight w:val="0"/>
          <w:marTop w:val="0"/>
          <w:marBottom w:val="0"/>
          <w:divBdr>
            <w:top w:val="none" w:sz="0" w:space="0" w:color="auto"/>
            <w:left w:val="none" w:sz="0" w:space="0" w:color="auto"/>
            <w:bottom w:val="none" w:sz="0" w:space="0" w:color="auto"/>
            <w:right w:val="none" w:sz="0" w:space="0" w:color="auto"/>
          </w:divBdr>
        </w:div>
      </w:divsChild>
    </w:div>
    <w:div w:id="1566800566">
      <w:bodyDiv w:val="1"/>
      <w:marLeft w:val="0"/>
      <w:marRight w:val="0"/>
      <w:marTop w:val="0"/>
      <w:marBottom w:val="0"/>
      <w:divBdr>
        <w:top w:val="none" w:sz="0" w:space="0" w:color="auto"/>
        <w:left w:val="none" w:sz="0" w:space="0" w:color="auto"/>
        <w:bottom w:val="none" w:sz="0" w:space="0" w:color="auto"/>
        <w:right w:val="none" w:sz="0" w:space="0" w:color="auto"/>
      </w:divBdr>
    </w:div>
    <w:div w:id="1571043439">
      <w:bodyDiv w:val="1"/>
      <w:marLeft w:val="0"/>
      <w:marRight w:val="0"/>
      <w:marTop w:val="0"/>
      <w:marBottom w:val="0"/>
      <w:divBdr>
        <w:top w:val="none" w:sz="0" w:space="0" w:color="auto"/>
        <w:left w:val="none" w:sz="0" w:space="0" w:color="auto"/>
        <w:bottom w:val="none" w:sz="0" w:space="0" w:color="auto"/>
        <w:right w:val="none" w:sz="0" w:space="0" w:color="auto"/>
      </w:divBdr>
    </w:div>
    <w:div w:id="1607736462">
      <w:bodyDiv w:val="1"/>
      <w:marLeft w:val="0"/>
      <w:marRight w:val="0"/>
      <w:marTop w:val="0"/>
      <w:marBottom w:val="0"/>
      <w:divBdr>
        <w:top w:val="none" w:sz="0" w:space="0" w:color="auto"/>
        <w:left w:val="none" w:sz="0" w:space="0" w:color="auto"/>
        <w:bottom w:val="none" w:sz="0" w:space="0" w:color="auto"/>
        <w:right w:val="none" w:sz="0" w:space="0" w:color="auto"/>
      </w:divBdr>
    </w:div>
    <w:div w:id="1663510523">
      <w:bodyDiv w:val="1"/>
      <w:marLeft w:val="0"/>
      <w:marRight w:val="0"/>
      <w:marTop w:val="0"/>
      <w:marBottom w:val="0"/>
      <w:divBdr>
        <w:top w:val="none" w:sz="0" w:space="0" w:color="auto"/>
        <w:left w:val="none" w:sz="0" w:space="0" w:color="auto"/>
        <w:bottom w:val="none" w:sz="0" w:space="0" w:color="auto"/>
        <w:right w:val="none" w:sz="0" w:space="0" w:color="auto"/>
      </w:divBdr>
      <w:divsChild>
        <w:div w:id="1272786136">
          <w:marLeft w:val="0"/>
          <w:marRight w:val="0"/>
          <w:marTop w:val="0"/>
          <w:marBottom w:val="0"/>
          <w:divBdr>
            <w:top w:val="none" w:sz="0" w:space="0" w:color="auto"/>
            <w:left w:val="none" w:sz="0" w:space="0" w:color="auto"/>
            <w:bottom w:val="none" w:sz="0" w:space="0" w:color="auto"/>
            <w:right w:val="none" w:sz="0" w:space="0" w:color="auto"/>
          </w:divBdr>
        </w:div>
      </w:divsChild>
    </w:div>
    <w:div w:id="1664164888">
      <w:bodyDiv w:val="1"/>
      <w:marLeft w:val="0"/>
      <w:marRight w:val="0"/>
      <w:marTop w:val="0"/>
      <w:marBottom w:val="0"/>
      <w:divBdr>
        <w:top w:val="none" w:sz="0" w:space="0" w:color="auto"/>
        <w:left w:val="none" w:sz="0" w:space="0" w:color="auto"/>
        <w:bottom w:val="none" w:sz="0" w:space="0" w:color="auto"/>
        <w:right w:val="none" w:sz="0" w:space="0" w:color="auto"/>
      </w:divBdr>
    </w:div>
    <w:div w:id="1666665188">
      <w:bodyDiv w:val="1"/>
      <w:marLeft w:val="0"/>
      <w:marRight w:val="0"/>
      <w:marTop w:val="0"/>
      <w:marBottom w:val="0"/>
      <w:divBdr>
        <w:top w:val="none" w:sz="0" w:space="0" w:color="auto"/>
        <w:left w:val="none" w:sz="0" w:space="0" w:color="auto"/>
        <w:bottom w:val="none" w:sz="0" w:space="0" w:color="auto"/>
        <w:right w:val="none" w:sz="0" w:space="0" w:color="auto"/>
      </w:divBdr>
    </w:div>
    <w:div w:id="1782455306">
      <w:bodyDiv w:val="1"/>
      <w:marLeft w:val="0"/>
      <w:marRight w:val="0"/>
      <w:marTop w:val="0"/>
      <w:marBottom w:val="0"/>
      <w:divBdr>
        <w:top w:val="none" w:sz="0" w:space="0" w:color="auto"/>
        <w:left w:val="none" w:sz="0" w:space="0" w:color="auto"/>
        <w:bottom w:val="none" w:sz="0" w:space="0" w:color="auto"/>
        <w:right w:val="none" w:sz="0" w:space="0" w:color="auto"/>
      </w:divBdr>
      <w:divsChild>
        <w:div w:id="1080298086">
          <w:marLeft w:val="0"/>
          <w:marRight w:val="0"/>
          <w:marTop w:val="0"/>
          <w:marBottom w:val="0"/>
          <w:divBdr>
            <w:top w:val="none" w:sz="0" w:space="0" w:color="auto"/>
            <w:left w:val="none" w:sz="0" w:space="0" w:color="auto"/>
            <w:bottom w:val="none" w:sz="0" w:space="0" w:color="auto"/>
            <w:right w:val="none" w:sz="0" w:space="0" w:color="auto"/>
          </w:divBdr>
        </w:div>
        <w:div w:id="1701935300">
          <w:marLeft w:val="0"/>
          <w:marRight w:val="0"/>
          <w:marTop w:val="0"/>
          <w:marBottom w:val="0"/>
          <w:divBdr>
            <w:top w:val="none" w:sz="0" w:space="0" w:color="auto"/>
            <w:left w:val="none" w:sz="0" w:space="0" w:color="auto"/>
            <w:bottom w:val="none" w:sz="0" w:space="0" w:color="auto"/>
            <w:right w:val="none" w:sz="0" w:space="0" w:color="auto"/>
          </w:divBdr>
        </w:div>
        <w:div w:id="297493508">
          <w:marLeft w:val="0"/>
          <w:marRight w:val="0"/>
          <w:marTop w:val="0"/>
          <w:marBottom w:val="0"/>
          <w:divBdr>
            <w:top w:val="none" w:sz="0" w:space="0" w:color="auto"/>
            <w:left w:val="none" w:sz="0" w:space="0" w:color="auto"/>
            <w:bottom w:val="none" w:sz="0" w:space="0" w:color="auto"/>
            <w:right w:val="none" w:sz="0" w:space="0" w:color="auto"/>
          </w:divBdr>
        </w:div>
        <w:div w:id="162361652">
          <w:marLeft w:val="0"/>
          <w:marRight w:val="0"/>
          <w:marTop w:val="0"/>
          <w:marBottom w:val="0"/>
          <w:divBdr>
            <w:top w:val="none" w:sz="0" w:space="0" w:color="auto"/>
            <w:left w:val="none" w:sz="0" w:space="0" w:color="auto"/>
            <w:bottom w:val="none" w:sz="0" w:space="0" w:color="auto"/>
            <w:right w:val="none" w:sz="0" w:space="0" w:color="auto"/>
          </w:divBdr>
        </w:div>
        <w:div w:id="299501870">
          <w:marLeft w:val="0"/>
          <w:marRight w:val="0"/>
          <w:marTop w:val="0"/>
          <w:marBottom w:val="0"/>
          <w:divBdr>
            <w:top w:val="none" w:sz="0" w:space="0" w:color="auto"/>
            <w:left w:val="none" w:sz="0" w:space="0" w:color="auto"/>
            <w:bottom w:val="none" w:sz="0" w:space="0" w:color="auto"/>
            <w:right w:val="none" w:sz="0" w:space="0" w:color="auto"/>
          </w:divBdr>
        </w:div>
        <w:div w:id="638848976">
          <w:marLeft w:val="0"/>
          <w:marRight w:val="0"/>
          <w:marTop w:val="0"/>
          <w:marBottom w:val="0"/>
          <w:divBdr>
            <w:top w:val="none" w:sz="0" w:space="0" w:color="auto"/>
            <w:left w:val="none" w:sz="0" w:space="0" w:color="auto"/>
            <w:bottom w:val="none" w:sz="0" w:space="0" w:color="auto"/>
            <w:right w:val="none" w:sz="0" w:space="0" w:color="auto"/>
          </w:divBdr>
        </w:div>
        <w:div w:id="743991899">
          <w:marLeft w:val="0"/>
          <w:marRight w:val="0"/>
          <w:marTop w:val="0"/>
          <w:marBottom w:val="0"/>
          <w:divBdr>
            <w:top w:val="none" w:sz="0" w:space="0" w:color="auto"/>
            <w:left w:val="none" w:sz="0" w:space="0" w:color="auto"/>
            <w:bottom w:val="none" w:sz="0" w:space="0" w:color="auto"/>
            <w:right w:val="none" w:sz="0" w:space="0" w:color="auto"/>
          </w:divBdr>
        </w:div>
        <w:div w:id="1142578664">
          <w:marLeft w:val="0"/>
          <w:marRight w:val="0"/>
          <w:marTop w:val="0"/>
          <w:marBottom w:val="0"/>
          <w:divBdr>
            <w:top w:val="none" w:sz="0" w:space="0" w:color="auto"/>
            <w:left w:val="none" w:sz="0" w:space="0" w:color="auto"/>
            <w:bottom w:val="none" w:sz="0" w:space="0" w:color="auto"/>
            <w:right w:val="none" w:sz="0" w:space="0" w:color="auto"/>
          </w:divBdr>
        </w:div>
        <w:div w:id="938879099">
          <w:marLeft w:val="0"/>
          <w:marRight w:val="0"/>
          <w:marTop w:val="0"/>
          <w:marBottom w:val="0"/>
          <w:divBdr>
            <w:top w:val="none" w:sz="0" w:space="0" w:color="auto"/>
            <w:left w:val="none" w:sz="0" w:space="0" w:color="auto"/>
            <w:bottom w:val="none" w:sz="0" w:space="0" w:color="auto"/>
            <w:right w:val="none" w:sz="0" w:space="0" w:color="auto"/>
          </w:divBdr>
        </w:div>
        <w:div w:id="228881940">
          <w:marLeft w:val="0"/>
          <w:marRight w:val="0"/>
          <w:marTop w:val="0"/>
          <w:marBottom w:val="0"/>
          <w:divBdr>
            <w:top w:val="none" w:sz="0" w:space="0" w:color="auto"/>
            <w:left w:val="none" w:sz="0" w:space="0" w:color="auto"/>
            <w:bottom w:val="none" w:sz="0" w:space="0" w:color="auto"/>
            <w:right w:val="none" w:sz="0" w:space="0" w:color="auto"/>
          </w:divBdr>
        </w:div>
        <w:div w:id="1974020600">
          <w:marLeft w:val="0"/>
          <w:marRight w:val="0"/>
          <w:marTop w:val="0"/>
          <w:marBottom w:val="0"/>
          <w:divBdr>
            <w:top w:val="none" w:sz="0" w:space="0" w:color="auto"/>
            <w:left w:val="none" w:sz="0" w:space="0" w:color="auto"/>
            <w:bottom w:val="none" w:sz="0" w:space="0" w:color="auto"/>
            <w:right w:val="none" w:sz="0" w:space="0" w:color="auto"/>
          </w:divBdr>
        </w:div>
        <w:div w:id="405687610">
          <w:marLeft w:val="0"/>
          <w:marRight w:val="0"/>
          <w:marTop w:val="0"/>
          <w:marBottom w:val="0"/>
          <w:divBdr>
            <w:top w:val="none" w:sz="0" w:space="0" w:color="auto"/>
            <w:left w:val="none" w:sz="0" w:space="0" w:color="auto"/>
            <w:bottom w:val="none" w:sz="0" w:space="0" w:color="auto"/>
            <w:right w:val="none" w:sz="0" w:space="0" w:color="auto"/>
          </w:divBdr>
        </w:div>
        <w:div w:id="1159350012">
          <w:marLeft w:val="0"/>
          <w:marRight w:val="0"/>
          <w:marTop w:val="0"/>
          <w:marBottom w:val="0"/>
          <w:divBdr>
            <w:top w:val="none" w:sz="0" w:space="0" w:color="auto"/>
            <w:left w:val="none" w:sz="0" w:space="0" w:color="auto"/>
            <w:bottom w:val="none" w:sz="0" w:space="0" w:color="auto"/>
            <w:right w:val="none" w:sz="0" w:space="0" w:color="auto"/>
          </w:divBdr>
        </w:div>
        <w:div w:id="1340621728">
          <w:marLeft w:val="0"/>
          <w:marRight w:val="0"/>
          <w:marTop w:val="0"/>
          <w:marBottom w:val="0"/>
          <w:divBdr>
            <w:top w:val="none" w:sz="0" w:space="0" w:color="auto"/>
            <w:left w:val="none" w:sz="0" w:space="0" w:color="auto"/>
            <w:bottom w:val="none" w:sz="0" w:space="0" w:color="auto"/>
            <w:right w:val="none" w:sz="0" w:space="0" w:color="auto"/>
          </w:divBdr>
        </w:div>
        <w:div w:id="2121870445">
          <w:marLeft w:val="0"/>
          <w:marRight w:val="0"/>
          <w:marTop w:val="0"/>
          <w:marBottom w:val="0"/>
          <w:divBdr>
            <w:top w:val="none" w:sz="0" w:space="0" w:color="auto"/>
            <w:left w:val="none" w:sz="0" w:space="0" w:color="auto"/>
            <w:bottom w:val="none" w:sz="0" w:space="0" w:color="auto"/>
            <w:right w:val="none" w:sz="0" w:space="0" w:color="auto"/>
          </w:divBdr>
        </w:div>
      </w:divsChild>
    </w:div>
    <w:div w:id="1788353252">
      <w:bodyDiv w:val="1"/>
      <w:marLeft w:val="0"/>
      <w:marRight w:val="0"/>
      <w:marTop w:val="0"/>
      <w:marBottom w:val="0"/>
      <w:divBdr>
        <w:top w:val="none" w:sz="0" w:space="0" w:color="auto"/>
        <w:left w:val="none" w:sz="0" w:space="0" w:color="auto"/>
        <w:bottom w:val="none" w:sz="0" w:space="0" w:color="auto"/>
        <w:right w:val="none" w:sz="0" w:space="0" w:color="auto"/>
      </w:divBdr>
    </w:div>
    <w:div w:id="1896355709">
      <w:bodyDiv w:val="1"/>
      <w:marLeft w:val="0"/>
      <w:marRight w:val="0"/>
      <w:marTop w:val="0"/>
      <w:marBottom w:val="0"/>
      <w:divBdr>
        <w:top w:val="none" w:sz="0" w:space="0" w:color="auto"/>
        <w:left w:val="none" w:sz="0" w:space="0" w:color="auto"/>
        <w:bottom w:val="none" w:sz="0" w:space="0" w:color="auto"/>
        <w:right w:val="none" w:sz="0" w:space="0" w:color="auto"/>
      </w:divBdr>
    </w:div>
    <w:div w:id="1914781576">
      <w:bodyDiv w:val="1"/>
      <w:marLeft w:val="0"/>
      <w:marRight w:val="0"/>
      <w:marTop w:val="0"/>
      <w:marBottom w:val="0"/>
      <w:divBdr>
        <w:top w:val="none" w:sz="0" w:space="0" w:color="auto"/>
        <w:left w:val="none" w:sz="0" w:space="0" w:color="auto"/>
        <w:bottom w:val="none" w:sz="0" w:space="0" w:color="auto"/>
        <w:right w:val="none" w:sz="0" w:space="0" w:color="auto"/>
      </w:divBdr>
    </w:div>
    <w:div w:id="1915629030">
      <w:bodyDiv w:val="1"/>
      <w:marLeft w:val="0"/>
      <w:marRight w:val="0"/>
      <w:marTop w:val="0"/>
      <w:marBottom w:val="0"/>
      <w:divBdr>
        <w:top w:val="none" w:sz="0" w:space="0" w:color="auto"/>
        <w:left w:val="none" w:sz="0" w:space="0" w:color="auto"/>
        <w:bottom w:val="none" w:sz="0" w:space="0" w:color="auto"/>
        <w:right w:val="none" w:sz="0" w:space="0" w:color="auto"/>
      </w:divBdr>
      <w:divsChild>
        <w:div w:id="529033188">
          <w:marLeft w:val="0"/>
          <w:marRight w:val="0"/>
          <w:marTop w:val="0"/>
          <w:marBottom w:val="0"/>
          <w:divBdr>
            <w:top w:val="none" w:sz="0" w:space="0" w:color="auto"/>
            <w:left w:val="none" w:sz="0" w:space="0" w:color="auto"/>
            <w:bottom w:val="none" w:sz="0" w:space="0" w:color="auto"/>
            <w:right w:val="none" w:sz="0" w:space="0" w:color="auto"/>
          </w:divBdr>
        </w:div>
        <w:div w:id="597370802">
          <w:marLeft w:val="0"/>
          <w:marRight w:val="0"/>
          <w:marTop w:val="0"/>
          <w:marBottom w:val="0"/>
          <w:divBdr>
            <w:top w:val="none" w:sz="0" w:space="0" w:color="auto"/>
            <w:left w:val="none" w:sz="0" w:space="0" w:color="auto"/>
            <w:bottom w:val="none" w:sz="0" w:space="0" w:color="auto"/>
            <w:right w:val="none" w:sz="0" w:space="0" w:color="auto"/>
          </w:divBdr>
        </w:div>
        <w:div w:id="850342630">
          <w:marLeft w:val="0"/>
          <w:marRight w:val="0"/>
          <w:marTop w:val="0"/>
          <w:marBottom w:val="0"/>
          <w:divBdr>
            <w:top w:val="none" w:sz="0" w:space="0" w:color="auto"/>
            <w:left w:val="none" w:sz="0" w:space="0" w:color="auto"/>
            <w:bottom w:val="none" w:sz="0" w:space="0" w:color="auto"/>
            <w:right w:val="none" w:sz="0" w:space="0" w:color="auto"/>
          </w:divBdr>
        </w:div>
        <w:div w:id="1025710320">
          <w:marLeft w:val="0"/>
          <w:marRight w:val="0"/>
          <w:marTop w:val="0"/>
          <w:marBottom w:val="0"/>
          <w:divBdr>
            <w:top w:val="none" w:sz="0" w:space="0" w:color="auto"/>
            <w:left w:val="none" w:sz="0" w:space="0" w:color="auto"/>
            <w:bottom w:val="none" w:sz="0" w:space="0" w:color="auto"/>
            <w:right w:val="none" w:sz="0" w:space="0" w:color="auto"/>
          </w:divBdr>
        </w:div>
        <w:div w:id="1031109628">
          <w:marLeft w:val="0"/>
          <w:marRight w:val="0"/>
          <w:marTop w:val="0"/>
          <w:marBottom w:val="0"/>
          <w:divBdr>
            <w:top w:val="none" w:sz="0" w:space="0" w:color="auto"/>
            <w:left w:val="none" w:sz="0" w:space="0" w:color="auto"/>
            <w:bottom w:val="none" w:sz="0" w:space="0" w:color="auto"/>
            <w:right w:val="none" w:sz="0" w:space="0" w:color="auto"/>
          </w:divBdr>
        </w:div>
        <w:div w:id="1069235127">
          <w:marLeft w:val="0"/>
          <w:marRight w:val="0"/>
          <w:marTop w:val="0"/>
          <w:marBottom w:val="0"/>
          <w:divBdr>
            <w:top w:val="none" w:sz="0" w:space="0" w:color="auto"/>
            <w:left w:val="none" w:sz="0" w:space="0" w:color="auto"/>
            <w:bottom w:val="none" w:sz="0" w:space="0" w:color="auto"/>
            <w:right w:val="none" w:sz="0" w:space="0" w:color="auto"/>
          </w:divBdr>
        </w:div>
        <w:div w:id="1074594739">
          <w:marLeft w:val="0"/>
          <w:marRight w:val="0"/>
          <w:marTop w:val="0"/>
          <w:marBottom w:val="0"/>
          <w:divBdr>
            <w:top w:val="none" w:sz="0" w:space="0" w:color="auto"/>
            <w:left w:val="none" w:sz="0" w:space="0" w:color="auto"/>
            <w:bottom w:val="none" w:sz="0" w:space="0" w:color="auto"/>
            <w:right w:val="none" w:sz="0" w:space="0" w:color="auto"/>
          </w:divBdr>
        </w:div>
        <w:div w:id="1220751628">
          <w:marLeft w:val="0"/>
          <w:marRight w:val="0"/>
          <w:marTop w:val="0"/>
          <w:marBottom w:val="0"/>
          <w:divBdr>
            <w:top w:val="none" w:sz="0" w:space="0" w:color="auto"/>
            <w:left w:val="none" w:sz="0" w:space="0" w:color="auto"/>
            <w:bottom w:val="none" w:sz="0" w:space="0" w:color="auto"/>
            <w:right w:val="none" w:sz="0" w:space="0" w:color="auto"/>
          </w:divBdr>
        </w:div>
        <w:div w:id="1228498330">
          <w:marLeft w:val="0"/>
          <w:marRight w:val="0"/>
          <w:marTop w:val="0"/>
          <w:marBottom w:val="0"/>
          <w:divBdr>
            <w:top w:val="none" w:sz="0" w:space="0" w:color="auto"/>
            <w:left w:val="none" w:sz="0" w:space="0" w:color="auto"/>
            <w:bottom w:val="none" w:sz="0" w:space="0" w:color="auto"/>
            <w:right w:val="none" w:sz="0" w:space="0" w:color="auto"/>
          </w:divBdr>
        </w:div>
        <w:div w:id="1303192003">
          <w:marLeft w:val="0"/>
          <w:marRight w:val="0"/>
          <w:marTop w:val="0"/>
          <w:marBottom w:val="0"/>
          <w:divBdr>
            <w:top w:val="none" w:sz="0" w:space="0" w:color="auto"/>
            <w:left w:val="none" w:sz="0" w:space="0" w:color="auto"/>
            <w:bottom w:val="none" w:sz="0" w:space="0" w:color="auto"/>
            <w:right w:val="none" w:sz="0" w:space="0" w:color="auto"/>
          </w:divBdr>
        </w:div>
        <w:div w:id="1522814909">
          <w:marLeft w:val="0"/>
          <w:marRight w:val="0"/>
          <w:marTop w:val="0"/>
          <w:marBottom w:val="0"/>
          <w:divBdr>
            <w:top w:val="none" w:sz="0" w:space="0" w:color="auto"/>
            <w:left w:val="none" w:sz="0" w:space="0" w:color="auto"/>
            <w:bottom w:val="none" w:sz="0" w:space="0" w:color="auto"/>
            <w:right w:val="none" w:sz="0" w:space="0" w:color="auto"/>
          </w:divBdr>
        </w:div>
        <w:div w:id="1601333671">
          <w:marLeft w:val="0"/>
          <w:marRight w:val="0"/>
          <w:marTop w:val="0"/>
          <w:marBottom w:val="0"/>
          <w:divBdr>
            <w:top w:val="none" w:sz="0" w:space="0" w:color="auto"/>
            <w:left w:val="none" w:sz="0" w:space="0" w:color="auto"/>
            <w:bottom w:val="none" w:sz="0" w:space="0" w:color="auto"/>
            <w:right w:val="none" w:sz="0" w:space="0" w:color="auto"/>
          </w:divBdr>
        </w:div>
        <w:div w:id="1966036387">
          <w:marLeft w:val="0"/>
          <w:marRight w:val="0"/>
          <w:marTop w:val="0"/>
          <w:marBottom w:val="0"/>
          <w:divBdr>
            <w:top w:val="none" w:sz="0" w:space="0" w:color="auto"/>
            <w:left w:val="none" w:sz="0" w:space="0" w:color="auto"/>
            <w:bottom w:val="none" w:sz="0" w:space="0" w:color="auto"/>
            <w:right w:val="none" w:sz="0" w:space="0" w:color="auto"/>
          </w:divBdr>
        </w:div>
        <w:div w:id="2068603501">
          <w:marLeft w:val="0"/>
          <w:marRight w:val="0"/>
          <w:marTop w:val="0"/>
          <w:marBottom w:val="0"/>
          <w:divBdr>
            <w:top w:val="none" w:sz="0" w:space="0" w:color="auto"/>
            <w:left w:val="none" w:sz="0" w:space="0" w:color="auto"/>
            <w:bottom w:val="none" w:sz="0" w:space="0" w:color="auto"/>
            <w:right w:val="none" w:sz="0" w:space="0" w:color="auto"/>
          </w:divBdr>
        </w:div>
        <w:div w:id="2107114898">
          <w:marLeft w:val="0"/>
          <w:marRight w:val="0"/>
          <w:marTop w:val="0"/>
          <w:marBottom w:val="0"/>
          <w:divBdr>
            <w:top w:val="none" w:sz="0" w:space="0" w:color="auto"/>
            <w:left w:val="none" w:sz="0" w:space="0" w:color="auto"/>
            <w:bottom w:val="none" w:sz="0" w:space="0" w:color="auto"/>
            <w:right w:val="none" w:sz="0" w:space="0" w:color="auto"/>
          </w:divBdr>
        </w:div>
      </w:divsChild>
    </w:div>
    <w:div w:id="1917085939">
      <w:bodyDiv w:val="1"/>
      <w:marLeft w:val="0"/>
      <w:marRight w:val="0"/>
      <w:marTop w:val="0"/>
      <w:marBottom w:val="0"/>
      <w:divBdr>
        <w:top w:val="none" w:sz="0" w:space="0" w:color="auto"/>
        <w:left w:val="none" w:sz="0" w:space="0" w:color="auto"/>
        <w:bottom w:val="none" w:sz="0" w:space="0" w:color="auto"/>
        <w:right w:val="none" w:sz="0" w:space="0" w:color="auto"/>
      </w:divBdr>
    </w:div>
    <w:div w:id="1960183890">
      <w:bodyDiv w:val="1"/>
      <w:marLeft w:val="0"/>
      <w:marRight w:val="0"/>
      <w:marTop w:val="0"/>
      <w:marBottom w:val="0"/>
      <w:divBdr>
        <w:top w:val="none" w:sz="0" w:space="0" w:color="auto"/>
        <w:left w:val="none" w:sz="0" w:space="0" w:color="auto"/>
        <w:bottom w:val="none" w:sz="0" w:space="0" w:color="auto"/>
        <w:right w:val="none" w:sz="0" w:space="0" w:color="auto"/>
      </w:divBdr>
    </w:div>
    <w:div w:id="1979800279">
      <w:bodyDiv w:val="1"/>
      <w:marLeft w:val="0"/>
      <w:marRight w:val="0"/>
      <w:marTop w:val="0"/>
      <w:marBottom w:val="0"/>
      <w:divBdr>
        <w:top w:val="none" w:sz="0" w:space="0" w:color="auto"/>
        <w:left w:val="none" w:sz="0" w:space="0" w:color="auto"/>
        <w:bottom w:val="none" w:sz="0" w:space="0" w:color="auto"/>
        <w:right w:val="none" w:sz="0" w:space="0" w:color="auto"/>
      </w:divBdr>
    </w:div>
    <w:div w:id="2044403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marie-christine.bornes-varol@inalco.fr" TargetMode="External"/><Relationship Id="rId18" Type="http://schemas.openxmlformats.org/officeDocument/2006/relationships/hyperlink" Target="mailto:pandelis2000@hotmail.com" TargetMode="External"/><Relationship Id="rId26" Type="http://schemas.openxmlformats.org/officeDocument/2006/relationships/hyperlink" Target="mailto:ilil-yatziv.malibert@inalco.fr" TargetMode="External"/><Relationship Id="rId39" Type="http://schemas.openxmlformats.org/officeDocument/2006/relationships/hyperlink" Target="https://moodle.inalco.fr" TargetMode="External"/><Relationship Id="rId21" Type="http://schemas.openxmlformats.org/officeDocument/2006/relationships/hyperlink" Target="mailto:yonah01@gmail.com" TargetMode="External"/><Relationship Id="rId34" Type="http://schemas.openxmlformats.org/officeDocument/2006/relationships/hyperlink" Target="mailto:marcel.ledoux@inalco.fr" TargetMode="External"/><Relationship Id="rId42" Type="http://schemas.openxmlformats.org/officeDocument/2006/relationships/hyperlink" Target="https://www.bulac.fr"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lessandro.guetta@inalco.fr" TargetMode="External"/><Relationship Id="rId29" Type="http://schemas.openxmlformats.org/officeDocument/2006/relationships/hyperlink" Target="http://www.inalco.fr/formations/inscrire-inalco" TargetMode="External"/><Relationship Id="rId11" Type="http://schemas.openxmlformats.org/officeDocument/2006/relationships/hyperlink" Target="mailto:gabrielle.atlan@inalco.fr" TargetMode="External"/><Relationship Id="rId24" Type="http://schemas.openxmlformats.org/officeDocument/2006/relationships/hyperlink" Target="mailto:madalina.vartejanujoubert@inalco.fr" TargetMode="External"/><Relationship Id="rId32" Type="http://schemas.openxmlformats.org/officeDocument/2006/relationships/hyperlink" Target="http://www.inalco.fr/formations/inscrire-inalco/etape-2-inscriptions-pedagogiques" TargetMode="External"/><Relationship Id="rId37" Type="http://schemas.openxmlformats.org/officeDocument/2006/relationships/hyperlink" Target="https://planning.inalco.fr" TargetMode="External"/><Relationship Id="rId40" Type="http://schemas.openxmlformats.org/officeDocument/2006/relationships/hyperlink" Target="https://ent.inalco.fr" TargetMode="External"/><Relationship Id="rId45" Type="http://schemas.openxmlformats.org/officeDocument/2006/relationships/hyperlink" Target="https://eur03.safelinks.protection.outlook.com/?url=http%3A%2F%2Fwww.inalco.fr%2Finternational%2Fetudiants-inalco%2Fpartir-cadre-erasmus&amp;data=02%7C01%7C%7Cb571c1a1c25e4ab5dea008d6ec07c74d%7C84df9e7fe9f640afb435aaaaaaaaaaaa%7C1%7C0%7C636955915480269425&amp;sdata=8zqf1L1i7bJxU8vLoUJgt%2B%2BFDWe6HmXf%2BMRNsh9JT8s%3D&amp;reserved=0" TargetMode="External"/><Relationship Id="rId53" Type="http://schemas.openxmlformats.org/officeDocument/2006/relationships/image" Target="media/image8.png"/><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mailto:joelsebban@gmail.com" TargetMode="External"/><Relationship Id="rId4" Type="http://schemas.openxmlformats.org/officeDocument/2006/relationships/settings" Target="settings.xml"/><Relationship Id="rId9" Type="http://schemas.openxmlformats.org/officeDocument/2006/relationships/hyperlink" Target="http://www.inalco.fr/formations/formations-diplomes/accueil-formations-diplomes/passeport-langues-o" TargetMode="External"/><Relationship Id="rId14" Type="http://schemas.openxmlformats.org/officeDocument/2006/relationships/hyperlink" Target="mailto:elisa.carandina@inalco.fr" TargetMode="External"/><Relationship Id="rId22" Type="http://schemas.openxmlformats.org/officeDocument/2006/relationships/hyperlink" Target="mailto:yotaieb@gmail.com" TargetMode="External"/><Relationship Id="rId27" Type="http://schemas.openxmlformats.org/officeDocument/2006/relationships/hyperlink" Target="http://www.inalco.fr" TargetMode="External"/><Relationship Id="rId30" Type="http://schemas.openxmlformats.org/officeDocument/2006/relationships/hyperlink" Target="http://www.inalco.fr/formations/inscrire-inalco/etape-1-inscriptions-administratives" TargetMode="External"/><Relationship Id="rId35" Type="http://schemas.openxmlformats.org/officeDocument/2006/relationships/hyperlink" Target="http://www.inalco.fr/departement/etudes-hebraiques-juives" TargetMode="External"/><Relationship Id="rId43" Type="http://schemas.openxmlformats.org/officeDocument/2006/relationships/hyperlink" Target="mailto:departement.etudes-hebraiques-juives@inalco.fr" TargetMode="External"/><Relationship Id="rId48" Type="http://schemas.openxmlformats.org/officeDocument/2006/relationships/image" Target="media/image3.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arnaud.bikard@inalco.fr" TargetMode="External"/><Relationship Id="rId17" Type="http://schemas.openxmlformats.org/officeDocument/2006/relationships/hyperlink" Target="mailto:javier.leibiusky@inalco.fr" TargetMode="External"/><Relationship Id="rId25" Type="http://schemas.openxmlformats.org/officeDocument/2006/relationships/hyperlink" Target="mailto:agnes.woog@inalco.fr" TargetMode="External"/><Relationship Id="rId33" Type="http://schemas.openxmlformats.org/officeDocument/2006/relationships/hyperlink" Target="mailto:secretariat.hebreu@inalco.fr" TargetMode="External"/><Relationship Id="rId38" Type="http://schemas.openxmlformats.org/officeDocument/2006/relationships/hyperlink" Target="http://www.inalco.fr/formations/emplois-temps-examens/examens" TargetMode="External"/><Relationship Id="rId46" Type="http://schemas.openxmlformats.org/officeDocument/2006/relationships/hyperlink" Target="https://eur03.safelinks.protection.outlook.com/?url=http%3A%2F%2Fwww.inalco.fr%2Fvie-campus%2Fsoutien-accompagnement%2Fbourses-aides-financieres&amp;data=02%7C01%7C%7Cb571c1a1c25e4ab5dea008d6ec07c74d%7C84df9e7fe9f640afb435aaaaaaaaaaaa%7C1%7C0%7C636955915480279430&amp;sdata=NGgZmQ0TEPvTPcdMYP2WKD5Ym7Fd08pXBKcGbeUgd0U%3D&amp;reserved=0" TargetMode="External"/><Relationship Id="rId59" Type="http://schemas.openxmlformats.org/officeDocument/2006/relationships/fontTable" Target="fontTable.xml"/><Relationship Id="rId20" Type="http://schemas.openxmlformats.org/officeDocument/2006/relationships/hyperlink" Target="mailto:tsalsela@gmail.com" TargetMode="External"/><Relationship Id="rId41" Type="http://schemas.openxmlformats.org/officeDocument/2006/relationships/hyperlink" Target="http://www.inalco.fr/vie-campus/soutien-accompagnement" TargetMode="External"/><Relationship Id="rId54" Type="http://schemas.openxmlformats.org/officeDocument/2006/relationships/hyperlink" Target="http://www.inalco.fr/formations/formations-diplomes/accueil-formations-diplomes/licences/licences-parcours-thematiqu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ina.cohen@inalco.fr" TargetMode="External"/><Relationship Id="rId23" Type="http://schemas.openxmlformats.org/officeDocument/2006/relationships/hyperlink" Target="mailto:joseph.tedghi@inalco.fr" TargetMode="External"/><Relationship Id="rId28" Type="http://schemas.openxmlformats.org/officeDocument/2006/relationships/hyperlink" Target="https://www.parcoursup.fr/" TargetMode="External"/><Relationship Id="rId36" Type="http://schemas.openxmlformats.org/officeDocument/2006/relationships/hyperlink" Target="http://www.inalco.fr/formations/departements-filieres-sections/etudes-hebraiques-juives/formations" TargetMode="External"/><Relationship Id="rId49" Type="http://schemas.openxmlformats.org/officeDocument/2006/relationships/image" Target="media/image4.png"/><Relationship Id="rId57" Type="http://schemas.openxmlformats.org/officeDocument/2006/relationships/header" Target="header1.xml"/><Relationship Id="rId10" Type="http://schemas.openxmlformats.org/officeDocument/2006/relationships/hyperlink" Target="http://www.inalco.fr/formations/departements-filieres-sections/europe/formations" TargetMode="External"/><Relationship Id="rId31" Type="http://schemas.openxmlformats.org/officeDocument/2006/relationships/hyperlink" Target="http://www.inalco.fr/formations/departements-filieres-sections/europe/informations-departement/admissions-equivalences" TargetMode="External"/><Relationship Id="rId44" Type="http://schemas.openxmlformats.org/officeDocument/2006/relationships/hyperlink" Target="http://www.inalco.fr/formations/emplois-temps-examens/reglements-chartes" TargetMode="External"/><Relationship Id="rId52" Type="http://schemas.openxmlformats.org/officeDocument/2006/relationships/image" Target="media/image7.png"/><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E9E9B-DF5D-BD40-B1ED-813F1A467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14487</Words>
  <Characters>82582</Characters>
  <Application>Microsoft Office Word</Application>
  <DocSecurity>0</DocSecurity>
  <Lines>688</Lines>
  <Paragraphs>193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96876</CharactersWithSpaces>
  <SharedDoc>false</SharedDoc>
  <HLinks>
    <vt:vector size="114" baseType="variant">
      <vt:variant>
        <vt:i4>524288</vt:i4>
      </vt:variant>
      <vt:variant>
        <vt:i4>153</vt:i4>
      </vt:variant>
      <vt:variant>
        <vt:i4>0</vt:i4>
      </vt:variant>
      <vt:variant>
        <vt:i4>5</vt:i4>
      </vt:variant>
      <vt:variant>
        <vt:lpwstr>http://www.inalco.fr/vie-campus/soutien-accompagnement/bourses-aides-financieres</vt:lpwstr>
      </vt:variant>
      <vt:variant>
        <vt:lpwstr/>
      </vt:variant>
      <vt:variant>
        <vt:i4>4587533</vt:i4>
      </vt:variant>
      <vt:variant>
        <vt:i4>150</vt:i4>
      </vt:variant>
      <vt:variant>
        <vt:i4>0</vt:i4>
      </vt:variant>
      <vt:variant>
        <vt:i4>5</vt:i4>
      </vt:variant>
      <vt:variant>
        <vt:lpwstr>http://www.inalco.fr/international/etudiants-inalco/partir-cadre-erasmus</vt:lpwstr>
      </vt:variant>
      <vt:variant>
        <vt:lpwstr/>
      </vt:variant>
      <vt:variant>
        <vt:i4>1310812</vt:i4>
      </vt:variant>
      <vt:variant>
        <vt:i4>147</vt:i4>
      </vt:variant>
      <vt:variant>
        <vt:i4>0</vt:i4>
      </vt:variant>
      <vt:variant>
        <vt:i4>5</vt:i4>
      </vt:variant>
      <vt:variant>
        <vt:lpwstr>http://www.inalco.fr/formations/emplois-temps-examens/reglements-chartes</vt:lpwstr>
      </vt:variant>
      <vt:variant>
        <vt:lpwstr/>
      </vt:variant>
      <vt:variant>
        <vt:i4>75</vt:i4>
      </vt:variant>
      <vt:variant>
        <vt:i4>144</vt:i4>
      </vt:variant>
      <vt:variant>
        <vt:i4>0</vt:i4>
      </vt:variant>
      <vt:variant>
        <vt:i4>5</vt:i4>
      </vt:variant>
      <vt:variant>
        <vt:lpwstr>https://www.bulac.fr/</vt:lpwstr>
      </vt:variant>
      <vt:variant>
        <vt:lpwstr/>
      </vt:variant>
      <vt:variant>
        <vt:i4>6750256</vt:i4>
      </vt:variant>
      <vt:variant>
        <vt:i4>141</vt:i4>
      </vt:variant>
      <vt:variant>
        <vt:i4>0</vt:i4>
      </vt:variant>
      <vt:variant>
        <vt:i4>5</vt:i4>
      </vt:variant>
      <vt:variant>
        <vt:lpwstr>http://www.inalco.fr/vie-campus/soutien-accompagnement</vt:lpwstr>
      </vt:variant>
      <vt:variant>
        <vt:lpwstr/>
      </vt:variant>
      <vt:variant>
        <vt:i4>7667814</vt:i4>
      </vt:variant>
      <vt:variant>
        <vt:i4>138</vt:i4>
      </vt:variant>
      <vt:variant>
        <vt:i4>0</vt:i4>
      </vt:variant>
      <vt:variant>
        <vt:i4>5</vt:i4>
      </vt:variant>
      <vt:variant>
        <vt:lpwstr>https://ent.inalco.fr/</vt:lpwstr>
      </vt:variant>
      <vt:variant>
        <vt:lpwstr/>
      </vt:variant>
      <vt:variant>
        <vt:i4>4718603</vt:i4>
      </vt:variant>
      <vt:variant>
        <vt:i4>135</vt:i4>
      </vt:variant>
      <vt:variant>
        <vt:i4>0</vt:i4>
      </vt:variant>
      <vt:variant>
        <vt:i4>5</vt:i4>
      </vt:variant>
      <vt:variant>
        <vt:lpwstr>https://moodle.inalco.fr/</vt:lpwstr>
      </vt:variant>
      <vt:variant>
        <vt:lpwstr/>
      </vt:variant>
      <vt:variant>
        <vt:i4>1245198</vt:i4>
      </vt:variant>
      <vt:variant>
        <vt:i4>132</vt:i4>
      </vt:variant>
      <vt:variant>
        <vt:i4>0</vt:i4>
      </vt:variant>
      <vt:variant>
        <vt:i4>5</vt:i4>
      </vt:variant>
      <vt:variant>
        <vt:lpwstr>http://www.inalco.fr/formations/emplois-temps-examens/examens</vt:lpwstr>
      </vt:variant>
      <vt:variant>
        <vt:lpwstr/>
      </vt:variant>
      <vt:variant>
        <vt:i4>2752628</vt:i4>
      </vt:variant>
      <vt:variant>
        <vt:i4>129</vt:i4>
      </vt:variant>
      <vt:variant>
        <vt:i4>0</vt:i4>
      </vt:variant>
      <vt:variant>
        <vt:i4>5</vt:i4>
      </vt:variant>
      <vt:variant>
        <vt:lpwstr>https://planning.inalco.fr/</vt:lpwstr>
      </vt:variant>
      <vt:variant>
        <vt:lpwstr/>
      </vt:variant>
      <vt:variant>
        <vt:i4>4784149</vt:i4>
      </vt:variant>
      <vt:variant>
        <vt:i4>126</vt:i4>
      </vt:variant>
      <vt:variant>
        <vt:i4>0</vt:i4>
      </vt:variant>
      <vt:variant>
        <vt:i4>5</vt:i4>
      </vt:variant>
      <vt:variant>
        <vt:lpwstr>http://www.inalco.fr/formations/departements-filieres-sections/europe/formations</vt:lpwstr>
      </vt:variant>
      <vt:variant>
        <vt:lpwstr/>
      </vt:variant>
      <vt:variant>
        <vt:i4>851994</vt:i4>
      </vt:variant>
      <vt:variant>
        <vt:i4>123</vt:i4>
      </vt:variant>
      <vt:variant>
        <vt:i4>0</vt:i4>
      </vt:variant>
      <vt:variant>
        <vt:i4>5</vt:i4>
      </vt:variant>
      <vt:variant>
        <vt:lpwstr>https://rdv.inalco.fr/modules/rdv_verika_jakimov/student_connexion.php?id_dept=13</vt:lpwstr>
      </vt:variant>
      <vt:variant>
        <vt:lpwstr/>
      </vt:variant>
      <vt:variant>
        <vt:i4>4653102</vt:i4>
      </vt:variant>
      <vt:variant>
        <vt:i4>120</vt:i4>
      </vt:variant>
      <vt:variant>
        <vt:i4>0</vt:i4>
      </vt:variant>
      <vt:variant>
        <vt:i4>5</vt:i4>
      </vt:variant>
      <vt:variant>
        <vt:lpwstr>mailto:secretariat.europe@inalco.fr</vt:lpwstr>
      </vt:variant>
      <vt:variant>
        <vt:lpwstr/>
      </vt:variant>
      <vt:variant>
        <vt:i4>786514</vt:i4>
      </vt:variant>
      <vt:variant>
        <vt:i4>117</vt:i4>
      </vt:variant>
      <vt:variant>
        <vt:i4>0</vt:i4>
      </vt:variant>
      <vt:variant>
        <vt:i4>5</vt:i4>
      </vt:variant>
      <vt:variant>
        <vt:lpwstr>http://www.inalco.fr/formations/inscrire-inalco/etape-2-inscriptions-pedagogiques</vt:lpwstr>
      </vt:variant>
      <vt:variant>
        <vt:lpwstr/>
      </vt:variant>
      <vt:variant>
        <vt:i4>7077998</vt:i4>
      </vt:variant>
      <vt:variant>
        <vt:i4>114</vt:i4>
      </vt:variant>
      <vt:variant>
        <vt:i4>0</vt:i4>
      </vt:variant>
      <vt:variant>
        <vt:i4>5</vt:i4>
      </vt:variant>
      <vt:variant>
        <vt:lpwstr>http://www.inalco.fr/formations/departements-filieres-sections/europe/informations-departement/admissions-equivalences</vt:lpwstr>
      </vt:variant>
      <vt:variant>
        <vt:lpwstr/>
      </vt:variant>
      <vt:variant>
        <vt:i4>2818091</vt:i4>
      </vt:variant>
      <vt:variant>
        <vt:i4>111</vt:i4>
      </vt:variant>
      <vt:variant>
        <vt:i4>0</vt:i4>
      </vt:variant>
      <vt:variant>
        <vt:i4>5</vt:i4>
      </vt:variant>
      <vt:variant>
        <vt:lpwstr>http://www.inalco.fr/formations/inscrire-inalco</vt:lpwstr>
      </vt:variant>
      <vt:variant>
        <vt:lpwstr/>
      </vt:variant>
      <vt:variant>
        <vt:i4>7667830</vt:i4>
      </vt:variant>
      <vt:variant>
        <vt:i4>108</vt:i4>
      </vt:variant>
      <vt:variant>
        <vt:i4>0</vt:i4>
      </vt:variant>
      <vt:variant>
        <vt:i4>5</vt:i4>
      </vt:variant>
      <vt:variant>
        <vt:lpwstr>https://www.parcoursup.fr/</vt:lpwstr>
      </vt:variant>
      <vt:variant>
        <vt:lpwstr/>
      </vt:variant>
      <vt:variant>
        <vt:i4>1835099</vt:i4>
      </vt:variant>
      <vt:variant>
        <vt:i4>105</vt:i4>
      </vt:variant>
      <vt:variant>
        <vt:i4>0</vt:i4>
      </vt:variant>
      <vt:variant>
        <vt:i4>5</vt:i4>
      </vt:variant>
      <vt:variant>
        <vt:lpwstr>http://www.inalco.fr/</vt:lpwstr>
      </vt:variant>
      <vt:variant>
        <vt:lpwstr/>
      </vt:variant>
      <vt:variant>
        <vt:i4>4784149</vt:i4>
      </vt:variant>
      <vt:variant>
        <vt:i4>102</vt:i4>
      </vt:variant>
      <vt:variant>
        <vt:i4>0</vt:i4>
      </vt:variant>
      <vt:variant>
        <vt:i4>5</vt:i4>
      </vt:variant>
      <vt:variant>
        <vt:lpwstr>http://www.inalco.fr/formations/departements-filieres-sections/europe/formations</vt:lpwstr>
      </vt:variant>
      <vt:variant>
        <vt:lpwstr/>
      </vt:variant>
      <vt:variant>
        <vt:i4>6291564</vt:i4>
      </vt:variant>
      <vt:variant>
        <vt:i4>99</vt:i4>
      </vt:variant>
      <vt:variant>
        <vt:i4>0</vt:i4>
      </vt:variant>
      <vt:variant>
        <vt:i4>5</vt:i4>
      </vt:variant>
      <vt:variant>
        <vt:lpwstr>http://www.inalco.fr/formations/formations-diplomes/accueil-formations-diplomes/passeport-langues-o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Chalvin</dc:creator>
  <cp:keywords/>
  <dc:description/>
  <cp:lastModifiedBy>E.C.</cp:lastModifiedBy>
  <cp:revision>4</cp:revision>
  <cp:lastPrinted>2019-09-09T09:41:00Z</cp:lastPrinted>
  <dcterms:created xsi:type="dcterms:W3CDTF">2019-09-22T10:34:00Z</dcterms:created>
  <dcterms:modified xsi:type="dcterms:W3CDTF">2019-09-22T19:42:00Z</dcterms:modified>
</cp:coreProperties>
</file>