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8E63" w14:textId="77777777" w:rsidR="00EC70EF" w:rsidRDefault="008F23ED">
      <w:pPr>
        <w:pStyle w:val="Titre2"/>
        <w:spacing w:before="75"/>
        <w:ind w:left="3518" w:firstLine="0"/>
        <w:rPr>
          <w:u w:val="none"/>
        </w:rPr>
      </w:pPr>
      <w:r>
        <w:rPr>
          <w:u w:val="none"/>
        </w:rPr>
        <w:t>DISPOSITIF DE CESURE A L’INALCO</w:t>
      </w:r>
    </w:p>
    <w:p w14:paraId="7D324547" w14:textId="77777777" w:rsidR="00EC70EF" w:rsidRDefault="00EC70EF">
      <w:pPr>
        <w:pStyle w:val="Corpsdetexte"/>
        <w:rPr>
          <w:b/>
          <w:sz w:val="28"/>
        </w:rPr>
      </w:pPr>
    </w:p>
    <w:p w14:paraId="0C98A26B" w14:textId="77777777" w:rsidR="00EC70EF" w:rsidRDefault="008F23ED">
      <w:pPr>
        <w:spacing w:before="230" w:line="275" w:lineRule="exact"/>
        <w:ind w:left="686"/>
        <w:rPr>
          <w:b/>
          <w:sz w:val="19"/>
        </w:rPr>
      </w:pPr>
      <w:r>
        <w:rPr>
          <w:b/>
          <w:sz w:val="24"/>
        </w:rPr>
        <w:t>D</w:t>
      </w:r>
      <w:r>
        <w:rPr>
          <w:b/>
          <w:sz w:val="19"/>
        </w:rPr>
        <w:t>ISPOSITIF DE CESURE POUR LES ETUDIANTS DE L</w:t>
      </w:r>
      <w:r>
        <w:rPr>
          <w:b/>
          <w:sz w:val="24"/>
        </w:rPr>
        <w:t>’I</w:t>
      </w:r>
      <w:r>
        <w:rPr>
          <w:b/>
          <w:sz w:val="19"/>
        </w:rPr>
        <w:t>NALCO</w:t>
      </w:r>
    </w:p>
    <w:p w14:paraId="569B8C75" w14:textId="77777777" w:rsidR="00EC70EF" w:rsidRDefault="008F23ED">
      <w:pPr>
        <w:pStyle w:val="Corpsdetexte"/>
        <w:ind w:left="119" w:right="109" w:firstLine="566"/>
        <w:jc w:val="both"/>
      </w:pPr>
      <w:r>
        <w:t xml:space="preserve">La césure </w:t>
      </w:r>
      <w:r>
        <w:rPr>
          <w:rFonts w:ascii="Times New Roman" w:hAnsi="Times New Roman"/>
        </w:rPr>
        <w:t>(</w:t>
      </w:r>
      <w:r w:rsidR="00E77A70">
        <w:t xml:space="preserve">Décret n° 2018-372 du </w:t>
      </w:r>
      <w:r w:rsidR="00E77A70">
        <w:rPr>
          <w:rStyle w:val="object-hover"/>
        </w:rPr>
        <w:t>18 mai 2018</w:t>
      </w:r>
      <w:r>
        <w:rPr>
          <w:rFonts w:ascii="Times New Roman" w:hAnsi="Times New Roman"/>
        </w:rPr>
        <w:t xml:space="preserve">) </w:t>
      </w:r>
      <w:r>
        <w:t>es</w:t>
      </w:r>
      <w:r w:rsidR="00E77A70">
        <w:t>t un droit ouvert aux étudiant</w:t>
      </w:r>
      <w:r>
        <w:t>s de l’Inalco</w:t>
      </w:r>
      <w:r w:rsidR="00E77A70">
        <w:t xml:space="preserve"> en formation initiale</w:t>
      </w:r>
      <w:r>
        <w:t>. L'obtention d'une césure est soumise à l'autorisation du chef d'établissement (et par délégation aux commissions pédagogiques des départements), sur examen d'un</w:t>
      </w:r>
      <w:r>
        <w:rPr>
          <w:spacing w:val="-9"/>
        </w:rPr>
        <w:t xml:space="preserve"> </w:t>
      </w:r>
      <w:r>
        <w:t>dossier.</w:t>
      </w:r>
    </w:p>
    <w:p w14:paraId="28683714" w14:textId="77777777" w:rsidR="00EC70EF" w:rsidRDefault="00EC70EF">
      <w:pPr>
        <w:pStyle w:val="Corpsdetexte"/>
        <w:spacing w:before="1"/>
      </w:pPr>
    </w:p>
    <w:p w14:paraId="4115B42F" w14:textId="77777777" w:rsidR="00EC70EF" w:rsidRPr="00C369CB" w:rsidRDefault="008F23ED">
      <w:pPr>
        <w:pStyle w:val="Titre2"/>
        <w:numPr>
          <w:ilvl w:val="0"/>
          <w:numId w:val="5"/>
        </w:numPr>
        <w:tabs>
          <w:tab w:val="left" w:pos="1240"/>
          <w:tab w:val="left" w:pos="1241"/>
        </w:tabs>
        <w:ind w:hanging="554"/>
        <w:rPr>
          <w:u w:val="none"/>
        </w:rPr>
      </w:pPr>
      <w:r>
        <w:rPr>
          <w:u w:val="thick"/>
        </w:rPr>
        <w:t>Motifs pour lesquels une césure peut être</w:t>
      </w:r>
      <w:r>
        <w:rPr>
          <w:spacing w:val="-4"/>
          <w:u w:val="thick"/>
        </w:rPr>
        <w:t xml:space="preserve"> </w:t>
      </w:r>
      <w:r>
        <w:rPr>
          <w:u w:val="thick"/>
        </w:rPr>
        <w:t>demandée</w:t>
      </w:r>
    </w:p>
    <w:p w14:paraId="78AE5892" w14:textId="77777777" w:rsidR="00C369CB" w:rsidRDefault="00C369CB" w:rsidP="00C369CB">
      <w:pPr>
        <w:pStyle w:val="Titre2"/>
        <w:tabs>
          <w:tab w:val="left" w:pos="1240"/>
          <w:tab w:val="left" w:pos="1241"/>
        </w:tabs>
        <w:rPr>
          <w:u w:val="none"/>
        </w:rPr>
      </w:pPr>
    </w:p>
    <w:p w14:paraId="5388CFA6" w14:textId="77777777" w:rsidR="00EC70EF" w:rsidRDefault="008F23ED">
      <w:pPr>
        <w:pStyle w:val="Corpsdetexte"/>
        <w:ind w:left="686"/>
      </w:pPr>
      <w:r>
        <w:t>Une césure peut être demandée pour</w:t>
      </w:r>
    </w:p>
    <w:p w14:paraId="429301D3" w14:textId="77777777" w:rsidR="00EC70EF" w:rsidRDefault="00E77A70">
      <w:pPr>
        <w:pStyle w:val="Pardeliste"/>
        <w:numPr>
          <w:ilvl w:val="1"/>
          <w:numId w:val="5"/>
        </w:numPr>
        <w:tabs>
          <w:tab w:val="left" w:pos="1241"/>
        </w:tabs>
        <w:spacing w:line="293" w:lineRule="exact"/>
        <w:ind w:hanging="194"/>
        <w:rPr>
          <w:sz w:val="24"/>
        </w:rPr>
      </w:pPr>
      <w:r>
        <w:rPr>
          <w:sz w:val="24"/>
        </w:rPr>
        <w:t>Une formation dans un domaine différent de la formation dans laquelle l’étudiant est inscrit</w:t>
      </w:r>
    </w:p>
    <w:p w14:paraId="1CB9D26C" w14:textId="77777777" w:rsidR="00EC70EF" w:rsidRDefault="00E77A70">
      <w:pPr>
        <w:pStyle w:val="Pardeliste"/>
        <w:numPr>
          <w:ilvl w:val="1"/>
          <w:numId w:val="5"/>
        </w:numPr>
        <w:tabs>
          <w:tab w:val="left" w:pos="1241"/>
        </w:tabs>
        <w:spacing w:line="293" w:lineRule="exact"/>
        <w:ind w:hanging="194"/>
        <w:rPr>
          <w:sz w:val="24"/>
        </w:rPr>
      </w:pPr>
      <w:r>
        <w:rPr>
          <w:sz w:val="24"/>
        </w:rPr>
        <w:t xml:space="preserve">Une </w:t>
      </w:r>
      <w:r w:rsidR="008F23ED">
        <w:rPr>
          <w:sz w:val="24"/>
        </w:rPr>
        <w:t>expérience</w:t>
      </w:r>
      <w:r w:rsidR="008F23ED">
        <w:rPr>
          <w:spacing w:val="-2"/>
          <w:sz w:val="24"/>
        </w:rPr>
        <w:t xml:space="preserve"> </w:t>
      </w:r>
      <w:r>
        <w:rPr>
          <w:spacing w:val="-2"/>
          <w:sz w:val="24"/>
        </w:rPr>
        <w:t xml:space="preserve">en milieu </w:t>
      </w:r>
      <w:r>
        <w:rPr>
          <w:sz w:val="24"/>
        </w:rPr>
        <w:t>professionnel</w:t>
      </w:r>
    </w:p>
    <w:p w14:paraId="1FCA39C0" w14:textId="77777777" w:rsidR="00EC70EF" w:rsidRDefault="00E77A70">
      <w:pPr>
        <w:pStyle w:val="Pardeliste"/>
        <w:numPr>
          <w:ilvl w:val="1"/>
          <w:numId w:val="5"/>
        </w:numPr>
        <w:tabs>
          <w:tab w:val="left" w:pos="1241"/>
        </w:tabs>
        <w:spacing w:line="292" w:lineRule="exact"/>
        <w:ind w:hanging="194"/>
        <w:rPr>
          <w:sz w:val="24"/>
        </w:rPr>
      </w:pPr>
      <w:r>
        <w:rPr>
          <w:sz w:val="24"/>
        </w:rPr>
        <w:t xml:space="preserve">Un engagement </w:t>
      </w:r>
      <w:r w:rsidR="008F23ED">
        <w:rPr>
          <w:sz w:val="24"/>
        </w:rPr>
        <w:t xml:space="preserve"> </w:t>
      </w:r>
      <w:r>
        <w:rPr>
          <w:sz w:val="24"/>
        </w:rPr>
        <w:t>de s</w:t>
      </w:r>
      <w:r w:rsidR="008F23ED">
        <w:rPr>
          <w:sz w:val="24"/>
        </w:rPr>
        <w:t>ervice civique</w:t>
      </w:r>
      <w:r>
        <w:rPr>
          <w:sz w:val="24"/>
        </w:rPr>
        <w:t xml:space="preserve"> qui peut prendre la forme d’un volontariat en solidarité internationale, d’un volontariat international en administration ou en entreprise ou un service volontaire européen.</w:t>
      </w:r>
    </w:p>
    <w:p w14:paraId="2C163D4A" w14:textId="77777777" w:rsidR="00E77A70" w:rsidRDefault="00E77A70">
      <w:pPr>
        <w:pStyle w:val="Pardeliste"/>
        <w:numPr>
          <w:ilvl w:val="1"/>
          <w:numId w:val="5"/>
        </w:numPr>
        <w:tabs>
          <w:tab w:val="left" w:pos="1241"/>
        </w:tabs>
        <w:spacing w:line="292" w:lineRule="exact"/>
        <w:ind w:hanging="194"/>
        <w:rPr>
          <w:sz w:val="24"/>
        </w:rPr>
      </w:pPr>
      <w:r>
        <w:rPr>
          <w:sz w:val="24"/>
        </w:rPr>
        <w:t>Un projet de création d’activité en qualité d’</w:t>
      </w:r>
      <w:proofErr w:type="spellStart"/>
      <w:r>
        <w:rPr>
          <w:sz w:val="24"/>
        </w:rPr>
        <w:t>auto-entrepreneur</w:t>
      </w:r>
      <w:proofErr w:type="spellEnd"/>
      <w:r>
        <w:rPr>
          <w:sz w:val="24"/>
        </w:rPr>
        <w:t>.</w:t>
      </w:r>
    </w:p>
    <w:p w14:paraId="6C39FEBF" w14:textId="77777777" w:rsidR="00EC70EF" w:rsidRDefault="00EC70EF">
      <w:pPr>
        <w:pStyle w:val="Corpsdetexte"/>
        <w:spacing w:before="10"/>
        <w:rPr>
          <w:sz w:val="23"/>
        </w:rPr>
      </w:pPr>
    </w:p>
    <w:p w14:paraId="07EECE71" w14:textId="77777777" w:rsidR="00EC70EF" w:rsidRDefault="008F23ED">
      <w:pPr>
        <w:pStyle w:val="Corpsdetexte"/>
        <w:ind w:left="686"/>
      </w:pPr>
      <w:r>
        <w:t>La césure peut s’effectuer en France ou à l’étranger.</w:t>
      </w:r>
    </w:p>
    <w:p w14:paraId="6F726BA3" w14:textId="77777777" w:rsidR="00EC70EF" w:rsidRDefault="00EC70EF">
      <w:pPr>
        <w:pStyle w:val="Corpsdetexte"/>
      </w:pPr>
    </w:p>
    <w:p w14:paraId="13983AF6" w14:textId="77777777" w:rsidR="00EC70EF" w:rsidRDefault="008F23ED">
      <w:pPr>
        <w:pStyle w:val="Corpsdetexte"/>
        <w:ind w:left="119" w:firstLine="566"/>
      </w:pPr>
      <w:r>
        <w:t>La césure sera portée sur l’annexe descriptive au diplôme, mais ne pourra donner lieu à l’obtention d’ECTS ni à un bilan de compétence établi par l’Institut.</w:t>
      </w:r>
    </w:p>
    <w:p w14:paraId="521AB4D3" w14:textId="77777777" w:rsidR="00EC70EF" w:rsidRDefault="008F23ED">
      <w:pPr>
        <w:pStyle w:val="Corpsdetexte"/>
        <w:ind w:left="686" w:right="772"/>
      </w:pPr>
      <w:r>
        <w:t xml:space="preserve">La césure est accordée uniquement pour une durée d'une année universitaire entière. </w:t>
      </w:r>
      <w:r w:rsidR="00C369CB">
        <w:t>Chaque cycle</w:t>
      </w:r>
      <w:r w:rsidR="00E77A70">
        <w:t xml:space="preserve"> d’études</w:t>
      </w:r>
      <w:r>
        <w:t xml:space="preserve"> (licence, master,</w:t>
      </w:r>
      <w:r>
        <w:rPr>
          <w:spacing w:val="-19"/>
        </w:rPr>
        <w:t xml:space="preserve"> </w:t>
      </w:r>
      <w:r>
        <w:t>doctorat)</w:t>
      </w:r>
      <w:r w:rsidR="00C369CB">
        <w:t xml:space="preserve"> ouvre droit à une seule période de césure</w:t>
      </w:r>
      <w:r>
        <w:t>.</w:t>
      </w:r>
      <w:r w:rsidR="00C369CB">
        <w:t xml:space="preserve"> Elle peut débuter dès l’inscription dans un cycle et s’achève au plus tard avant le dernier semestre</w:t>
      </w:r>
    </w:p>
    <w:p w14:paraId="6597EB1A" w14:textId="77777777" w:rsidR="00EC70EF" w:rsidRDefault="00EC70EF">
      <w:pPr>
        <w:pStyle w:val="Corpsdetexte"/>
      </w:pPr>
    </w:p>
    <w:p w14:paraId="1023263B" w14:textId="77777777" w:rsidR="00EC70EF" w:rsidRPr="00C369CB" w:rsidRDefault="008F23ED">
      <w:pPr>
        <w:pStyle w:val="Titre2"/>
        <w:numPr>
          <w:ilvl w:val="0"/>
          <w:numId w:val="5"/>
        </w:numPr>
        <w:tabs>
          <w:tab w:val="left" w:pos="1240"/>
          <w:tab w:val="left" w:pos="1241"/>
        </w:tabs>
        <w:ind w:hanging="554"/>
        <w:rPr>
          <w:u w:val="none"/>
        </w:rPr>
      </w:pPr>
      <w:r>
        <w:rPr>
          <w:u w:val="thick"/>
        </w:rPr>
        <w:t>Conditions pour dépôt de demande de césure</w:t>
      </w:r>
    </w:p>
    <w:p w14:paraId="2F7E5A7C" w14:textId="77777777" w:rsidR="00C369CB" w:rsidRDefault="00C369CB" w:rsidP="00C369CB">
      <w:pPr>
        <w:pStyle w:val="Titre2"/>
        <w:tabs>
          <w:tab w:val="left" w:pos="1240"/>
          <w:tab w:val="left" w:pos="1241"/>
        </w:tabs>
        <w:rPr>
          <w:u w:val="none"/>
        </w:rPr>
      </w:pPr>
    </w:p>
    <w:p w14:paraId="1D62119A" w14:textId="77777777" w:rsidR="00C369CB" w:rsidRDefault="00C369CB" w:rsidP="00C369CB">
      <w:pPr>
        <w:pStyle w:val="Corpsdetexte"/>
        <w:ind w:left="686" w:right="772"/>
      </w:pPr>
      <w:r>
        <w:t>Chaque cycle d’études (licence, master,</w:t>
      </w:r>
      <w:r>
        <w:rPr>
          <w:spacing w:val="-19"/>
        </w:rPr>
        <w:t xml:space="preserve"> </w:t>
      </w:r>
      <w:r>
        <w:t>doctorat) ouvre droit à une seule période de césure. Elle peut débuter dès l’inscription dans un cycle et s’achève au plus tard avant le dernier semestre</w:t>
      </w:r>
    </w:p>
    <w:p w14:paraId="564A1085" w14:textId="77777777" w:rsidR="00C369CB" w:rsidRDefault="00C369CB" w:rsidP="00C369CB">
      <w:pPr>
        <w:pStyle w:val="Titre2"/>
        <w:tabs>
          <w:tab w:val="left" w:pos="1240"/>
          <w:tab w:val="left" w:pos="1241"/>
        </w:tabs>
        <w:rPr>
          <w:u w:val="none"/>
        </w:rPr>
      </w:pPr>
    </w:p>
    <w:p w14:paraId="72689468" w14:textId="77777777" w:rsidR="00EC70EF" w:rsidRDefault="00EC70EF">
      <w:pPr>
        <w:pStyle w:val="Corpsdetexte"/>
      </w:pPr>
    </w:p>
    <w:p w14:paraId="31124EAC" w14:textId="77777777" w:rsidR="00EC70EF" w:rsidRPr="00C369CB" w:rsidRDefault="008F23ED">
      <w:pPr>
        <w:pStyle w:val="Titre2"/>
        <w:numPr>
          <w:ilvl w:val="0"/>
          <w:numId w:val="5"/>
        </w:numPr>
        <w:tabs>
          <w:tab w:val="left" w:pos="1240"/>
          <w:tab w:val="left" w:pos="1241"/>
        </w:tabs>
        <w:ind w:hanging="554"/>
        <w:rPr>
          <w:u w:val="none"/>
        </w:rPr>
      </w:pPr>
      <w:r>
        <w:rPr>
          <w:u w:val="thick"/>
        </w:rPr>
        <w:t>Reprise du</w:t>
      </w:r>
      <w:r>
        <w:rPr>
          <w:spacing w:val="-3"/>
          <w:u w:val="thick"/>
        </w:rPr>
        <w:t xml:space="preserve"> </w:t>
      </w:r>
      <w:r>
        <w:rPr>
          <w:u w:val="thick"/>
        </w:rPr>
        <w:t>cursus</w:t>
      </w:r>
    </w:p>
    <w:p w14:paraId="2660DDC0" w14:textId="77777777" w:rsidR="00C369CB" w:rsidRDefault="00C369CB" w:rsidP="00C369CB">
      <w:pPr>
        <w:pStyle w:val="Titre2"/>
        <w:tabs>
          <w:tab w:val="left" w:pos="1240"/>
          <w:tab w:val="left" w:pos="1241"/>
        </w:tabs>
        <w:rPr>
          <w:u w:val="none"/>
        </w:rPr>
      </w:pPr>
    </w:p>
    <w:p w14:paraId="6D27CA3E" w14:textId="77777777" w:rsidR="00EC70EF" w:rsidRDefault="008F23ED">
      <w:pPr>
        <w:pStyle w:val="Corpsdetexte"/>
        <w:ind w:left="686"/>
      </w:pPr>
      <w:r>
        <w:t>L’établissement s’engage à réintégrer l’étudiant au sein de la formation dans laquelle il a été admis.</w:t>
      </w:r>
    </w:p>
    <w:p w14:paraId="2A868EE8" w14:textId="77777777" w:rsidR="00C369CB" w:rsidRDefault="00C369CB">
      <w:pPr>
        <w:pStyle w:val="Corpsdetexte"/>
        <w:ind w:left="686"/>
      </w:pPr>
    </w:p>
    <w:p w14:paraId="072520CB" w14:textId="77777777" w:rsidR="00EC70EF" w:rsidRDefault="008F23ED">
      <w:pPr>
        <w:pStyle w:val="Titre2"/>
        <w:numPr>
          <w:ilvl w:val="0"/>
          <w:numId w:val="5"/>
        </w:numPr>
        <w:tabs>
          <w:tab w:val="left" w:pos="1240"/>
          <w:tab w:val="left" w:pos="1241"/>
        </w:tabs>
        <w:ind w:hanging="554"/>
        <w:rPr>
          <w:u w:val="none"/>
        </w:rPr>
      </w:pPr>
      <w:r>
        <w:rPr>
          <w:u w:val="thick"/>
        </w:rPr>
        <w:t>Droits d’inscription</w:t>
      </w:r>
    </w:p>
    <w:p w14:paraId="3667BC4D" w14:textId="77777777" w:rsidR="00EC70EF" w:rsidRDefault="00EC70EF">
      <w:pPr>
        <w:pStyle w:val="Corpsdetexte"/>
        <w:spacing w:before="35"/>
        <w:ind w:left="119" w:firstLine="566"/>
      </w:pPr>
    </w:p>
    <w:p w14:paraId="44AFA46C" w14:textId="77777777" w:rsidR="00C369CB" w:rsidRDefault="00C369CB">
      <w:pPr>
        <w:pStyle w:val="Corpsdetexte"/>
        <w:spacing w:before="35"/>
        <w:ind w:left="119" w:firstLine="566"/>
      </w:pPr>
      <w:r>
        <w:t>Durant la période de césure l’étudiant demeure inscrit dans l’établissement qui lui délivre une carte d’étudiant.</w:t>
      </w:r>
    </w:p>
    <w:p w14:paraId="2143A3E5" w14:textId="77777777" w:rsidR="00C369CB" w:rsidRDefault="00C369CB">
      <w:pPr>
        <w:pStyle w:val="Corpsdetexte"/>
        <w:spacing w:before="35"/>
        <w:ind w:left="119" w:firstLine="566"/>
      </w:pPr>
      <w:r>
        <w:t>Lorsque le diplôme préparé est un diplôme national (licence, master doctorat) l’</w:t>
      </w:r>
      <w:r w:rsidR="004801E0">
        <w:t>étudiant</w:t>
      </w:r>
      <w:r>
        <w:t xml:space="preserve"> acquitte les droits de scolarité à taux réduits.</w:t>
      </w:r>
    </w:p>
    <w:p w14:paraId="3AF347CE" w14:textId="77777777" w:rsidR="00EC70EF" w:rsidRDefault="00EC70EF">
      <w:pPr>
        <w:pStyle w:val="Corpsdetexte"/>
        <w:spacing w:before="9"/>
        <w:rPr>
          <w:sz w:val="23"/>
        </w:rPr>
      </w:pPr>
    </w:p>
    <w:p w14:paraId="22168BD8" w14:textId="77777777" w:rsidR="00EC70EF" w:rsidRDefault="008F23ED">
      <w:pPr>
        <w:pStyle w:val="Titre2"/>
        <w:numPr>
          <w:ilvl w:val="0"/>
          <w:numId w:val="5"/>
        </w:numPr>
        <w:tabs>
          <w:tab w:val="left" w:pos="1240"/>
          <w:tab w:val="left" w:pos="1241"/>
        </w:tabs>
        <w:ind w:hanging="554"/>
        <w:rPr>
          <w:u w:val="none"/>
        </w:rPr>
      </w:pPr>
      <w:r>
        <w:rPr>
          <w:u w:val="thick"/>
        </w:rPr>
        <w:t>Constitution de Dossier</w:t>
      </w:r>
    </w:p>
    <w:p w14:paraId="55FFA76C" w14:textId="77777777" w:rsidR="00EC70EF" w:rsidRDefault="008F23ED">
      <w:pPr>
        <w:pStyle w:val="Corpsdetexte"/>
        <w:ind w:left="686"/>
      </w:pPr>
      <w:r>
        <w:t>L'étudiant doit déposer auprès des secrétariats pédagogiques, un dossier comportant :</w:t>
      </w:r>
    </w:p>
    <w:p w14:paraId="4BC6BECA" w14:textId="77777777" w:rsidR="00EC70EF" w:rsidRDefault="008F23ED">
      <w:pPr>
        <w:pStyle w:val="Pardeliste"/>
        <w:numPr>
          <w:ilvl w:val="0"/>
          <w:numId w:val="3"/>
        </w:numPr>
        <w:tabs>
          <w:tab w:val="left" w:pos="1240"/>
          <w:tab w:val="left" w:pos="1241"/>
        </w:tabs>
        <w:ind w:firstLine="566"/>
        <w:rPr>
          <w:sz w:val="24"/>
        </w:rPr>
      </w:pPr>
      <w:r>
        <w:rPr>
          <w:sz w:val="24"/>
        </w:rPr>
        <w:t>Formulaire de demande de césure dûment</w:t>
      </w:r>
      <w:r>
        <w:rPr>
          <w:spacing w:val="-3"/>
          <w:sz w:val="24"/>
        </w:rPr>
        <w:t xml:space="preserve"> </w:t>
      </w:r>
      <w:r>
        <w:rPr>
          <w:sz w:val="24"/>
        </w:rPr>
        <w:t>rempli</w:t>
      </w:r>
    </w:p>
    <w:p w14:paraId="22921C15" w14:textId="77777777" w:rsidR="00EC70EF" w:rsidRDefault="008F23ED">
      <w:pPr>
        <w:pStyle w:val="Pardeliste"/>
        <w:numPr>
          <w:ilvl w:val="0"/>
          <w:numId w:val="3"/>
        </w:numPr>
        <w:tabs>
          <w:tab w:val="left" w:pos="1240"/>
          <w:tab w:val="left" w:pos="1241"/>
        </w:tabs>
        <w:ind w:firstLine="566"/>
        <w:rPr>
          <w:sz w:val="24"/>
        </w:rPr>
      </w:pPr>
      <w:r>
        <w:rPr>
          <w:sz w:val="24"/>
        </w:rPr>
        <w:t>Copie de la carte d’étudiant en cours</w:t>
      </w:r>
    </w:p>
    <w:p w14:paraId="5A4C1D28" w14:textId="77777777" w:rsidR="00EC70EF" w:rsidRDefault="008F23ED">
      <w:pPr>
        <w:pStyle w:val="Pardeliste"/>
        <w:numPr>
          <w:ilvl w:val="0"/>
          <w:numId w:val="3"/>
        </w:numPr>
        <w:tabs>
          <w:tab w:val="left" w:pos="1240"/>
          <w:tab w:val="left" w:pos="1241"/>
        </w:tabs>
        <w:ind w:firstLine="566"/>
        <w:rPr>
          <w:sz w:val="24"/>
        </w:rPr>
      </w:pPr>
      <w:r>
        <w:rPr>
          <w:sz w:val="24"/>
        </w:rPr>
        <w:t>Lettre de motivation comportant la description du projet de</w:t>
      </w:r>
      <w:r>
        <w:rPr>
          <w:spacing w:val="-7"/>
          <w:sz w:val="24"/>
        </w:rPr>
        <w:t xml:space="preserve"> </w:t>
      </w:r>
      <w:r>
        <w:rPr>
          <w:sz w:val="24"/>
        </w:rPr>
        <w:t>l’étudiant.</w:t>
      </w:r>
    </w:p>
    <w:p w14:paraId="350764F8" w14:textId="77777777" w:rsidR="00EC70EF" w:rsidRDefault="008F23ED">
      <w:pPr>
        <w:pStyle w:val="Pardeliste"/>
        <w:numPr>
          <w:ilvl w:val="0"/>
          <w:numId w:val="3"/>
        </w:numPr>
        <w:tabs>
          <w:tab w:val="left" w:pos="1240"/>
          <w:tab w:val="left" w:pos="1241"/>
        </w:tabs>
        <w:ind w:firstLine="566"/>
        <w:rPr>
          <w:sz w:val="24"/>
        </w:rPr>
      </w:pPr>
      <w:r>
        <w:rPr>
          <w:sz w:val="24"/>
        </w:rPr>
        <w:t>Curriculum</w:t>
      </w:r>
      <w:r>
        <w:rPr>
          <w:spacing w:val="1"/>
          <w:sz w:val="24"/>
        </w:rPr>
        <w:t xml:space="preserve"> </w:t>
      </w:r>
      <w:r>
        <w:rPr>
          <w:sz w:val="24"/>
        </w:rPr>
        <w:t>Vitae</w:t>
      </w:r>
    </w:p>
    <w:p w14:paraId="77B944F9" w14:textId="77777777" w:rsidR="00EC70EF" w:rsidRDefault="008F23ED">
      <w:pPr>
        <w:pStyle w:val="Pardeliste"/>
        <w:numPr>
          <w:ilvl w:val="0"/>
          <w:numId w:val="3"/>
        </w:numPr>
        <w:tabs>
          <w:tab w:val="left" w:pos="1240"/>
          <w:tab w:val="left" w:pos="1241"/>
        </w:tabs>
        <w:ind w:right="109" w:firstLine="566"/>
        <w:rPr>
          <w:sz w:val="24"/>
        </w:rPr>
      </w:pPr>
      <w:r>
        <w:rPr>
          <w:sz w:val="24"/>
        </w:rPr>
        <w:t>Toute pièce permettant de se prononcer sur la pertinence de l’année de césure (par ex. lettre de</w:t>
      </w:r>
      <w:r>
        <w:rPr>
          <w:spacing w:val="1"/>
          <w:sz w:val="24"/>
        </w:rPr>
        <w:t xml:space="preserve"> </w:t>
      </w:r>
      <w:r>
        <w:rPr>
          <w:sz w:val="24"/>
        </w:rPr>
        <w:t>recommandation)</w:t>
      </w:r>
    </w:p>
    <w:p w14:paraId="1997FE38" w14:textId="77777777" w:rsidR="00EC70EF" w:rsidRDefault="00EC70EF">
      <w:pPr>
        <w:pStyle w:val="Corpsdetexte"/>
      </w:pPr>
    </w:p>
    <w:p w14:paraId="77006443" w14:textId="77777777" w:rsidR="00EC70EF" w:rsidRDefault="008F23ED">
      <w:pPr>
        <w:pStyle w:val="Corpsdetexte"/>
        <w:ind w:left="119" w:right="109" w:firstLine="566"/>
        <w:jc w:val="both"/>
      </w:pPr>
      <w:r>
        <w:lastRenderedPageBreak/>
        <w:t>Les secrétariats pédagogiques transmettent les dossiers complets au : directeur de département ou responsable de la langue. Une commission pédagogique ad hoc se réunit et émet un avis.</w:t>
      </w:r>
      <w:bookmarkStart w:id="0" w:name="_GoBack"/>
      <w:bookmarkEnd w:id="0"/>
    </w:p>
    <w:p w14:paraId="651347D6" w14:textId="77777777" w:rsidR="00EC70EF" w:rsidRPr="00A537B1" w:rsidRDefault="008F23ED">
      <w:pPr>
        <w:pStyle w:val="Corpsdetexte"/>
        <w:ind w:left="119" w:right="227" w:firstLine="566"/>
        <w:rPr>
          <w:color w:val="000000" w:themeColor="text1"/>
        </w:rPr>
      </w:pPr>
      <w:r w:rsidRPr="00A537B1">
        <w:rPr>
          <w:color w:val="000000" w:themeColor="text1"/>
        </w:rPr>
        <w:t>Les demandes de césure pour l'année suivante sont à déposer au plus tard le 30 mai pour les étudiants s’inscrivant en Master et au plus tard le 29 juin pour les étudiants de licence.</w:t>
      </w:r>
    </w:p>
    <w:p w14:paraId="2FB7D35B" w14:textId="77777777" w:rsidR="008F23ED" w:rsidRPr="00A537B1" w:rsidRDefault="008F23ED">
      <w:pPr>
        <w:pStyle w:val="Corpsdetexte"/>
        <w:ind w:left="119" w:right="227" w:firstLine="566"/>
        <w:rPr>
          <w:color w:val="000000" w:themeColor="text1"/>
        </w:rPr>
      </w:pPr>
    </w:p>
    <w:p w14:paraId="3A341224" w14:textId="77777777" w:rsidR="008F23ED" w:rsidRPr="00A537B1" w:rsidRDefault="008F23ED" w:rsidP="008F23ED">
      <w:pPr>
        <w:pStyle w:val="Corpsdetexte"/>
        <w:numPr>
          <w:ilvl w:val="0"/>
          <w:numId w:val="5"/>
        </w:numPr>
        <w:ind w:right="227"/>
        <w:rPr>
          <w:b/>
          <w:color w:val="000000" w:themeColor="text1"/>
          <w:u w:val="single"/>
        </w:rPr>
      </w:pPr>
      <w:r w:rsidRPr="00A537B1">
        <w:rPr>
          <w:b/>
          <w:color w:val="000000" w:themeColor="text1"/>
          <w:u w:val="single"/>
        </w:rPr>
        <w:t>Dispositif d’accompagnement</w:t>
      </w:r>
    </w:p>
    <w:p w14:paraId="7AA8BEE0" w14:textId="77777777" w:rsidR="008F23ED" w:rsidRPr="00A537B1" w:rsidRDefault="008F23ED" w:rsidP="008F23ED">
      <w:pPr>
        <w:pStyle w:val="Corpsdetexte"/>
        <w:ind w:right="227"/>
        <w:rPr>
          <w:b/>
          <w:color w:val="000000" w:themeColor="text1"/>
          <w:u w:val="single"/>
        </w:rPr>
      </w:pPr>
    </w:p>
    <w:p w14:paraId="36AF8260" w14:textId="77777777" w:rsidR="008F23ED" w:rsidRPr="00A537B1" w:rsidRDefault="00432698" w:rsidP="008F23ED">
      <w:pPr>
        <w:pStyle w:val="Corpsdetexte"/>
        <w:ind w:right="227"/>
        <w:rPr>
          <w:color w:val="000000" w:themeColor="text1"/>
        </w:rPr>
      </w:pPr>
      <w:r w:rsidRPr="00A537B1">
        <w:rPr>
          <w:color w:val="000000" w:themeColor="text1"/>
        </w:rPr>
        <w:t>L’étudiant dont la césure a été acceptée aura plusieurs entretiens avec l’équipe pédagogique afin de préparer sa mission, faire un suivi  et établir un bilan.</w:t>
      </w:r>
    </w:p>
    <w:p w14:paraId="06295F0A" w14:textId="77777777" w:rsidR="00EC70EF" w:rsidRPr="00A537B1" w:rsidRDefault="00EC70EF">
      <w:pPr>
        <w:pStyle w:val="Corpsdetexte"/>
        <w:rPr>
          <w:color w:val="000000" w:themeColor="text1"/>
        </w:rPr>
      </w:pPr>
    </w:p>
    <w:p w14:paraId="7C2FC504" w14:textId="77777777" w:rsidR="00EC70EF" w:rsidRPr="00A537B1" w:rsidRDefault="008F23ED">
      <w:pPr>
        <w:pStyle w:val="Titre2"/>
        <w:numPr>
          <w:ilvl w:val="0"/>
          <w:numId w:val="5"/>
        </w:numPr>
        <w:tabs>
          <w:tab w:val="left" w:pos="1240"/>
          <w:tab w:val="left" w:pos="1241"/>
        </w:tabs>
        <w:ind w:hanging="554"/>
        <w:rPr>
          <w:color w:val="000000" w:themeColor="text1"/>
          <w:u w:val="none"/>
        </w:rPr>
      </w:pPr>
      <w:r w:rsidRPr="00A537B1">
        <w:rPr>
          <w:color w:val="000000" w:themeColor="text1"/>
          <w:u w:val="thick"/>
        </w:rPr>
        <w:t>Recours</w:t>
      </w:r>
    </w:p>
    <w:p w14:paraId="4FA6281B" w14:textId="77777777" w:rsidR="00EC70EF" w:rsidRDefault="008F23ED">
      <w:pPr>
        <w:pStyle w:val="Corpsdetexte"/>
        <w:ind w:left="119" w:firstLine="566"/>
      </w:pPr>
      <w:r>
        <w:t>En cas de refus de la demande, l'étudiant peut déposer un recours auprès du Président de l’INALCO ou une demande de réexamen auprès du secrétariat pédagogique.</w:t>
      </w:r>
    </w:p>
    <w:p w14:paraId="345D852D" w14:textId="77777777" w:rsidR="00EC70EF" w:rsidRDefault="008F23ED">
      <w:pPr>
        <w:pStyle w:val="Corpsdetexte"/>
        <w:ind w:left="120" w:right="109" w:firstLine="566"/>
        <w:jc w:val="both"/>
      </w:pPr>
      <w:r>
        <w:t>Ce recours ou cette demande de réexamen seront examinés par une commission ad hoc composée du responsable de la formation concernée, du Président de la Commission des études, d’un représentant étudiant élu à un</w:t>
      </w:r>
      <w:r>
        <w:rPr>
          <w:spacing w:val="65"/>
        </w:rPr>
        <w:t xml:space="preserve"> </w:t>
      </w:r>
      <w:r>
        <w:t>Conseil.</w:t>
      </w:r>
    </w:p>
    <w:p w14:paraId="02CAE25F" w14:textId="77777777" w:rsidR="00EC70EF" w:rsidRDefault="00EC70EF">
      <w:pPr>
        <w:jc w:val="both"/>
        <w:sectPr w:rsidR="00EC70EF">
          <w:pgSz w:w="11900" w:h="16840"/>
          <w:pgMar w:top="680" w:right="600" w:bottom="280" w:left="600" w:header="720" w:footer="720" w:gutter="0"/>
          <w:cols w:space="720"/>
        </w:sectPr>
      </w:pPr>
    </w:p>
    <w:p w14:paraId="3C5B13E1" w14:textId="77777777" w:rsidR="00EC70EF" w:rsidRDefault="008F23ED">
      <w:pPr>
        <w:spacing w:before="74"/>
        <w:ind w:left="774" w:right="770"/>
        <w:jc w:val="center"/>
        <w:rPr>
          <w:b/>
          <w:sz w:val="30"/>
        </w:rPr>
      </w:pPr>
      <w:r>
        <w:rPr>
          <w:b/>
          <w:sz w:val="30"/>
        </w:rPr>
        <w:lastRenderedPageBreak/>
        <w:t>DEMANDE d’ANNÉE de CÉSURE</w:t>
      </w:r>
    </w:p>
    <w:p w14:paraId="0D166F84" w14:textId="77777777" w:rsidR="00EC70EF" w:rsidRDefault="008F23ED">
      <w:pPr>
        <w:tabs>
          <w:tab w:val="left" w:leader="dot" w:pos="5407"/>
        </w:tabs>
        <w:spacing w:before="1"/>
        <w:ind w:left="2906"/>
        <w:rPr>
          <w:b/>
          <w:sz w:val="18"/>
        </w:rPr>
      </w:pPr>
      <w:r>
        <w:rPr>
          <w:b/>
          <w:sz w:val="30"/>
        </w:rPr>
        <w:t>Année</w:t>
      </w:r>
      <w:r>
        <w:rPr>
          <w:b/>
          <w:sz w:val="30"/>
        </w:rPr>
        <w:tab/>
      </w:r>
      <w:r>
        <w:rPr>
          <w:b/>
          <w:sz w:val="18"/>
        </w:rPr>
        <w:t>(à compléter</w:t>
      </w:r>
      <w:r>
        <w:rPr>
          <w:b/>
          <w:spacing w:val="-3"/>
          <w:sz w:val="18"/>
        </w:rPr>
        <w:t xml:space="preserve"> </w:t>
      </w:r>
      <w:r>
        <w:rPr>
          <w:b/>
          <w:sz w:val="18"/>
        </w:rPr>
        <w:t>manuellement)</w:t>
      </w:r>
    </w:p>
    <w:p w14:paraId="30C0DE17" w14:textId="77777777" w:rsidR="004801E0" w:rsidRDefault="004801E0">
      <w:pPr>
        <w:tabs>
          <w:tab w:val="left" w:leader="dot" w:pos="5407"/>
        </w:tabs>
        <w:spacing w:before="1"/>
        <w:ind w:left="2906"/>
        <w:rPr>
          <w:b/>
          <w:sz w:val="18"/>
        </w:rPr>
      </w:pPr>
    </w:p>
    <w:p w14:paraId="7214E89A" w14:textId="77777777" w:rsidR="00EC70EF" w:rsidRDefault="004801E0">
      <w:pPr>
        <w:pStyle w:val="Titre1"/>
        <w:spacing w:before="208"/>
      </w:pPr>
      <w:r>
        <w:rPr>
          <w:noProof/>
          <w:lang w:bidi="ar-SA"/>
        </w:rPr>
        <mc:AlternateContent>
          <mc:Choice Requires="wps">
            <w:drawing>
              <wp:anchor distT="0" distB="0" distL="114300" distR="114300" simplePos="0" relativeHeight="1048" behindDoc="0" locked="0" layoutInCell="1" allowOverlap="1" wp14:anchorId="528946BB" wp14:editId="776B6572">
                <wp:simplePos x="0" y="0"/>
                <wp:positionH relativeFrom="page">
                  <wp:posOffset>457200</wp:posOffset>
                </wp:positionH>
                <wp:positionV relativeFrom="paragraph">
                  <wp:posOffset>306070</wp:posOffset>
                </wp:positionV>
                <wp:extent cx="2592070" cy="0"/>
                <wp:effectExtent l="9525" t="10795" r="17780" b="177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C8C7" id="Line 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4.1pt" to="240.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PHQIAAEI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" strokeweight="1.32pt">
                <w10:wrap anchorx="page"/>
              </v:line>
            </w:pict>
          </mc:Fallback>
        </mc:AlternateContent>
      </w:r>
      <w:r w:rsidR="008F23ED">
        <w:t>INFORMATIONS SUR L’ETUDIANT</w:t>
      </w:r>
    </w:p>
    <w:p w14:paraId="272C4A64" w14:textId="77777777" w:rsidR="00EC70EF" w:rsidRDefault="008F23ED">
      <w:pPr>
        <w:ind w:left="119"/>
      </w:pPr>
      <w:r>
        <w:t>Nom de Naissance : ………………………………………….....................</w:t>
      </w:r>
    </w:p>
    <w:p w14:paraId="692EAE46" w14:textId="77777777" w:rsidR="00EC70EF" w:rsidRDefault="008F23ED">
      <w:pPr>
        <w:spacing w:before="2" w:line="252" w:lineRule="exact"/>
        <w:ind w:left="119"/>
      </w:pPr>
      <w:r>
        <w:t>Nom Marital : …………….……………………………………….</w:t>
      </w:r>
    </w:p>
    <w:p w14:paraId="3EE0AC5D" w14:textId="77777777" w:rsidR="00EC70EF" w:rsidRDefault="008F23ED">
      <w:pPr>
        <w:spacing w:line="252" w:lineRule="exact"/>
        <w:ind w:left="119"/>
      </w:pPr>
      <w:r>
        <w:t>Prénom : ……………………………………... ……………………...........</w:t>
      </w:r>
    </w:p>
    <w:p w14:paraId="4C414C11" w14:textId="77777777" w:rsidR="00EC70EF" w:rsidRDefault="008F23ED">
      <w:pPr>
        <w:spacing w:before="1" w:line="252" w:lineRule="exact"/>
        <w:ind w:left="119"/>
      </w:pPr>
      <w:r>
        <w:t>N° d’étudiant INALCO : …………………….. Langue et Niveau : ……….</w:t>
      </w:r>
    </w:p>
    <w:p w14:paraId="001011AE" w14:textId="77777777" w:rsidR="00EC70EF" w:rsidRDefault="008F23ED">
      <w:pPr>
        <w:spacing w:line="252" w:lineRule="exact"/>
        <w:ind w:left="119"/>
      </w:pPr>
      <w:r>
        <w:t>……………………………………………………………..............</w:t>
      </w:r>
    </w:p>
    <w:p w14:paraId="0382EA1A" w14:textId="77777777" w:rsidR="00EC70EF" w:rsidRDefault="008F23ED">
      <w:pPr>
        <w:spacing w:before="1" w:line="252" w:lineRule="exact"/>
        <w:ind w:left="119"/>
      </w:pPr>
      <w:r>
        <w:t>Adresse : …………………………………………………………………….. ………………….</w:t>
      </w:r>
    </w:p>
    <w:p w14:paraId="505B892A" w14:textId="77777777" w:rsidR="00EC70EF" w:rsidRDefault="008F23ED">
      <w:pPr>
        <w:spacing w:line="252" w:lineRule="exact"/>
        <w:ind w:left="119"/>
      </w:pPr>
      <w:r>
        <w:t>(</w:t>
      </w:r>
      <w:proofErr w:type="gramStart"/>
      <w:r>
        <w:t>si</w:t>
      </w:r>
      <w:proofErr w:type="gramEnd"/>
      <w:r>
        <w:t xml:space="preserve"> nécessaire) Chez : ……………………………………………………………………..</w:t>
      </w:r>
    </w:p>
    <w:p w14:paraId="62A9EDB6" w14:textId="77777777" w:rsidR="00EC70EF" w:rsidRDefault="008F23ED">
      <w:pPr>
        <w:spacing w:line="252" w:lineRule="exact"/>
        <w:ind w:left="119"/>
      </w:pPr>
      <w:r>
        <w:t>N° de Boîte aux Lettres : ………………................</w:t>
      </w:r>
    </w:p>
    <w:p w14:paraId="2C11447F" w14:textId="77777777" w:rsidR="00EC70EF" w:rsidRDefault="008F23ED">
      <w:pPr>
        <w:spacing w:before="2" w:line="252" w:lineRule="exact"/>
        <w:ind w:left="119"/>
      </w:pPr>
      <w:r>
        <w:t>Code Postal : ..................................</w:t>
      </w:r>
      <w:r>
        <w:rPr>
          <w:spacing w:val="-45"/>
        </w:rPr>
        <w:t xml:space="preserve"> </w:t>
      </w:r>
      <w:r>
        <w:t>Ville..................................................................................</w:t>
      </w:r>
    </w:p>
    <w:p w14:paraId="2D7D8CC3" w14:textId="77777777" w:rsidR="00EC70EF" w:rsidRDefault="008F23ED">
      <w:pPr>
        <w:spacing w:line="252" w:lineRule="exact"/>
        <w:ind w:left="119"/>
      </w:pPr>
      <w:r>
        <w:t>Téléphone : ………………………………….... E-Mail :</w:t>
      </w:r>
      <w:r>
        <w:rPr>
          <w:spacing w:val="39"/>
        </w:rPr>
        <w:t xml:space="preserve"> </w:t>
      </w:r>
      <w:r>
        <w:t>…………………………………………..</w:t>
      </w:r>
    </w:p>
    <w:p w14:paraId="448DD966" w14:textId="77777777" w:rsidR="00EC70EF" w:rsidRDefault="008F23ED">
      <w:pPr>
        <w:spacing w:before="1" w:line="252" w:lineRule="exact"/>
        <w:ind w:left="119"/>
      </w:pPr>
      <w:r>
        <w:t>Titre(s) présenté(s) : …………………………………………………………………………………………….</w:t>
      </w:r>
    </w:p>
    <w:p w14:paraId="10D9FF9D" w14:textId="77777777" w:rsidR="00EC70EF" w:rsidRDefault="008F23ED">
      <w:pPr>
        <w:spacing w:line="252" w:lineRule="exact"/>
        <w:ind w:left="119"/>
      </w:pPr>
      <w:r>
        <w:t>…....... ……………………………………………………………………………………..………………</w:t>
      </w:r>
    </w:p>
    <w:p w14:paraId="162FF08C" w14:textId="77777777" w:rsidR="00EC70EF" w:rsidRDefault="00EC70EF">
      <w:pPr>
        <w:pStyle w:val="Corpsdetexte"/>
        <w:spacing w:before="9"/>
        <w:rPr>
          <w:sz w:val="23"/>
        </w:rPr>
      </w:pPr>
    </w:p>
    <w:p w14:paraId="482BDB6A" w14:textId="77777777" w:rsidR="00EC70EF" w:rsidRDefault="004801E0">
      <w:pPr>
        <w:pStyle w:val="Titre1"/>
      </w:pPr>
      <w:r>
        <w:rPr>
          <w:noProof/>
          <w:lang w:bidi="ar-SA"/>
        </w:rPr>
        <mc:AlternateContent>
          <mc:Choice Requires="wps">
            <w:drawing>
              <wp:anchor distT="0" distB="0" distL="114300" distR="114300" simplePos="0" relativeHeight="1072" behindDoc="0" locked="0" layoutInCell="1" allowOverlap="1" wp14:anchorId="6E1FCDBB" wp14:editId="552480EF">
                <wp:simplePos x="0" y="0"/>
                <wp:positionH relativeFrom="page">
                  <wp:posOffset>457200</wp:posOffset>
                </wp:positionH>
                <wp:positionV relativeFrom="paragraph">
                  <wp:posOffset>173990</wp:posOffset>
                </wp:positionV>
                <wp:extent cx="2609215" cy="0"/>
                <wp:effectExtent l="9525" t="12065" r="10160" b="1651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215"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80F5D" id="Line 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3.7pt" to="241.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" strokeweight="1.32pt">
                <w10:wrap anchorx="page"/>
              </v:line>
            </w:pict>
          </mc:Fallback>
        </mc:AlternateContent>
      </w:r>
      <w:r w:rsidR="008F23ED">
        <w:t>INFORMATIONS SUR LA CESURE</w:t>
      </w:r>
    </w:p>
    <w:p w14:paraId="558D3FF5" w14:textId="77777777" w:rsidR="004801E0" w:rsidRDefault="004801E0">
      <w:pPr>
        <w:pStyle w:val="Titre1"/>
      </w:pPr>
    </w:p>
    <w:p w14:paraId="26DB7AAA" w14:textId="77777777" w:rsidR="00EC70EF" w:rsidRPr="004801E0" w:rsidRDefault="008F23ED">
      <w:pPr>
        <w:pStyle w:val="Pardeliste"/>
        <w:numPr>
          <w:ilvl w:val="0"/>
          <w:numId w:val="2"/>
        </w:numPr>
        <w:tabs>
          <w:tab w:val="left" w:pos="686"/>
          <w:tab w:val="left" w:pos="687"/>
        </w:tabs>
        <w:spacing w:before="2"/>
        <w:ind w:hanging="283"/>
        <w:rPr>
          <w:rFonts w:ascii="Symbol" w:hAnsi="Symbol"/>
        </w:rPr>
      </w:pPr>
      <w:r>
        <w:tab/>
        <w:t>La césure est demandée pour l’année universitaire</w:t>
      </w:r>
      <w:r>
        <w:rPr>
          <w:spacing w:val="-5"/>
        </w:rPr>
        <w:t xml:space="preserve"> </w:t>
      </w:r>
      <w:r>
        <w:t>……-……….</w:t>
      </w:r>
    </w:p>
    <w:p w14:paraId="4CFD8B5F" w14:textId="77777777" w:rsidR="004801E0" w:rsidRPr="004801E0" w:rsidRDefault="004801E0">
      <w:pPr>
        <w:pStyle w:val="Pardeliste"/>
        <w:numPr>
          <w:ilvl w:val="0"/>
          <w:numId w:val="2"/>
        </w:numPr>
        <w:tabs>
          <w:tab w:val="left" w:pos="686"/>
          <w:tab w:val="left" w:pos="687"/>
        </w:tabs>
        <w:spacing w:before="2"/>
        <w:ind w:hanging="283"/>
        <w:rPr>
          <w:rFonts w:ascii="Symbol" w:hAnsi="Symbol"/>
        </w:rPr>
      </w:pPr>
      <w:r>
        <w:t xml:space="preserve">     Forme de la césure : Formation/expérience professionnelle/ engagement ou volontariat/création d’activité </w:t>
      </w:r>
      <w:proofErr w:type="spellStart"/>
      <w:r>
        <w:t>auto-entrepreneur</w:t>
      </w:r>
      <w:proofErr w:type="spellEnd"/>
      <w:r>
        <w:t xml:space="preserve">  </w:t>
      </w:r>
      <w:r>
        <w:rPr>
          <w:vertAlign w:val="subscript"/>
        </w:rPr>
        <w:t>(rayer</w:t>
      </w:r>
      <w:r>
        <w:t xml:space="preserve"> </w:t>
      </w:r>
      <w:r>
        <w:rPr>
          <w:vertAlign w:val="subscript"/>
        </w:rPr>
        <w:t>les</w:t>
      </w:r>
      <w:r>
        <w:t xml:space="preserve"> </w:t>
      </w:r>
      <w:r>
        <w:rPr>
          <w:vertAlign w:val="subscript"/>
        </w:rPr>
        <w:t>mentions</w:t>
      </w:r>
      <w:r>
        <w:t xml:space="preserve"> </w:t>
      </w:r>
      <w:r>
        <w:rPr>
          <w:vertAlign w:val="subscript"/>
        </w:rPr>
        <w:t>inutiles)</w:t>
      </w:r>
    </w:p>
    <w:p w14:paraId="35D89D85" w14:textId="77777777" w:rsidR="00EC70EF" w:rsidRPr="004801E0" w:rsidRDefault="008F23ED">
      <w:pPr>
        <w:pStyle w:val="Pardeliste"/>
        <w:numPr>
          <w:ilvl w:val="0"/>
          <w:numId w:val="2"/>
        </w:numPr>
        <w:tabs>
          <w:tab w:val="left" w:pos="686"/>
          <w:tab w:val="left" w:pos="687"/>
          <w:tab w:val="left" w:pos="4322"/>
          <w:tab w:val="left" w:pos="6290"/>
        </w:tabs>
        <w:spacing w:before="119"/>
        <w:ind w:hanging="283"/>
        <w:rPr>
          <w:rFonts w:ascii="Symbol" w:hAnsi="Symbol"/>
        </w:rPr>
      </w:pPr>
      <w:r>
        <w:tab/>
        <w:t>Au titre du cursus de : Licence</w:t>
      </w:r>
      <w:r w:rsidR="004801E0">
        <w:t xml:space="preserve"> 1-</w:t>
      </w:r>
      <w:r w:rsidR="004801E0" w:rsidRPr="004801E0">
        <w:t xml:space="preserve"> </w:t>
      </w:r>
      <w:r w:rsidR="004801E0">
        <w:t>Licence 2-</w:t>
      </w:r>
      <w:r w:rsidR="004801E0" w:rsidRPr="004801E0">
        <w:t xml:space="preserve"> </w:t>
      </w:r>
      <w:r w:rsidR="004801E0">
        <w:t>Licence 3</w:t>
      </w:r>
      <w:r>
        <w:rPr>
          <w:spacing w:val="-8"/>
        </w:rPr>
        <w:t xml:space="preserve"> </w:t>
      </w:r>
      <w:r w:rsidR="004801E0">
        <w:t>/</w:t>
      </w:r>
      <w:r>
        <w:t xml:space="preserve"> Master</w:t>
      </w:r>
      <w:r>
        <w:rPr>
          <w:spacing w:val="-4"/>
        </w:rPr>
        <w:t xml:space="preserve"> </w:t>
      </w:r>
      <w:r>
        <w:t>:</w:t>
      </w:r>
      <w:r>
        <w:rPr>
          <w:spacing w:val="-3"/>
        </w:rPr>
        <w:t xml:space="preserve"> </w:t>
      </w:r>
      <w:r w:rsidR="004801E0">
        <w:rPr>
          <w:spacing w:val="-3"/>
        </w:rPr>
        <w:t>1-</w:t>
      </w:r>
      <w:r w:rsidR="004801E0" w:rsidRPr="004801E0">
        <w:t xml:space="preserve"> </w:t>
      </w:r>
      <w:r w:rsidR="004801E0">
        <w:t>Master</w:t>
      </w:r>
      <w:r w:rsidR="004801E0">
        <w:rPr>
          <w:spacing w:val="-3"/>
        </w:rPr>
        <w:t xml:space="preserve"> 2 </w:t>
      </w:r>
      <w:r w:rsidR="004801E0">
        <w:rPr>
          <w:vertAlign w:val="subscript"/>
        </w:rPr>
        <w:t>(rayer</w:t>
      </w:r>
      <w:r w:rsidR="004801E0">
        <w:t xml:space="preserve"> </w:t>
      </w:r>
      <w:r w:rsidR="004801E0">
        <w:rPr>
          <w:vertAlign w:val="subscript"/>
        </w:rPr>
        <w:t>les</w:t>
      </w:r>
      <w:r w:rsidR="004801E0">
        <w:t xml:space="preserve"> </w:t>
      </w:r>
      <w:r w:rsidR="004801E0">
        <w:rPr>
          <w:vertAlign w:val="subscript"/>
        </w:rPr>
        <w:t>mentions</w:t>
      </w:r>
      <w:r w:rsidR="004801E0">
        <w:t xml:space="preserve"> </w:t>
      </w:r>
      <w:r w:rsidR="004801E0">
        <w:rPr>
          <w:vertAlign w:val="subscript"/>
        </w:rPr>
        <w:t>inutiles)</w:t>
      </w:r>
    </w:p>
    <w:p w14:paraId="521FC145" w14:textId="77777777" w:rsidR="00EC70EF" w:rsidRPr="004801E0" w:rsidRDefault="008F23ED" w:rsidP="004801E0">
      <w:pPr>
        <w:pStyle w:val="Pardeliste"/>
        <w:numPr>
          <w:ilvl w:val="0"/>
          <w:numId w:val="2"/>
        </w:numPr>
        <w:tabs>
          <w:tab w:val="left" w:pos="686"/>
          <w:tab w:val="left" w:pos="687"/>
        </w:tabs>
        <w:spacing w:before="123" w:line="237" w:lineRule="auto"/>
        <w:ind w:right="591" w:hanging="283"/>
        <w:rPr>
          <w:rFonts w:ascii="Symbol" w:hAnsi="Symbol"/>
        </w:rPr>
      </w:pPr>
      <w:r>
        <w:tab/>
      </w:r>
      <w:r>
        <w:tab/>
        <w:t>Résumé du projet de l’étudiant justifiant la demande de césure (joindre projet détaillé et lettre de motivation):</w:t>
      </w:r>
    </w:p>
    <w:p w14:paraId="2746589F" w14:textId="77777777" w:rsidR="00EC70EF" w:rsidRDefault="008F23ED">
      <w:pPr>
        <w:spacing w:before="122" w:line="252" w:lineRule="exact"/>
        <w:ind w:left="120"/>
      </w:pPr>
      <w:r>
        <w:rPr>
          <w:spacing w:val="-1"/>
        </w:rPr>
        <w:t>…………………………………………………………………………………………….</w:t>
      </w:r>
      <w:r>
        <w:rPr>
          <w:spacing w:val="18"/>
        </w:rPr>
        <w:t xml:space="preserve"> </w:t>
      </w:r>
      <w:r>
        <w:t>….......</w:t>
      </w:r>
    </w:p>
    <w:p w14:paraId="50C29C75" w14:textId="77777777" w:rsidR="00EC70EF" w:rsidRDefault="008F23ED">
      <w:pPr>
        <w:spacing w:line="252" w:lineRule="exact"/>
        <w:ind w:left="120"/>
      </w:pPr>
      <w:r>
        <w:t>……………………………………………………………………………………..………………</w:t>
      </w:r>
    </w:p>
    <w:p w14:paraId="54F92665" w14:textId="77777777" w:rsidR="00EC70EF" w:rsidRDefault="008F23ED">
      <w:pPr>
        <w:spacing w:before="1" w:line="252" w:lineRule="exact"/>
        <w:ind w:left="120"/>
      </w:pPr>
      <w:r>
        <w:rPr>
          <w:spacing w:val="-1"/>
        </w:rPr>
        <w:t>…………………………………………………………………………………………….</w:t>
      </w:r>
      <w:r>
        <w:rPr>
          <w:spacing w:val="18"/>
        </w:rPr>
        <w:t xml:space="preserve"> </w:t>
      </w:r>
      <w:r>
        <w:t>….......</w:t>
      </w:r>
    </w:p>
    <w:p w14:paraId="7542CE20" w14:textId="77777777" w:rsidR="00EC70EF" w:rsidRDefault="008F23ED">
      <w:pPr>
        <w:spacing w:line="252" w:lineRule="exact"/>
        <w:ind w:left="120"/>
      </w:pPr>
      <w:r>
        <w:t>……………………………………………………………………………………..………………</w:t>
      </w:r>
    </w:p>
    <w:p w14:paraId="1EEA8EDF" w14:textId="77777777" w:rsidR="00EC70EF" w:rsidRDefault="008F23ED">
      <w:pPr>
        <w:spacing w:line="252" w:lineRule="exact"/>
        <w:ind w:left="120"/>
      </w:pPr>
      <w:r>
        <w:t>……………………………………………………………………………………..………………</w:t>
      </w:r>
    </w:p>
    <w:p w14:paraId="2777D48F" w14:textId="77777777" w:rsidR="00EC70EF" w:rsidRDefault="00EC70EF">
      <w:pPr>
        <w:pStyle w:val="Corpsdetexte"/>
      </w:pPr>
    </w:p>
    <w:p w14:paraId="3B2239BB" w14:textId="77777777" w:rsidR="00EC70EF" w:rsidRDefault="004801E0">
      <w:pPr>
        <w:pStyle w:val="Titre1"/>
      </w:pPr>
      <w:r>
        <w:rPr>
          <w:noProof/>
          <w:lang w:bidi="ar-SA"/>
        </w:rPr>
        <mc:AlternateContent>
          <mc:Choice Requires="wps">
            <w:drawing>
              <wp:anchor distT="0" distB="0" distL="114300" distR="114300" simplePos="0" relativeHeight="1096" behindDoc="0" locked="0" layoutInCell="1" allowOverlap="1" wp14:anchorId="7473305B" wp14:editId="0213039B">
                <wp:simplePos x="0" y="0"/>
                <wp:positionH relativeFrom="page">
                  <wp:posOffset>457200</wp:posOffset>
                </wp:positionH>
                <wp:positionV relativeFrom="paragraph">
                  <wp:posOffset>173990</wp:posOffset>
                </wp:positionV>
                <wp:extent cx="2813050" cy="0"/>
                <wp:effectExtent l="9525" t="12065" r="15875"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3AAA9"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3.7pt" to="2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FXHQIAAEI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" strokeweight="1.32pt">
                <w10:wrap anchorx="page"/>
              </v:line>
            </w:pict>
          </mc:Fallback>
        </mc:AlternateContent>
      </w:r>
      <w:r w:rsidR="008F23ED">
        <w:t>PIECES JUSTIFICATIVES A JOINDRE</w:t>
      </w:r>
    </w:p>
    <w:p w14:paraId="2B0D9539" w14:textId="77777777" w:rsidR="00EC70EF" w:rsidRDefault="00EC70EF">
      <w:pPr>
        <w:pStyle w:val="Corpsdetexte"/>
        <w:spacing w:before="1"/>
        <w:rPr>
          <w:b/>
          <w:i/>
          <w:sz w:val="15"/>
        </w:rPr>
      </w:pPr>
    </w:p>
    <w:p w14:paraId="432280D3" w14:textId="77777777" w:rsidR="00EC70EF" w:rsidRDefault="008F23ED">
      <w:pPr>
        <w:pStyle w:val="Pardeliste"/>
        <w:numPr>
          <w:ilvl w:val="0"/>
          <w:numId w:val="1"/>
        </w:numPr>
        <w:tabs>
          <w:tab w:val="left" w:pos="680"/>
        </w:tabs>
        <w:spacing w:before="104" w:line="238" w:lineRule="exact"/>
        <w:rPr>
          <w:sz w:val="20"/>
        </w:rPr>
      </w:pPr>
      <w:r>
        <w:rPr>
          <w:sz w:val="20"/>
        </w:rPr>
        <w:t>Copie de la carte d’étudiant en</w:t>
      </w:r>
      <w:r>
        <w:rPr>
          <w:spacing w:val="-3"/>
          <w:sz w:val="20"/>
        </w:rPr>
        <w:t xml:space="preserve"> </w:t>
      </w:r>
      <w:r>
        <w:rPr>
          <w:sz w:val="20"/>
        </w:rPr>
        <w:t>cours</w:t>
      </w:r>
    </w:p>
    <w:p w14:paraId="1DB505AE" w14:textId="77777777" w:rsidR="00EC70EF" w:rsidRDefault="008F23ED">
      <w:pPr>
        <w:pStyle w:val="Pardeliste"/>
        <w:numPr>
          <w:ilvl w:val="0"/>
          <w:numId w:val="1"/>
        </w:numPr>
        <w:tabs>
          <w:tab w:val="left" w:pos="680"/>
        </w:tabs>
        <w:spacing w:line="230" w:lineRule="exact"/>
        <w:rPr>
          <w:sz w:val="20"/>
        </w:rPr>
      </w:pPr>
      <w:r>
        <w:rPr>
          <w:sz w:val="20"/>
        </w:rPr>
        <w:t>Autorisation d’inscription pour l’année suivante</w:t>
      </w:r>
    </w:p>
    <w:p w14:paraId="44A7B4AF" w14:textId="77777777" w:rsidR="00EC70EF" w:rsidRDefault="008F23ED">
      <w:pPr>
        <w:pStyle w:val="Pardeliste"/>
        <w:numPr>
          <w:ilvl w:val="0"/>
          <w:numId w:val="1"/>
        </w:numPr>
        <w:tabs>
          <w:tab w:val="left" w:pos="680"/>
        </w:tabs>
        <w:spacing w:line="230" w:lineRule="exact"/>
        <w:rPr>
          <w:sz w:val="20"/>
        </w:rPr>
      </w:pPr>
      <w:r>
        <w:rPr>
          <w:sz w:val="20"/>
        </w:rPr>
        <w:t>Lettre de</w:t>
      </w:r>
      <w:r>
        <w:rPr>
          <w:spacing w:val="-1"/>
          <w:sz w:val="20"/>
        </w:rPr>
        <w:t xml:space="preserve"> </w:t>
      </w:r>
      <w:r>
        <w:rPr>
          <w:sz w:val="20"/>
        </w:rPr>
        <w:t>motivation</w:t>
      </w:r>
    </w:p>
    <w:p w14:paraId="70CB7A8F" w14:textId="77777777" w:rsidR="00EC70EF" w:rsidRDefault="008F23ED">
      <w:pPr>
        <w:pStyle w:val="Pardeliste"/>
        <w:numPr>
          <w:ilvl w:val="0"/>
          <w:numId w:val="1"/>
        </w:numPr>
        <w:tabs>
          <w:tab w:val="left" w:pos="680"/>
        </w:tabs>
        <w:spacing w:line="230" w:lineRule="exact"/>
        <w:rPr>
          <w:sz w:val="20"/>
        </w:rPr>
      </w:pPr>
      <w:r>
        <w:rPr>
          <w:sz w:val="20"/>
        </w:rPr>
        <w:t>Description détaillée du projet de l’étudiant.</w:t>
      </w:r>
    </w:p>
    <w:p w14:paraId="4929A9BF" w14:textId="77777777" w:rsidR="00EC70EF" w:rsidRDefault="008F23ED">
      <w:pPr>
        <w:pStyle w:val="Pardeliste"/>
        <w:numPr>
          <w:ilvl w:val="0"/>
          <w:numId w:val="1"/>
        </w:numPr>
        <w:tabs>
          <w:tab w:val="left" w:pos="680"/>
        </w:tabs>
        <w:spacing w:line="229" w:lineRule="exact"/>
        <w:rPr>
          <w:sz w:val="20"/>
        </w:rPr>
      </w:pPr>
      <w:r>
        <w:rPr>
          <w:sz w:val="20"/>
        </w:rPr>
        <w:t>Curriculum</w:t>
      </w:r>
      <w:r>
        <w:rPr>
          <w:spacing w:val="3"/>
          <w:sz w:val="20"/>
        </w:rPr>
        <w:t xml:space="preserve"> </w:t>
      </w:r>
      <w:r>
        <w:rPr>
          <w:sz w:val="20"/>
        </w:rPr>
        <w:t>Vitae</w:t>
      </w:r>
    </w:p>
    <w:p w14:paraId="5E61F082" w14:textId="77777777" w:rsidR="00EC70EF" w:rsidRDefault="008F23ED">
      <w:pPr>
        <w:pStyle w:val="Pardeliste"/>
        <w:numPr>
          <w:ilvl w:val="0"/>
          <w:numId w:val="1"/>
        </w:numPr>
        <w:tabs>
          <w:tab w:val="left" w:pos="680"/>
        </w:tabs>
        <w:spacing w:line="238" w:lineRule="exact"/>
        <w:rPr>
          <w:sz w:val="20"/>
        </w:rPr>
      </w:pPr>
      <w:r>
        <w:rPr>
          <w:sz w:val="20"/>
        </w:rPr>
        <w:t>Autres (tout document justifiant la pertinence de l’année de césure (par ex. lettre de</w:t>
      </w:r>
      <w:r>
        <w:rPr>
          <w:spacing w:val="-24"/>
          <w:sz w:val="20"/>
        </w:rPr>
        <w:t xml:space="preserve"> </w:t>
      </w:r>
      <w:r>
        <w:rPr>
          <w:sz w:val="20"/>
        </w:rPr>
        <w:t>recommandation)</w:t>
      </w:r>
    </w:p>
    <w:p w14:paraId="6E54892F" w14:textId="77777777" w:rsidR="00EC70EF" w:rsidRDefault="00EC70EF">
      <w:pPr>
        <w:pStyle w:val="Corpsdetexte"/>
        <w:spacing w:before="9"/>
        <w:rPr>
          <w:sz w:val="22"/>
        </w:rPr>
      </w:pPr>
    </w:p>
    <w:tbl>
      <w:tblPr>
        <w:tblStyle w:val="TableNormal"/>
        <w:tblW w:w="0" w:type="auto"/>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8"/>
      </w:tblGrid>
      <w:tr w:rsidR="00EC70EF" w14:paraId="343437F5" w14:textId="77777777">
        <w:trPr>
          <w:trHeight w:val="551"/>
        </w:trPr>
        <w:tc>
          <w:tcPr>
            <w:tcW w:w="4606" w:type="dxa"/>
          </w:tcPr>
          <w:p w14:paraId="3C1FC7BC" w14:textId="77777777" w:rsidR="00EC70EF" w:rsidRDefault="008F23ED">
            <w:pPr>
              <w:pStyle w:val="TableParagraph"/>
              <w:spacing w:line="271" w:lineRule="exact"/>
              <w:rPr>
                <w:sz w:val="24"/>
              </w:rPr>
            </w:pPr>
            <w:r>
              <w:rPr>
                <w:sz w:val="24"/>
              </w:rPr>
              <w:t>Avis de la Commission</w:t>
            </w:r>
          </w:p>
        </w:tc>
        <w:tc>
          <w:tcPr>
            <w:tcW w:w="4608" w:type="dxa"/>
          </w:tcPr>
          <w:p w14:paraId="2A3E5449" w14:textId="77777777" w:rsidR="00EC70EF" w:rsidRDefault="008F23ED">
            <w:pPr>
              <w:pStyle w:val="TableParagraph"/>
              <w:spacing w:line="276" w:lineRule="exact"/>
              <w:ind w:right="561"/>
              <w:rPr>
                <w:sz w:val="24"/>
              </w:rPr>
            </w:pPr>
            <w:r>
              <w:rPr>
                <w:sz w:val="24"/>
              </w:rPr>
              <w:t>Avis et signature de la Présidente de l’Inalco</w:t>
            </w:r>
          </w:p>
        </w:tc>
      </w:tr>
      <w:tr w:rsidR="00EC70EF" w14:paraId="441CF6C5" w14:textId="77777777">
        <w:trPr>
          <w:trHeight w:val="1106"/>
        </w:trPr>
        <w:tc>
          <w:tcPr>
            <w:tcW w:w="4606" w:type="dxa"/>
          </w:tcPr>
          <w:p w14:paraId="525377C3" w14:textId="77777777" w:rsidR="00EC70EF" w:rsidRDefault="00EC70EF">
            <w:pPr>
              <w:pStyle w:val="TableParagraph"/>
              <w:ind w:left="0"/>
              <w:rPr>
                <w:rFonts w:ascii="Times New Roman"/>
                <w:sz w:val="20"/>
              </w:rPr>
            </w:pPr>
          </w:p>
        </w:tc>
        <w:tc>
          <w:tcPr>
            <w:tcW w:w="4608" w:type="dxa"/>
          </w:tcPr>
          <w:p w14:paraId="672651CC" w14:textId="77777777" w:rsidR="00EC70EF" w:rsidRDefault="00EC70EF">
            <w:pPr>
              <w:pStyle w:val="TableParagraph"/>
              <w:ind w:left="0"/>
              <w:rPr>
                <w:rFonts w:ascii="Times New Roman"/>
                <w:sz w:val="20"/>
              </w:rPr>
            </w:pPr>
          </w:p>
        </w:tc>
      </w:tr>
      <w:tr w:rsidR="00EC70EF" w14:paraId="0929010D" w14:textId="77777777">
        <w:trPr>
          <w:trHeight w:val="275"/>
        </w:trPr>
        <w:tc>
          <w:tcPr>
            <w:tcW w:w="4606" w:type="dxa"/>
          </w:tcPr>
          <w:p w14:paraId="2633C07B" w14:textId="77777777" w:rsidR="00EC70EF" w:rsidRDefault="008F23ED">
            <w:pPr>
              <w:pStyle w:val="TableParagraph"/>
              <w:spacing w:line="256" w:lineRule="exact"/>
              <w:rPr>
                <w:sz w:val="24"/>
              </w:rPr>
            </w:pPr>
            <w:r>
              <w:rPr>
                <w:sz w:val="24"/>
              </w:rPr>
              <w:t>Date</w:t>
            </w:r>
          </w:p>
        </w:tc>
        <w:tc>
          <w:tcPr>
            <w:tcW w:w="4608" w:type="dxa"/>
          </w:tcPr>
          <w:p w14:paraId="2A6BEB27" w14:textId="77777777" w:rsidR="00EC70EF" w:rsidRDefault="008F23ED">
            <w:pPr>
              <w:pStyle w:val="TableParagraph"/>
              <w:spacing w:line="256" w:lineRule="exact"/>
              <w:rPr>
                <w:sz w:val="24"/>
              </w:rPr>
            </w:pPr>
            <w:r>
              <w:rPr>
                <w:sz w:val="24"/>
              </w:rPr>
              <w:t>date</w:t>
            </w:r>
          </w:p>
        </w:tc>
      </w:tr>
    </w:tbl>
    <w:p w14:paraId="051A06F3" w14:textId="77777777" w:rsidR="00797B33" w:rsidRDefault="00797B33"/>
    <w:sectPr w:rsidR="00797B33">
      <w:pgSz w:w="11900" w:h="16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82EB2"/>
    <w:multiLevelType w:val="hybridMultilevel"/>
    <w:tmpl w:val="50E26DB8"/>
    <w:lvl w:ilvl="0" w:tplc="C38A3BD8">
      <w:start w:val="1"/>
      <w:numFmt w:val="decimal"/>
      <w:lvlText w:val="%1)"/>
      <w:lvlJc w:val="left"/>
      <w:pPr>
        <w:ind w:left="1240" w:hanging="555"/>
      </w:pPr>
      <w:rPr>
        <w:rFonts w:ascii="Arial" w:eastAsia="Arial" w:hAnsi="Arial" w:cs="Arial" w:hint="default"/>
        <w:b/>
        <w:bCs/>
        <w:spacing w:val="0"/>
        <w:w w:val="99"/>
        <w:sz w:val="24"/>
        <w:szCs w:val="24"/>
        <w:lang w:val="fr-FR" w:eastAsia="fr-FR" w:bidi="fr-FR"/>
      </w:rPr>
    </w:lvl>
    <w:lvl w:ilvl="1" w:tplc="308A989C">
      <w:numFmt w:val="bullet"/>
      <w:lvlText w:val=""/>
      <w:lvlJc w:val="left"/>
      <w:pPr>
        <w:ind w:left="1240" w:hanging="195"/>
      </w:pPr>
      <w:rPr>
        <w:rFonts w:ascii="Symbol" w:eastAsia="Symbol" w:hAnsi="Symbol" w:cs="Symbol" w:hint="default"/>
        <w:w w:val="99"/>
        <w:sz w:val="24"/>
        <w:szCs w:val="24"/>
        <w:lang w:val="fr-FR" w:eastAsia="fr-FR" w:bidi="fr-FR"/>
      </w:rPr>
    </w:lvl>
    <w:lvl w:ilvl="2" w:tplc="1B281F24">
      <w:numFmt w:val="bullet"/>
      <w:lvlText w:val="•"/>
      <w:lvlJc w:val="left"/>
      <w:pPr>
        <w:ind w:left="3132" w:hanging="195"/>
      </w:pPr>
      <w:rPr>
        <w:rFonts w:hint="default"/>
        <w:lang w:val="fr-FR" w:eastAsia="fr-FR" w:bidi="fr-FR"/>
      </w:rPr>
    </w:lvl>
    <w:lvl w:ilvl="3" w:tplc="FFC2720E">
      <w:numFmt w:val="bullet"/>
      <w:lvlText w:val="•"/>
      <w:lvlJc w:val="left"/>
      <w:pPr>
        <w:ind w:left="4078" w:hanging="195"/>
      </w:pPr>
      <w:rPr>
        <w:rFonts w:hint="default"/>
        <w:lang w:val="fr-FR" w:eastAsia="fr-FR" w:bidi="fr-FR"/>
      </w:rPr>
    </w:lvl>
    <w:lvl w:ilvl="4" w:tplc="E04C4A50">
      <w:numFmt w:val="bullet"/>
      <w:lvlText w:val="•"/>
      <w:lvlJc w:val="left"/>
      <w:pPr>
        <w:ind w:left="5024" w:hanging="195"/>
      </w:pPr>
      <w:rPr>
        <w:rFonts w:hint="default"/>
        <w:lang w:val="fr-FR" w:eastAsia="fr-FR" w:bidi="fr-FR"/>
      </w:rPr>
    </w:lvl>
    <w:lvl w:ilvl="5" w:tplc="39000514">
      <w:numFmt w:val="bullet"/>
      <w:lvlText w:val="•"/>
      <w:lvlJc w:val="left"/>
      <w:pPr>
        <w:ind w:left="5970" w:hanging="195"/>
      </w:pPr>
      <w:rPr>
        <w:rFonts w:hint="default"/>
        <w:lang w:val="fr-FR" w:eastAsia="fr-FR" w:bidi="fr-FR"/>
      </w:rPr>
    </w:lvl>
    <w:lvl w:ilvl="6" w:tplc="24206CB8">
      <w:numFmt w:val="bullet"/>
      <w:lvlText w:val="•"/>
      <w:lvlJc w:val="left"/>
      <w:pPr>
        <w:ind w:left="6916" w:hanging="195"/>
      </w:pPr>
      <w:rPr>
        <w:rFonts w:hint="default"/>
        <w:lang w:val="fr-FR" w:eastAsia="fr-FR" w:bidi="fr-FR"/>
      </w:rPr>
    </w:lvl>
    <w:lvl w:ilvl="7" w:tplc="3230BFBA">
      <w:numFmt w:val="bullet"/>
      <w:lvlText w:val="•"/>
      <w:lvlJc w:val="left"/>
      <w:pPr>
        <w:ind w:left="7862" w:hanging="195"/>
      </w:pPr>
      <w:rPr>
        <w:rFonts w:hint="default"/>
        <w:lang w:val="fr-FR" w:eastAsia="fr-FR" w:bidi="fr-FR"/>
      </w:rPr>
    </w:lvl>
    <w:lvl w:ilvl="8" w:tplc="C24EDCDE">
      <w:numFmt w:val="bullet"/>
      <w:lvlText w:val="•"/>
      <w:lvlJc w:val="left"/>
      <w:pPr>
        <w:ind w:left="8808" w:hanging="195"/>
      </w:pPr>
      <w:rPr>
        <w:rFonts w:hint="default"/>
        <w:lang w:val="fr-FR" w:eastAsia="fr-FR" w:bidi="fr-FR"/>
      </w:rPr>
    </w:lvl>
  </w:abstractNum>
  <w:abstractNum w:abstractNumId="1">
    <w:nsid w:val="310E2F83"/>
    <w:multiLevelType w:val="hybridMultilevel"/>
    <w:tmpl w:val="C7C4619E"/>
    <w:lvl w:ilvl="0" w:tplc="7E2E0D62">
      <w:numFmt w:val="bullet"/>
      <w:lvlText w:val="o"/>
      <w:lvlJc w:val="left"/>
      <w:pPr>
        <w:ind w:left="679" w:hanging="276"/>
      </w:pPr>
      <w:rPr>
        <w:rFonts w:ascii="Courier New" w:eastAsia="Courier New" w:hAnsi="Courier New" w:cs="Courier New" w:hint="default"/>
        <w:w w:val="99"/>
        <w:sz w:val="20"/>
        <w:szCs w:val="20"/>
        <w:lang w:val="fr-FR" w:eastAsia="fr-FR" w:bidi="fr-FR"/>
      </w:rPr>
    </w:lvl>
    <w:lvl w:ilvl="1" w:tplc="CAD60EDC">
      <w:numFmt w:val="bullet"/>
      <w:lvlText w:val="•"/>
      <w:lvlJc w:val="left"/>
      <w:pPr>
        <w:ind w:left="1682" w:hanging="276"/>
      </w:pPr>
      <w:rPr>
        <w:rFonts w:hint="default"/>
        <w:lang w:val="fr-FR" w:eastAsia="fr-FR" w:bidi="fr-FR"/>
      </w:rPr>
    </w:lvl>
    <w:lvl w:ilvl="2" w:tplc="5C68938C">
      <w:numFmt w:val="bullet"/>
      <w:lvlText w:val="•"/>
      <w:lvlJc w:val="left"/>
      <w:pPr>
        <w:ind w:left="2684" w:hanging="276"/>
      </w:pPr>
      <w:rPr>
        <w:rFonts w:hint="default"/>
        <w:lang w:val="fr-FR" w:eastAsia="fr-FR" w:bidi="fr-FR"/>
      </w:rPr>
    </w:lvl>
    <w:lvl w:ilvl="3" w:tplc="C58E808A">
      <w:numFmt w:val="bullet"/>
      <w:lvlText w:val="•"/>
      <w:lvlJc w:val="left"/>
      <w:pPr>
        <w:ind w:left="3686" w:hanging="276"/>
      </w:pPr>
      <w:rPr>
        <w:rFonts w:hint="default"/>
        <w:lang w:val="fr-FR" w:eastAsia="fr-FR" w:bidi="fr-FR"/>
      </w:rPr>
    </w:lvl>
    <w:lvl w:ilvl="4" w:tplc="9F26FFE2">
      <w:numFmt w:val="bullet"/>
      <w:lvlText w:val="•"/>
      <w:lvlJc w:val="left"/>
      <w:pPr>
        <w:ind w:left="4688" w:hanging="276"/>
      </w:pPr>
      <w:rPr>
        <w:rFonts w:hint="default"/>
        <w:lang w:val="fr-FR" w:eastAsia="fr-FR" w:bidi="fr-FR"/>
      </w:rPr>
    </w:lvl>
    <w:lvl w:ilvl="5" w:tplc="1E6EA2C6">
      <w:numFmt w:val="bullet"/>
      <w:lvlText w:val="•"/>
      <w:lvlJc w:val="left"/>
      <w:pPr>
        <w:ind w:left="5690" w:hanging="276"/>
      </w:pPr>
      <w:rPr>
        <w:rFonts w:hint="default"/>
        <w:lang w:val="fr-FR" w:eastAsia="fr-FR" w:bidi="fr-FR"/>
      </w:rPr>
    </w:lvl>
    <w:lvl w:ilvl="6" w:tplc="02B66AA2">
      <w:numFmt w:val="bullet"/>
      <w:lvlText w:val="•"/>
      <w:lvlJc w:val="left"/>
      <w:pPr>
        <w:ind w:left="6692" w:hanging="276"/>
      </w:pPr>
      <w:rPr>
        <w:rFonts w:hint="default"/>
        <w:lang w:val="fr-FR" w:eastAsia="fr-FR" w:bidi="fr-FR"/>
      </w:rPr>
    </w:lvl>
    <w:lvl w:ilvl="7" w:tplc="4A10C85E">
      <w:numFmt w:val="bullet"/>
      <w:lvlText w:val="•"/>
      <w:lvlJc w:val="left"/>
      <w:pPr>
        <w:ind w:left="7694" w:hanging="276"/>
      </w:pPr>
      <w:rPr>
        <w:rFonts w:hint="default"/>
        <w:lang w:val="fr-FR" w:eastAsia="fr-FR" w:bidi="fr-FR"/>
      </w:rPr>
    </w:lvl>
    <w:lvl w:ilvl="8" w:tplc="71FAFC04">
      <w:numFmt w:val="bullet"/>
      <w:lvlText w:val="•"/>
      <w:lvlJc w:val="left"/>
      <w:pPr>
        <w:ind w:left="8696" w:hanging="276"/>
      </w:pPr>
      <w:rPr>
        <w:rFonts w:hint="default"/>
        <w:lang w:val="fr-FR" w:eastAsia="fr-FR" w:bidi="fr-FR"/>
      </w:rPr>
    </w:lvl>
  </w:abstractNum>
  <w:abstractNum w:abstractNumId="2">
    <w:nsid w:val="4778168B"/>
    <w:multiLevelType w:val="hybridMultilevel"/>
    <w:tmpl w:val="32D8FEA4"/>
    <w:lvl w:ilvl="0" w:tplc="85FA6C52">
      <w:numFmt w:val="bullet"/>
      <w:lvlText w:val=""/>
      <w:lvlJc w:val="left"/>
      <w:pPr>
        <w:ind w:left="1812" w:hanging="286"/>
      </w:pPr>
      <w:rPr>
        <w:rFonts w:ascii="Symbol" w:eastAsia="Symbol" w:hAnsi="Symbol" w:cs="Symbol" w:hint="default"/>
        <w:w w:val="99"/>
        <w:sz w:val="24"/>
        <w:szCs w:val="24"/>
        <w:lang w:val="fr-FR" w:eastAsia="fr-FR" w:bidi="fr-FR"/>
      </w:rPr>
    </w:lvl>
    <w:lvl w:ilvl="1" w:tplc="EA928DF8">
      <w:numFmt w:val="bullet"/>
      <w:lvlText w:val="•"/>
      <w:lvlJc w:val="left"/>
      <w:pPr>
        <w:ind w:left="2708" w:hanging="286"/>
      </w:pPr>
      <w:rPr>
        <w:rFonts w:hint="default"/>
        <w:lang w:val="fr-FR" w:eastAsia="fr-FR" w:bidi="fr-FR"/>
      </w:rPr>
    </w:lvl>
    <w:lvl w:ilvl="2" w:tplc="D59EB542">
      <w:numFmt w:val="bullet"/>
      <w:lvlText w:val="•"/>
      <w:lvlJc w:val="left"/>
      <w:pPr>
        <w:ind w:left="3596" w:hanging="286"/>
      </w:pPr>
      <w:rPr>
        <w:rFonts w:hint="default"/>
        <w:lang w:val="fr-FR" w:eastAsia="fr-FR" w:bidi="fr-FR"/>
      </w:rPr>
    </w:lvl>
    <w:lvl w:ilvl="3" w:tplc="4C803228">
      <w:numFmt w:val="bullet"/>
      <w:lvlText w:val="•"/>
      <w:lvlJc w:val="left"/>
      <w:pPr>
        <w:ind w:left="4484" w:hanging="286"/>
      </w:pPr>
      <w:rPr>
        <w:rFonts w:hint="default"/>
        <w:lang w:val="fr-FR" w:eastAsia="fr-FR" w:bidi="fr-FR"/>
      </w:rPr>
    </w:lvl>
    <w:lvl w:ilvl="4" w:tplc="84D6A67C">
      <w:numFmt w:val="bullet"/>
      <w:lvlText w:val="•"/>
      <w:lvlJc w:val="left"/>
      <w:pPr>
        <w:ind w:left="5372" w:hanging="286"/>
      </w:pPr>
      <w:rPr>
        <w:rFonts w:hint="default"/>
        <w:lang w:val="fr-FR" w:eastAsia="fr-FR" w:bidi="fr-FR"/>
      </w:rPr>
    </w:lvl>
    <w:lvl w:ilvl="5" w:tplc="5A1C4F3C">
      <w:numFmt w:val="bullet"/>
      <w:lvlText w:val="•"/>
      <w:lvlJc w:val="left"/>
      <w:pPr>
        <w:ind w:left="6260" w:hanging="286"/>
      </w:pPr>
      <w:rPr>
        <w:rFonts w:hint="default"/>
        <w:lang w:val="fr-FR" w:eastAsia="fr-FR" w:bidi="fr-FR"/>
      </w:rPr>
    </w:lvl>
    <w:lvl w:ilvl="6" w:tplc="485A294C">
      <w:numFmt w:val="bullet"/>
      <w:lvlText w:val="•"/>
      <w:lvlJc w:val="left"/>
      <w:pPr>
        <w:ind w:left="7148" w:hanging="286"/>
      </w:pPr>
      <w:rPr>
        <w:rFonts w:hint="default"/>
        <w:lang w:val="fr-FR" w:eastAsia="fr-FR" w:bidi="fr-FR"/>
      </w:rPr>
    </w:lvl>
    <w:lvl w:ilvl="7" w:tplc="CDD4B9B4">
      <w:numFmt w:val="bullet"/>
      <w:lvlText w:val="•"/>
      <w:lvlJc w:val="left"/>
      <w:pPr>
        <w:ind w:left="8036" w:hanging="286"/>
      </w:pPr>
      <w:rPr>
        <w:rFonts w:hint="default"/>
        <w:lang w:val="fr-FR" w:eastAsia="fr-FR" w:bidi="fr-FR"/>
      </w:rPr>
    </w:lvl>
    <w:lvl w:ilvl="8" w:tplc="A8FC6210">
      <w:numFmt w:val="bullet"/>
      <w:lvlText w:val="•"/>
      <w:lvlJc w:val="left"/>
      <w:pPr>
        <w:ind w:left="8924" w:hanging="286"/>
      </w:pPr>
      <w:rPr>
        <w:rFonts w:hint="default"/>
        <w:lang w:val="fr-FR" w:eastAsia="fr-FR" w:bidi="fr-FR"/>
      </w:rPr>
    </w:lvl>
  </w:abstractNum>
  <w:abstractNum w:abstractNumId="3">
    <w:nsid w:val="6F5440AF"/>
    <w:multiLevelType w:val="hybridMultilevel"/>
    <w:tmpl w:val="52E23CDC"/>
    <w:lvl w:ilvl="0" w:tplc="5296A792">
      <w:numFmt w:val="bullet"/>
      <w:lvlText w:val="-"/>
      <w:lvlJc w:val="left"/>
      <w:pPr>
        <w:ind w:left="120" w:hanging="555"/>
      </w:pPr>
      <w:rPr>
        <w:rFonts w:ascii="Arial" w:eastAsia="Arial" w:hAnsi="Arial" w:cs="Arial" w:hint="default"/>
        <w:w w:val="99"/>
        <w:sz w:val="24"/>
        <w:szCs w:val="24"/>
        <w:lang w:val="fr-FR" w:eastAsia="fr-FR" w:bidi="fr-FR"/>
      </w:rPr>
    </w:lvl>
    <w:lvl w:ilvl="1" w:tplc="0C6A88B4">
      <w:numFmt w:val="bullet"/>
      <w:lvlText w:val="•"/>
      <w:lvlJc w:val="left"/>
      <w:pPr>
        <w:ind w:left="1178" w:hanging="555"/>
      </w:pPr>
      <w:rPr>
        <w:rFonts w:hint="default"/>
        <w:lang w:val="fr-FR" w:eastAsia="fr-FR" w:bidi="fr-FR"/>
      </w:rPr>
    </w:lvl>
    <w:lvl w:ilvl="2" w:tplc="EDAA1898">
      <w:numFmt w:val="bullet"/>
      <w:lvlText w:val="•"/>
      <w:lvlJc w:val="left"/>
      <w:pPr>
        <w:ind w:left="2236" w:hanging="555"/>
      </w:pPr>
      <w:rPr>
        <w:rFonts w:hint="default"/>
        <w:lang w:val="fr-FR" w:eastAsia="fr-FR" w:bidi="fr-FR"/>
      </w:rPr>
    </w:lvl>
    <w:lvl w:ilvl="3" w:tplc="F5D2FE4C">
      <w:numFmt w:val="bullet"/>
      <w:lvlText w:val="•"/>
      <w:lvlJc w:val="left"/>
      <w:pPr>
        <w:ind w:left="3294" w:hanging="555"/>
      </w:pPr>
      <w:rPr>
        <w:rFonts w:hint="default"/>
        <w:lang w:val="fr-FR" w:eastAsia="fr-FR" w:bidi="fr-FR"/>
      </w:rPr>
    </w:lvl>
    <w:lvl w:ilvl="4" w:tplc="545A61E6">
      <w:numFmt w:val="bullet"/>
      <w:lvlText w:val="•"/>
      <w:lvlJc w:val="left"/>
      <w:pPr>
        <w:ind w:left="4352" w:hanging="555"/>
      </w:pPr>
      <w:rPr>
        <w:rFonts w:hint="default"/>
        <w:lang w:val="fr-FR" w:eastAsia="fr-FR" w:bidi="fr-FR"/>
      </w:rPr>
    </w:lvl>
    <w:lvl w:ilvl="5" w:tplc="13948E12">
      <w:numFmt w:val="bullet"/>
      <w:lvlText w:val="•"/>
      <w:lvlJc w:val="left"/>
      <w:pPr>
        <w:ind w:left="5410" w:hanging="555"/>
      </w:pPr>
      <w:rPr>
        <w:rFonts w:hint="default"/>
        <w:lang w:val="fr-FR" w:eastAsia="fr-FR" w:bidi="fr-FR"/>
      </w:rPr>
    </w:lvl>
    <w:lvl w:ilvl="6" w:tplc="EED623AA">
      <w:numFmt w:val="bullet"/>
      <w:lvlText w:val="•"/>
      <w:lvlJc w:val="left"/>
      <w:pPr>
        <w:ind w:left="6468" w:hanging="555"/>
      </w:pPr>
      <w:rPr>
        <w:rFonts w:hint="default"/>
        <w:lang w:val="fr-FR" w:eastAsia="fr-FR" w:bidi="fr-FR"/>
      </w:rPr>
    </w:lvl>
    <w:lvl w:ilvl="7" w:tplc="748E0DB4">
      <w:numFmt w:val="bullet"/>
      <w:lvlText w:val="•"/>
      <w:lvlJc w:val="left"/>
      <w:pPr>
        <w:ind w:left="7526" w:hanging="555"/>
      </w:pPr>
      <w:rPr>
        <w:rFonts w:hint="default"/>
        <w:lang w:val="fr-FR" w:eastAsia="fr-FR" w:bidi="fr-FR"/>
      </w:rPr>
    </w:lvl>
    <w:lvl w:ilvl="8" w:tplc="36385572">
      <w:numFmt w:val="bullet"/>
      <w:lvlText w:val="•"/>
      <w:lvlJc w:val="left"/>
      <w:pPr>
        <w:ind w:left="8584" w:hanging="555"/>
      </w:pPr>
      <w:rPr>
        <w:rFonts w:hint="default"/>
        <w:lang w:val="fr-FR" w:eastAsia="fr-FR" w:bidi="fr-FR"/>
      </w:rPr>
    </w:lvl>
  </w:abstractNum>
  <w:abstractNum w:abstractNumId="4">
    <w:nsid w:val="7588273C"/>
    <w:multiLevelType w:val="hybridMultilevel"/>
    <w:tmpl w:val="BB844762"/>
    <w:lvl w:ilvl="0" w:tplc="EE5E4046">
      <w:numFmt w:val="bullet"/>
      <w:lvlText w:val=""/>
      <w:lvlJc w:val="left"/>
      <w:pPr>
        <w:ind w:left="403" w:hanging="567"/>
      </w:pPr>
      <w:rPr>
        <w:rFonts w:hint="default"/>
        <w:w w:val="100"/>
        <w:lang w:val="fr-FR" w:eastAsia="fr-FR" w:bidi="fr-FR"/>
      </w:rPr>
    </w:lvl>
    <w:lvl w:ilvl="1" w:tplc="4000C1E0">
      <w:numFmt w:val="bullet"/>
      <w:lvlText w:val="•"/>
      <w:lvlJc w:val="left"/>
      <w:pPr>
        <w:ind w:left="1430" w:hanging="567"/>
      </w:pPr>
      <w:rPr>
        <w:rFonts w:hint="default"/>
        <w:lang w:val="fr-FR" w:eastAsia="fr-FR" w:bidi="fr-FR"/>
      </w:rPr>
    </w:lvl>
    <w:lvl w:ilvl="2" w:tplc="26EC79F6">
      <w:numFmt w:val="bullet"/>
      <w:lvlText w:val="•"/>
      <w:lvlJc w:val="left"/>
      <w:pPr>
        <w:ind w:left="2460" w:hanging="567"/>
      </w:pPr>
      <w:rPr>
        <w:rFonts w:hint="default"/>
        <w:lang w:val="fr-FR" w:eastAsia="fr-FR" w:bidi="fr-FR"/>
      </w:rPr>
    </w:lvl>
    <w:lvl w:ilvl="3" w:tplc="66D2087A">
      <w:numFmt w:val="bullet"/>
      <w:lvlText w:val="•"/>
      <w:lvlJc w:val="left"/>
      <w:pPr>
        <w:ind w:left="3490" w:hanging="567"/>
      </w:pPr>
      <w:rPr>
        <w:rFonts w:hint="default"/>
        <w:lang w:val="fr-FR" w:eastAsia="fr-FR" w:bidi="fr-FR"/>
      </w:rPr>
    </w:lvl>
    <w:lvl w:ilvl="4" w:tplc="910E60B6">
      <w:numFmt w:val="bullet"/>
      <w:lvlText w:val="•"/>
      <w:lvlJc w:val="left"/>
      <w:pPr>
        <w:ind w:left="4520" w:hanging="567"/>
      </w:pPr>
      <w:rPr>
        <w:rFonts w:hint="default"/>
        <w:lang w:val="fr-FR" w:eastAsia="fr-FR" w:bidi="fr-FR"/>
      </w:rPr>
    </w:lvl>
    <w:lvl w:ilvl="5" w:tplc="9D0C3D26">
      <w:numFmt w:val="bullet"/>
      <w:lvlText w:val="•"/>
      <w:lvlJc w:val="left"/>
      <w:pPr>
        <w:ind w:left="5550" w:hanging="567"/>
      </w:pPr>
      <w:rPr>
        <w:rFonts w:hint="default"/>
        <w:lang w:val="fr-FR" w:eastAsia="fr-FR" w:bidi="fr-FR"/>
      </w:rPr>
    </w:lvl>
    <w:lvl w:ilvl="6" w:tplc="6BE23542">
      <w:numFmt w:val="bullet"/>
      <w:lvlText w:val="•"/>
      <w:lvlJc w:val="left"/>
      <w:pPr>
        <w:ind w:left="6580" w:hanging="567"/>
      </w:pPr>
      <w:rPr>
        <w:rFonts w:hint="default"/>
        <w:lang w:val="fr-FR" w:eastAsia="fr-FR" w:bidi="fr-FR"/>
      </w:rPr>
    </w:lvl>
    <w:lvl w:ilvl="7" w:tplc="8DD2120A">
      <w:numFmt w:val="bullet"/>
      <w:lvlText w:val="•"/>
      <w:lvlJc w:val="left"/>
      <w:pPr>
        <w:ind w:left="7610" w:hanging="567"/>
      </w:pPr>
      <w:rPr>
        <w:rFonts w:hint="default"/>
        <w:lang w:val="fr-FR" w:eastAsia="fr-FR" w:bidi="fr-FR"/>
      </w:rPr>
    </w:lvl>
    <w:lvl w:ilvl="8" w:tplc="7E2A9DA8">
      <w:numFmt w:val="bullet"/>
      <w:lvlText w:val="•"/>
      <w:lvlJc w:val="left"/>
      <w:pPr>
        <w:ind w:left="8640" w:hanging="567"/>
      </w:pPr>
      <w:rPr>
        <w:rFonts w:hint="default"/>
        <w:lang w:val="fr-FR" w:eastAsia="fr-FR" w:bidi="fr-FR"/>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F"/>
    <w:rsid w:val="00432698"/>
    <w:rsid w:val="004801E0"/>
    <w:rsid w:val="00797B33"/>
    <w:rsid w:val="008F23ED"/>
    <w:rsid w:val="00A537B1"/>
    <w:rsid w:val="00C369CB"/>
    <w:rsid w:val="00E77A70"/>
    <w:rsid w:val="00EC7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32A7"/>
  <w15:docId w15:val="{979912F1-705E-4322-992E-25C7DB6D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19"/>
      <w:outlineLvl w:val="0"/>
    </w:pPr>
    <w:rPr>
      <w:b/>
      <w:bCs/>
      <w:i/>
      <w:sz w:val="25"/>
      <w:szCs w:val="25"/>
    </w:rPr>
  </w:style>
  <w:style w:type="paragraph" w:styleId="Titre2">
    <w:name w:val="heading 2"/>
    <w:basedOn w:val="Normal"/>
    <w:uiPriority w:val="1"/>
    <w:qFormat/>
    <w:pPr>
      <w:ind w:left="1240" w:hanging="554"/>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deliste">
    <w:name w:val="List Paragraph"/>
    <w:basedOn w:val="Normal"/>
    <w:uiPriority w:val="1"/>
    <w:qFormat/>
    <w:pPr>
      <w:ind w:left="1240" w:hanging="554"/>
    </w:pPr>
  </w:style>
  <w:style w:type="paragraph" w:customStyle="1" w:styleId="TableParagraph">
    <w:name w:val="Table Paragraph"/>
    <w:basedOn w:val="Normal"/>
    <w:uiPriority w:val="1"/>
    <w:qFormat/>
    <w:pPr>
      <w:ind w:left="107"/>
    </w:pPr>
  </w:style>
  <w:style w:type="character" w:customStyle="1" w:styleId="object-hover">
    <w:name w:val="object-hover"/>
    <w:basedOn w:val="Policepardfaut"/>
    <w:rsid w:val="00E7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4403</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CESURE_Inalco 18-19</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CESURE_Inalco 18-19</dc:title>
  <dc:creator>cberard</dc:creator>
  <cp:lastModifiedBy>gi fo</cp:lastModifiedBy>
  <cp:revision>2</cp:revision>
  <dcterms:created xsi:type="dcterms:W3CDTF">2018-12-03T21:40:00Z</dcterms:created>
  <dcterms:modified xsi:type="dcterms:W3CDTF">2018-12-03T21:40:00Z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PDFCreator 2.4.0.213</vt:lpwstr>
  </property>
  <property fmtid="{D5CDD505-2E9C-101B-9397-08002B2CF9AE}" pid="4" name="LastSaved">
    <vt:filetime>2018-05-22T00:00:00Z</vt:filetime>
  </property>
</Properties>
</file>