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7" w:type="dxa"/>
        <w:tblLayout w:type="fixed"/>
        <w:tblLook w:val="04A0" w:firstRow="1" w:lastRow="0" w:firstColumn="1" w:lastColumn="0" w:noHBand="0" w:noVBand="1"/>
      </w:tblPr>
      <w:tblGrid>
        <w:gridCol w:w="15"/>
        <w:gridCol w:w="2404"/>
        <w:gridCol w:w="518"/>
        <w:gridCol w:w="2444"/>
        <w:gridCol w:w="856"/>
        <w:gridCol w:w="1418"/>
        <w:gridCol w:w="1559"/>
        <w:gridCol w:w="1548"/>
        <w:gridCol w:w="15"/>
      </w:tblGrid>
      <w:tr w:rsidR="005C39A6" w:rsidRPr="006142E0" w:rsidTr="005C39A6">
        <w:trPr>
          <w:trHeight w:val="1560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9A6" w:rsidRPr="006142E0" w:rsidRDefault="005C39A6">
            <w:pPr>
              <w:rPr>
                <w:rFonts w:ascii="AB BLine" w:hAnsi="AB BLine"/>
                <w:sz w:val="20"/>
              </w:rPr>
            </w:pPr>
            <w:r w:rsidRPr="00861D79">
              <w:rPr>
                <w:rFonts w:ascii="AB BLine" w:hAnsi="AB BLine"/>
                <w:noProof/>
                <w:sz w:val="20"/>
                <w:lang w:eastAsia="fr-FR"/>
              </w:rPr>
              <w:drawing>
                <wp:inline distT="0" distB="0" distL="0" distR="0" wp14:anchorId="62839B5A" wp14:editId="6DEBB711">
                  <wp:extent cx="1581150" cy="1594145"/>
                  <wp:effectExtent l="0" t="0" r="0" b="6350"/>
                  <wp:docPr id="2" name="Image 2" descr="\\nas.inalco.fr\Partager\Admin_Lille\École Doctorale-SF-partage\logo ED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inalco.fr\Partager\Admin_Lille\École Doctorale-SF-partage\logo ED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00" cy="16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  <w:r w:rsidRPr="006142E0">
              <w:rPr>
                <w:rFonts w:ascii="AB BLine" w:hAnsi="AB BLine"/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5CF162" wp14:editId="3FA50F8C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76835</wp:posOffset>
                  </wp:positionV>
                  <wp:extent cx="1427480" cy="570865"/>
                  <wp:effectExtent l="0" t="0" r="1270" b="635"/>
                  <wp:wrapSquare wrapText="bothSides"/>
                  <wp:docPr id="1" name="Image 1" descr="Logo inalco_baldinger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alco_baldinger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Pr="006142E0" w:rsidRDefault="005C39A6" w:rsidP="000F1F92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 w:rsidRPr="006142E0">
              <w:rPr>
                <w:rFonts w:ascii="AB BLine" w:hAnsi="AB BLine"/>
                <w:b/>
                <w:sz w:val="24"/>
                <w:szCs w:val="28"/>
              </w:rPr>
              <w:t>DOCTORAT – 1</w:t>
            </w:r>
            <w:r w:rsidRPr="006142E0">
              <w:rPr>
                <w:rFonts w:ascii="AB BLine" w:hAnsi="AB BLine"/>
                <w:b/>
                <w:sz w:val="24"/>
                <w:szCs w:val="28"/>
                <w:vertAlign w:val="superscript"/>
              </w:rPr>
              <w:t>re</w:t>
            </w:r>
            <w:r w:rsidRPr="006142E0">
              <w:rPr>
                <w:rFonts w:ascii="AB BLine" w:hAnsi="AB BLine"/>
                <w:b/>
                <w:sz w:val="24"/>
                <w:szCs w:val="28"/>
              </w:rPr>
              <w:t xml:space="preserve"> ANNÉE DE THÈSE</w:t>
            </w:r>
          </w:p>
          <w:p w:rsidR="005C39A6" w:rsidRPr="006142E0" w:rsidRDefault="005C39A6" w:rsidP="005C39A6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>
              <w:rPr>
                <w:rFonts w:ascii="AB BLine" w:hAnsi="AB BLine"/>
                <w:b/>
                <w:sz w:val="24"/>
                <w:szCs w:val="28"/>
              </w:rPr>
              <w:t>CSID – 2019-2020</w:t>
            </w:r>
          </w:p>
          <w:p w:rsidR="005C39A6" w:rsidRPr="005C39A6" w:rsidRDefault="005C39A6" w:rsidP="005C39A6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bookmarkStart w:id="0" w:name="_GoBack"/>
            <w:bookmarkEnd w:id="0"/>
            <w:r w:rsidRPr="005C39A6">
              <w:rPr>
                <w:rFonts w:ascii="AB BLine" w:hAnsi="AB BLine"/>
                <w:b/>
                <w:color w:val="FF0000"/>
                <w:sz w:val="24"/>
                <w:szCs w:val="28"/>
              </w:rPr>
              <w:t>à remettre complé</w:t>
            </w:r>
            <w:r w:rsidR="005F2EA2">
              <w:rPr>
                <w:rFonts w:ascii="AB BLine" w:hAnsi="AB BLine"/>
                <w:b/>
                <w:color w:val="FF0000"/>
                <w:sz w:val="24"/>
                <w:szCs w:val="28"/>
              </w:rPr>
              <w:t>té et signé à l’École Doctorale</w:t>
            </w:r>
          </w:p>
        </w:tc>
      </w:tr>
      <w:tr w:rsidR="00495FAC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  <w:trHeight w:val="449"/>
        </w:trPr>
        <w:tc>
          <w:tcPr>
            <w:tcW w:w="5381" w:type="dxa"/>
            <w:gridSpan w:val="4"/>
            <w:shd w:val="clear" w:color="auto" w:fill="5B9BD5" w:themeFill="accent1"/>
            <w:vAlign w:val="center"/>
          </w:tcPr>
          <w:p w:rsidR="00495FAC" w:rsidRPr="006142E0" w:rsidRDefault="00495FAC" w:rsidP="0082176F">
            <w:pPr>
              <w:jc w:val="center"/>
              <w:rPr>
                <w:rFonts w:ascii="AB BLine" w:hAnsi="AB BLine"/>
                <w:b/>
                <w:color w:val="FFFFFF" w:themeColor="background1"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DOCTORANT</w:t>
            </w:r>
          </w:p>
        </w:tc>
        <w:tc>
          <w:tcPr>
            <w:tcW w:w="5381" w:type="dxa"/>
            <w:gridSpan w:val="4"/>
            <w:shd w:val="clear" w:color="auto" w:fill="5B9BD5" w:themeFill="accent1"/>
            <w:vAlign w:val="center"/>
          </w:tcPr>
          <w:p w:rsidR="00495FAC" w:rsidRPr="006142E0" w:rsidRDefault="00495FAC" w:rsidP="0082176F">
            <w:pPr>
              <w:jc w:val="center"/>
              <w:rPr>
                <w:rFonts w:ascii="AB BLine" w:hAnsi="AB BLine"/>
                <w:b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DIRECTEUR(S) DE THÈSE</w:t>
            </w:r>
          </w:p>
        </w:tc>
      </w:tr>
      <w:tr w:rsidR="00BB127F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</w:trPr>
        <w:tc>
          <w:tcPr>
            <w:tcW w:w="5381" w:type="dxa"/>
            <w:gridSpan w:val="4"/>
          </w:tcPr>
          <w:p w:rsidR="00495FAC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 (de naissance) :</w:t>
            </w:r>
          </w:p>
          <w:p w:rsidR="00495FAC" w:rsidRPr="006142E0" w:rsidRDefault="005C39A6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>
              <w:rPr>
                <w:rFonts w:ascii="AB BLine" w:hAnsi="AB BLine"/>
                <w:sz w:val="18"/>
                <w:szCs w:val="20"/>
              </w:rPr>
              <w:t xml:space="preserve">Nom d’usage </w:t>
            </w:r>
            <w:r w:rsidR="00495FAC" w:rsidRPr="006142E0">
              <w:rPr>
                <w:rFonts w:ascii="AB BLine" w:hAnsi="AB BLine"/>
                <w:sz w:val="18"/>
                <w:szCs w:val="20"/>
              </w:rPr>
              <w:t>:</w:t>
            </w:r>
          </w:p>
          <w:p w:rsidR="00BB127F" w:rsidRPr="006142E0" w:rsidRDefault="00BB127F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Prénom :</w:t>
            </w:r>
          </w:p>
          <w:p w:rsidR="00BB127F" w:rsidRPr="006142E0" w:rsidRDefault="00BB127F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Courriel :</w:t>
            </w:r>
          </w:p>
          <w:p w:rsidR="00BB127F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Téléphone :</w:t>
            </w:r>
          </w:p>
        </w:tc>
        <w:tc>
          <w:tcPr>
            <w:tcW w:w="5381" w:type="dxa"/>
            <w:gridSpan w:val="4"/>
          </w:tcPr>
          <w:p w:rsidR="00BB127F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Nom, Prénom du directeur :</w:t>
            </w:r>
          </w:p>
          <w:p w:rsidR="001C35CC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Nom, Prénom du codirecteur :</w:t>
            </w:r>
          </w:p>
        </w:tc>
      </w:tr>
      <w:tr w:rsidR="005D47FE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</w:trPr>
        <w:tc>
          <w:tcPr>
            <w:tcW w:w="10762" w:type="dxa"/>
            <w:gridSpan w:val="8"/>
          </w:tcPr>
          <w:p w:rsidR="005D47FE" w:rsidRPr="006142E0" w:rsidRDefault="005D47FE" w:rsidP="005D47FE">
            <w:pPr>
              <w:rPr>
                <w:rFonts w:ascii="AB BLine" w:hAnsi="AB BLine"/>
                <w:sz w:val="18"/>
              </w:rPr>
            </w:pPr>
            <w:r w:rsidRPr="006142E0">
              <w:rPr>
                <w:rFonts w:ascii="AB BLine" w:hAnsi="AB BLine"/>
                <w:sz w:val="18"/>
              </w:rPr>
              <w:t>Sujet de thèse :</w:t>
            </w:r>
          </w:p>
          <w:p w:rsidR="005D47FE" w:rsidRPr="006142E0" w:rsidRDefault="005D47FE" w:rsidP="001C35CC">
            <w:pPr>
              <w:spacing w:line="480" w:lineRule="auto"/>
              <w:rPr>
                <w:rFonts w:ascii="AB BLine" w:hAnsi="AB BLine"/>
                <w:sz w:val="18"/>
                <w:szCs w:val="20"/>
              </w:rPr>
            </w:pPr>
          </w:p>
        </w:tc>
      </w:tr>
      <w:tr w:rsidR="00D54D6D" w:rsidRPr="006142E0" w:rsidTr="005C39A6">
        <w:tblPrEx>
          <w:shd w:val="clear" w:color="auto" w:fill="5B9BD5" w:themeFill="accent1"/>
        </w:tblPrEx>
        <w:trPr>
          <w:gridAfter w:val="1"/>
          <w:wAfter w:w="10" w:type="dxa"/>
          <w:trHeight w:val="462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54D6D" w:rsidRPr="006142E0" w:rsidRDefault="00D54D6D" w:rsidP="0082176F">
            <w:pPr>
              <w:jc w:val="center"/>
              <w:rPr>
                <w:rFonts w:ascii="AB BLine" w:hAnsi="AB BLine"/>
                <w:b/>
                <w:color w:val="FFFFFF" w:themeColor="background1"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ÉVALUATION</w:t>
            </w:r>
          </w:p>
        </w:tc>
      </w:tr>
      <w:tr w:rsidR="00311935" w:rsidRPr="006142E0" w:rsidTr="005C39A6">
        <w:trPr>
          <w:gridBefore w:val="1"/>
          <w:wBefore w:w="15" w:type="dxa"/>
          <w:trHeight w:val="509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5D47FE" w:rsidRPr="006142E0" w:rsidRDefault="00311935" w:rsidP="006142E0">
            <w:pPr>
              <w:spacing w:line="276" w:lineRule="auto"/>
              <w:jc w:val="center"/>
              <w:rPr>
                <w:rFonts w:ascii="AB BLine" w:hAnsi="AB BLine"/>
                <w:i/>
                <w:sz w:val="20"/>
              </w:rPr>
            </w:pPr>
            <w:r w:rsidRPr="006142E0">
              <w:rPr>
                <w:rFonts w:ascii="AB BLine" w:hAnsi="AB BLine"/>
                <w:i/>
                <w:sz w:val="20"/>
              </w:rPr>
              <w:t>Le(s) directeur(s) de thèse voudront bien compléter le tableau suivant :</w:t>
            </w: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Suivi de la formation :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D</w:t>
            </w:r>
            <w:r w:rsidR="00B96AAB" w:rsidRPr="006142E0">
              <w:rPr>
                <w:rFonts w:ascii="AB BLine" w:hAnsi="AB BLine"/>
                <w:sz w:val="18"/>
                <w:szCs w:val="20"/>
              </w:rPr>
              <w:t>isciplinaire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incomplet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I</w:t>
            </w:r>
            <w:r w:rsidR="00B96AAB" w:rsidRPr="006142E0">
              <w:rPr>
                <w:rFonts w:ascii="AB BLine" w:hAnsi="AB BLine"/>
                <w:sz w:val="18"/>
                <w:szCs w:val="20"/>
              </w:rPr>
              <w:t>nterdisciplinaire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9047D9" w:rsidRPr="006142E0">
              <w:rPr>
                <w:rFonts w:ascii="AB BLine" w:hAnsi="AB BLine"/>
                <w:sz w:val="16"/>
                <w:szCs w:val="20"/>
              </w:rPr>
              <w:t>i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ncomplet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9047D9" w:rsidRPr="006142E0">
              <w:rPr>
                <w:rFonts w:ascii="AB BLine" w:hAnsi="AB BLine"/>
                <w:sz w:val="16"/>
                <w:szCs w:val="20"/>
              </w:rPr>
              <w:t>n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on pertinent</w:t>
            </w:r>
          </w:p>
        </w:tc>
      </w:tr>
      <w:tr w:rsidR="004E31AF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 xml:space="preserve">générique ou </w:t>
            </w:r>
            <w:proofErr w:type="spellStart"/>
            <w:r w:rsidRPr="006142E0">
              <w:rPr>
                <w:rFonts w:ascii="AB BLine" w:hAnsi="AB BLine"/>
                <w:sz w:val="18"/>
                <w:szCs w:val="20"/>
              </w:rPr>
              <w:t>professionnalisante</w:t>
            </w:r>
            <w:proofErr w:type="spellEnd"/>
          </w:p>
          <w:p w:rsidR="005D47FE" w:rsidRPr="006142E0" w:rsidRDefault="005D47FE" w:rsidP="00B96AAB">
            <w:pPr>
              <w:spacing w:line="360" w:lineRule="auto"/>
              <w:rPr>
                <w:rFonts w:ascii="AB BLine" w:hAnsi="AB BLine"/>
                <w:i/>
                <w:sz w:val="18"/>
                <w:szCs w:val="20"/>
              </w:rPr>
            </w:pPr>
            <w:r w:rsidRPr="006142E0">
              <w:rPr>
                <w:rFonts w:ascii="AB BLine" w:hAnsi="AB BLine"/>
                <w:i/>
                <w:sz w:val="18"/>
                <w:szCs w:val="20"/>
              </w:rPr>
              <w:t>(anglais, bureautique, Latex, etc.)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incomplet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</w:trPr>
        <w:tc>
          <w:tcPr>
            <w:tcW w:w="240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Communications</w:t>
            </w:r>
            <w:r>
              <w:rPr>
                <w:rFonts w:ascii="AB BLine" w:hAnsi="AB BLine"/>
                <w:sz w:val="18"/>
                <w:szCs w:val="20"/>
              </w:rPr>
              <w:t xml:space="preserve"> ou publications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Inalco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oui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non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</w:trPr>
        <w:tc>
          <w:tcPr>
            <w:tcW w:w="240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Extérieur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oui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non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4E31AF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niveau d’expression écrite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satisfaisant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acceptable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à améliorer</w:t>
            </w: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normes bibliographiques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acquises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non acquise</w:t>
            </w:r>
            <w:r w:rsidRPr="006142E0">
              <w:rPr>
                <w:rFonts w:ascii="AB BLine" w:hAnsi="AB BLine"/>
                <w:sz w:val="16"/>
                <w:szCs w:val="20"/>
              </w:rPr>
              <w:t>s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593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6142E0" w:rsidRPr="006142E0" w:rsidRDefault="006142E0" w:rsidP="006142E0">
            <w:pPr>
              <w:spacing w:line="276" w:lineRule="auto"/>
              <w:jc w:val="center"/>
              <w:rPr>
                <w:rFonts w:ascii="AB BLine" w:hAnsi="AB BLine"/>
                <w:i/>
                <w:sz w:val="20"/>
              </w:rPr>
            </w:pPr>
            <w:r w:rsidRPr="006142E0">
              <w:rPr>
                <w:rFonts w:ascii="AB BLine" w:hAnsi="AB BLine"/>
                <w:i/>
                <w:sz w:val="20"/>
              </w:rPr>
              <w:t>Évaluer la progression de la thèse (forces + points à travailler) :</w:t>
            </w: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Connaissance du sujet, état de l’art, mise à jour bibliographique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Cohérence et maîtrise méthodologique du projet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Capacité à formuler des hypothèses et à faire des synthèses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Fréquence des rencontres et des consultations (X/mois, X /an)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</w:tbl>
    <w:p w:rsidR="000F1F92" w:rsidRPr="006142E0" w:rsidRDefault="00417A89" w:rsidP="006142E0">
      <w:pPr>
        <w:jc w:val="center"/>
        <w:rPr>
          <w:rFonts w:ascii="AB BLine" w:hAnsi="AB BLine"/>
          <w:b/>
          <w:sz w:val="20"/>
        </w:rPr>
      </w:pPr>
      <w:r w:rsidRPr="006142E0">
        <w:rPr>
          <w:rFonts w:ascii="AB BLine" w:hAnsi="AB BLine"/>
          <w:b/>
          <w:sz w:val="20"/>
        </w:rPr>
        <w:t>Avis sur la réinscription :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favorable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défavorable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réservé</w:t>
      </w:r>
    </w:p>
    <w:p w:rsidR="00A91B1E" w:rsidRPr="006142E0" w:rsidRDefault="00A91B1E">
      <w:pPr>
        <w:rPr>
          <w:rFonts w:ascii="AB BLine" w:hAnsi="AB BLine"/>
          <w:sz w:val="20"/>
        </w:rPr>
      </w:pPr>
      <w:r w:rsidRPr="006142E0">
        <w:rPr>
          <w:rFonts w:ascii="AB BLine" w:hAnsi="AB BLine"/>
          <w:sz w:val="20"/>
        </w:rPr>
        <w:t>Date</w:t>
      </w:r>
    </w:p>
    <w:p w:rsidR="000F1F92" w:rsidRPr="006142E0" w:rsidRDefault="00A91B1E" w:rsidP="00417A89">
      <w:pPr>
        <w:rPr>
          <w:rFonts w:ascii="AB BLine" w:hAnsi="AB BLine"/>
          <w:sz w:val="20"/>
        </w:rPr>
      </w:pPr>
      <w:r w:rsidRPr="006142E0">
        <w:rPr>
          <w:rFonts w:ascii="AB BLine" w:hAnsi="AB BLine"/>
          <w:sz w:val="20"/>
        </w:rPr>
        <w:t>S</w:t>
      </w:r>
      <w:r w:rsidR="00417A89" w:rsidRPr="006142E0">
        <w:rPr>
          <w:rFonts w:ascii="AB BLine" w:hAnsi="AB BLine"/>
          <w:sz w:val="20"/>
        </w:rPr>
        <w:t>ignature</w:t>
      </w:r>
    </w:p>
    <w:sectPr w:rsidR="000F1F92" w:rsidRPr="006142E0" w:rsidSect="00861D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6CD"/>
    <w:multiLevelType w:val="hybridMultilevel"/>
    <w:tmpl w:val="6FE64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4"/>
    <w:rsid w:val="000F1F92"/>
    <w:rsid w:val="001C35CC"/>
    <w:rsid w:val="002477FC"/>
    <w:rsid w:val="002E55C4"/>
    <w:rsid w:val="00311935"/>
    <w:rsid w:val="00417A89"/>
    <w:rsid w:val="00495FAC"/>
    <w:rsid w:val="004E31AF"/>
    <w:rsid w:val="005C39A6"/>
    <w:rsid w:val="005D47FE"/>
    <w:rsid w:val="005F2EA2"/>
    <w:rsid w:val="006142E0"/>
    <w:rsid w:val="006732D6"/>
    <w:rsid w:val="006A6324"/>
    <w:rsid w:val="00700327"/>
    <w:rsid w:val="0082176F"/>
    <w:rsid w:val="00861D79"/>
    <w:rsid w:val="009047D9"/>
    <w:rsid w:val="00945466"/>
    <w:rsid w:val="00A91B1E"/>
    <w:rsid w:val="00B96AAB"/>
    <w:rsid w:val="00BB127F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8185"/>
  <w15:chartTrackingRefBased/>
  <w15:docId w15:val="{24F10D76-EE56-4C65-8C8C-FC615163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Kraskovetz</dc:creator>
  <cp:keywords/>
  <dc:description/>
  <cp:lastModifiedBy>Marie-Line JOUANNAUX</cp:lastModifiedBy>
  <cp:revision>3</cp:revision>
  <cp:lastPrinted>2019-04-11T13:56:00Z</cp:lastPrinted>
  <dcterms:created xsi:type="dcterms:W3CDTF">2019-12-12T16:05:00Z</dcterms:created>
  <dcterms:modified xsi:type="dcterms:W3CDTF">2019-12-12T16:23:00Z</dcterms:modified>
</cp:coreProperties>
</file>