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FAA" w:rsidRDefault="00471FAA" w:rsidP="00471FAA">
      <w:pPr>
        <w:spacing w:after="0"/>
        <w:jc w:val="center"/>
        <w:rPr>
          <w:rFonts w:ascii="Times New Roman" w:hAnsi="Times New Roman" w:cs="Times New Roman"/>
          <w:b/>
          <w:bCs/>
          <w:sz w:val="36"/>
          <w:szCs w:val="36"/>
          <w:u w:val="single"/>
        </w:rPr>
      </w:pPr>
      <w:bookmarkStart w:id="0" w:name="_GoBack"/>
      <w:bookmarkEnd w:id="0"/>
    </w:p>
    <w:p w:rsidR="00471FAA" w:rsidRDefault="00471FAA" w:rsidP="00471FAA">
      <w:pPr>
        <w:spacing w:after="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 xml:space="preserve">I N A L C O </w:t>
      </w:r>
    </w:p>
    <w:p w:rsidR="00471FAA" w:rsidRDefault="00471FAA" w:rsidP="00471FAA">
      <w:pPr>
        <w:spacing w:after="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 xml:space="preserve"> </w:t>
      </w:r>
    </w:p>
    <w:p w:rsidR="00471FAA" w:rsidRDefault="00471FAA" w:rsidP="00471FAA">
      <w:pPr>
        <w:spacing w:after="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 xml:space="preserve">Institut Universitaire de France </w:t>
      </w:r>
    </w:p>
    <w:p w:rsidR="00471FAA" w:rsidRDefault="00471FAA" w:rsidP="00471FAA">
      <w:pPr>
        <w:spacing w:after="0"/>
        <w:jc w:val="center"/>
        <w:rPr>
          <w:rFonts w:ascii="Times New Roman" w:hAnsi="Times New Roman" w:cs="Times New Roman"/>
          <w:b/>
          <w:bCs/>
          <w:sz w:val="36"/>
          <w:szCs w:val="36"/>
          <w:u w:val="single"/>
        </w:rPr>
      </w:pPr>
    </w:p>
    <w:p w:rsidR="00471FAA" w:rsidRDefault="00471FAA" w:rsidP="00471FAA">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Cycle de quatre tables rondes</w:t>
      </w:r>
    </w:p>
    <w:p w:rsidR="00471FAA" w:rsidRDefault="00471FAA" w:rsidP="00471FAA">
      <w:pPr>
        <w:spacing w:after="0"/>
        <w:jc w:val="center"/>
        <w:rPr>
          <w:rFonts w:ascii="Times New Roman" w:hAnsi="Times New Roman" w:cs="Times New Roman"/>
          <w:b/>
          <w:bCs/>
          <w:sz w:val="36"/>
          <w:szCs w:val="36"/>
          <w:u w:val="single"/>
        </w:rPr>
      </w:pPr>
    </w:p>
    <w:p w:rsidR="00471FAA" w:rsidRDefault="00471FAA" w:rsidP="00471FAA">
      <w:pPr>
        <w:spacing w:after="0"/>
        <w:jc w:val="center"/>
        <w:rPr>
          <w:rFonts w:ascii="Times New Roman" w:hAnsi="Times New Roman" w:cs="Times New Roman"/>
          <w:b/>
          <w:bCs/>
          <w:sz w:val="28"/>
          <w:szCs w:val="28"/>
          <w:u w:val="single"/>
        </w:rPr>
      </w:pPr>
    </w:p>
    <w:p w:rsidR="00471FAA" w:rsidRDefault="00471FAA" w:rsidP="00471FAA">
      <w:pPr>
        <w:spacing w:after="0"/>
        <w:jc w:val="center"/>
        <w:rPr>
          <w:rFonts w:ascii="Times New Roman" w:hAnsi="Times New Roman" w:cs="Times New Roman"/>
          <w:b/>
          <w:bCs/>
          <w:u w:val="single"/>
        </w:rPr>
      </w:pPr>
      <w:r>
        <w:rPr>
          <w:rFonts w:ascii="Times New Roman" w:hAnsi="Times New Roman" w:cs="Times New Roman"/>
          <w:b/>
          <w:bCs/>
          <w:sz w:val="28"/>
          <w:szCs w:val="28"/>
          <w:u w:val="single"/>
        </w:rPr>
        <w:t>ECLAIRAGES SUR LES CHRETIENS AU PROCHE-ORIENT</w:t>
      </w:r>
      <w:r>
        <w:rPr>
          <w:rFonts w:ascii="Times New Roman" w:hAnsi="Times New Roman" w:cs="Times New Roman"/>
          <w:b/>
          <w:bCs/>
          <w:u w:val="single"/>
        </w:rPr>
        <w:t>.</w:t>
      </w:r>
    </w:p>
    <w:p w:rsidR="00471FAA" w:rsidRDefault="00471FAA" w:rsidP="00471FAA">
      <w:pPr>
        <w:spacing w:after="0"/>
        <w:jc w:val="center"/>
        <w:rPr>
          <w:rFonts w:ascii="Times New Roman" w:hAnsi="Times New Roman" w:cs="Times New Roman"/>
          <w:b/>
          <w:bCs/>
          <w:u w:val="single"/>
        </w:rPr>
      </w:pPr>
    </w:p>
    <w:p w:rsidR="00471FAA" w:rsidRDefault="00471FAA" w:rsidP="00471FAA">
      <w:pPr>
        <w:spacing w:after="0"/>
        <w:jc w:val="center"/>
        <w:rPr>
          <w:rFonts w:ascii="Times New Roman" w:hAnsi="Times New Roman" w:cs="Times New Roman"/>
          <w:i/>
          <w:iCs/>
          <w:sz w:val="24"/>
          <w:szCs w:val="24"/>
          <w:u w:val="single"/>
        </w:rPr>
      </w:pPr>
      <w:r>
        <w:rPr>
          <w:rFonts w:ascii="Times New Roman" w:hAnsi="Times New Roman" w:cs="Times New Roman"/>
          <w:b/>
          <w:bCs/>
          <w:i/>
          <w:iCs/>
          <w:sz w:val="24"/>
          <w:szCs w:val="24"/>
        </w:rPr>
        <w:t>Aspects historique et géopolitique</w:t>
      </w:r>
      <w:r>
        <w:rPr>
          <w:rFonts w:ascii="Times New Roman" w:hAnsi="Times New Roman" w:cs="Times New Roman"/>
          <w:i/>
          <w:iCs/>
          <w:sz w:val="24"/>
          <w:szCs w:val="24"/>
        </w:rPr>
        <w:t>.</w:t>
      </w:r>
    </w:p>
    <w:p w:rsidR="00471FAA" w:rsidRDefault="00471FAA" w:rsidP="00471FAA">
      <w:pPr>
        <w:spacing w:after="0"/>
        <w:jc w:val="center"/>
        <w:rPr>
          <w:rFonts w:ascii="Times New Roman" w:hAnsi="Times New Roman" w:cs="Times New Roman"/>
          <w:b/>
          <w:bCs/>
          <w:sz w:val="24"/>
          <w:szCs w:val="24"/>
          <w:u w:val="single"/>
        </w:rPr>
      </w:pPr>
    </w:p>
    <w:p w:rsidR="002E465B" w:rsidRDefault="00471FAA" w:rsidP="002E465B">
      <w:pPr>
        <w:spacing w:after="0"/>
        <w:jc w:val="both"/>
        <w:rPr>
          <w:rFonts w:ascii="Times New Roman" w:hAnsi="Times New Roman" w:cs="Times New Roman"/>
          <w:bCs/>
          <w:sz w:val="24"/>
          <w:szCs w:val="24"/>
        </w:rPr>
      </w:pPr>
      <w:r>
        <w:rPr>
          <w:rFonts w:ascii="Times New Roman" w:hAnsi="Times New Roman" w:cs="Times New Roman"/>
          <w:bCs/>
          <w:sz w:val="24"/>
          <w:szCs w:val="24"/>
        </w:rPr>
        <w:t>Victimes des conflits qui déchirent le Moyen-Orient, touchés par des attentats aveugles, menacés à  cause de leur foi, les Chrétiens du Proche-Orient suscitent l’inquiétude et la compassion en Europe. Ils restent cependant méconnus : qui sont-ils ? Qu</w:t>
      </w:r>
      <w:r w:rsidR="002E465B">
        <w:rPr>
          <w:rFonts w:ascii="Times New Roman" w:hAnsi="Times New Roman" w:cs="Times New Roman"/>
          <w:bCs/>
          <w:sz w:val="24"/>
          <w:szCs w:val="24"/>
        </w:rPr>
        <w:t>elle est leur histoire ? Quel</w:t>
      </w:r>
      <w:r>
        <w:rPr>
          <w:rFonts w:ascii="Times New Roman" w:hAnsi="Times New Roman" w:cs="Times New Roman"/>
          <w:bCs/>
          <w:sz w:val="24"/>
          <w:szCs w:val="24"/>
        </w:rPr>
        <w:t xml:space="preserve"> </w:t>
      </w:r>
      <w:r w:rsidR="002E465B">
        <w:rPr>
          <w:rFonts w:ascii="Times New Roman" w:hAnsi="Times New Roman" w:cs="Times New Roman"/>
          <w:bCs/>
          <w:sz w:val="24"/>
          <w:szCs w:val="24"/>
        </w:rPr>
        <w:t>avenir</w:t>
      </w:r>
      <w:r>
        <w:rPr>
          <w:rFonts w:ascii="Times New Roman" w:hAnsi="Times New Roman" w:cs="Times New Roman"/>
          <w:bCs/>
          <w:sz w:val="24"/>
          <w:szCs w:val="24"/>
        </w:rPr>
        <w:t xml:space="preserve"> </w:t>
      </w:r>
      <w:r w:rsidR="002E465B">
        <w:rPr>
          <w:rFonts w:ascii="Times New Roman" w:hAnsi="Times New Roman" w:cs="Times New Roman"/>
          <w:bCs/>
          <w:sz w:val="24"/>
          <w:szCs w:val="24"/>
        </w:rPr>
        <w:t xml:space="preserve">leur est réservé </w:t>
      </w:r>
      <w:r>
        <w:rPr>
          <w:rFonts w:ascii="Times New Roman" w:hAnsi="Times New Roman" w:cs="Times New Roman"/>
          <w:bCs/>
          <w:sz w:val="24"/>
          <w:szCs w:val="24"/>
        </w:rPr>
        <w:t xml:space="preserve">dans un Proche-Orient en proie à de profonds bouleversements ? </w:t>
      </w:r>
    </w:p>
    <w:p w:rsidR="00471FAA" w:rsidRDefault="00471FAA" w:rsidP="002E465B">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Ce cycle de tables rondes organisé par l’INALCO et l’IUF propose des éclairages historique et géopolitique afin de mieux comprendre les Chrétiens du Proche-Orient. Animé par des spécialistes reconnus de la question, il éclaire successivement leur passé ottoman, les transformations liées aux réformes ottomanes et aux conflits du XXe siècle avant de s’interroger sur leur avenir. </w:t>
      </w:r>
    </w:p>
    <w:p w:rsidR="00471FAA" w:rsidRDefault="00471FAA" w:rsidP="00471FAA">
      <w:pPr>
        <w:spacing w:after="0"/>
        <w:jc w:val="center"/>
        <w:rPr>
          <w:rFonts w:ascii="Times New Roman" w:hAnsi="Times New Roman" w:cs="Times New Roman"/>
          <w:b/>
          <w:bCs/>
          <w:sz w:val="24"/>
          <w:szCs w:val="24"/>
          <w:u w:val="single"/>
        </w:rPr>
      </w:pPr>
    </w:p>
    <w:p w:rsidR="00471FAA" w:rsidRDefault="00471FAA" w:rsidP="00471FAA">
      <w:pPr>
        <w:spacing w:after="0"/>
        <w:rPr>
          <w:rFonts w:ascii="Times New Roman" w:hAnsi="Times New Roman" w:cs="Times New Roman"/>
          <w:b/>
          <w:bCs/>
          <w:sz w:val="24"/>
          <w:szCs w:val="24"/>
          <w:u w:val="single"/>
        </w:rPr>
      </w:pPr>
    </w:p>
    <w:p w:rsidR="00471FAA" w:rsidRDefault="00471FAA" w:rsidP="00471FA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bCs/>
          <w:iCs/>
          <w:sz w:val="24"/>
          <w:szCs w:val="24"/>
        </w:rPr>
      </w:pPr>
      <w:r>
        <w:rPr>
          <w:rFonts w:ascii="Times New Roman" w:hAnsi="Times New Roman" w:cs="Times New Roman"/>
          <w:b/>
          <w:bCs/>
          <w:iCs/>
          <w:sz w:val="24"/>
          <w:szCs w:val="24"/>
        </w:rPr>
        <w:t>Jeudi  19 octobre 2017  de 18 h 30 à 21 h : ouverture et première table ronde</w:t>
      </w:r>
      <w:r w:rsidR="00A07701">
        <w:rPr>
          <w:rFonts w:ascii="Times New Roman" w:hAnsi="Times New Roman" w:cs="Times New Roman"/>
          <w:b/>
          <w:bCs/>
          <w:iCs/>
          <w:sz w:val="24"/>
          <w:szCs w:val="24"/>
        </w:rPr>
        <w:t>.</w:t>
      </w:r>
    </w:p>
    <w:p w:rsidR="00471FAA" w:rsidRDefault="00471FAA" w:rsidP="00471FAA">
      <w:pPr>
        <w:spacing w:after="0"/>
        <w:rPr>
          <w:rFonts w:ascii="Times New Roman" w:hAnsi="Times New Roman" w:cs="Times New Roman"/>
          <w:b/>
          <w:bCs/>
          <w:i/>
          <w:iCs/>
          <w:sz w:val="24"/>
          <w:szCs w:val="24"/>
          <w:u w:val="single"/>
        </w:rPr>
      </w:pPr>
    </w:p>
    <w:p w:rsidR="00471FAA" w:rsidRDefault="00471FAA" w:rsidP="00471FAA">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Ouverture</w:t>
      </w:r>
      <w:r w:rsidR="002B04A5">
        <w:rPr>
          <w:rFonts w:ascii="Times New Roman" w:hAnsi="Times New Roman" w:cs="Times New Roman"/>
          <w:b/>
          <w:bCs/>
          <w:sz w:val="24"/>
          <w:szCs w:val="24"/>
          <w:u w:val="single"/>
        </w:rPr>
        <w:t>.</w:t>
      </w:r>
    </w:p>
    <w:p w:rsidR="00471FAA" w:rsidRDefault="00471FAA" w:rsidP="00471FAA">
      <w:pPr>
        <w:spacing w:after="0"/>
        <w:jc w:val="center"/>
        <w:rPr>
          <w:rFonts w:ascii="Times New Roman" w:hAnsi="Times New Roman" w:cs="Times New Roman"/>
          <w:b/>
          <w:bCs/>
          <w:i/>
          <w:iCs/>
          <w:sz w:val="24"/>
          <w:szCs w:val="24"/>
        </w:rPr>
      </w:pPr>
    </w:p>
    <w:p w:rsidR="00471FAA" w:rsidRDefault="00471FAA" w:rsidP="00471FAA">
      <w:pPr>
        <w:spacing w:after="0"/>
        <w:rPr>
          <w:rFonts w:ascii="Times New Roman" w:hAnsi="Times New Roman" w:cs="Times New Roman"/>
          <w:sz w:val="24"/>
          <w:szCs w:val="24"/>
        </w:rPr>
      </w:pPr>
      <w:r>
        <w:rPr>
          <w:rFonts w:ascii="Times New Roman" w:hAnsi="Times New Roman" w:cs="Times New Roman"/>
          <w:bCs/>
          <w:sz w:val="24"/>
          <w:szCs w:val="24"/>
        </w:rPr>
        <w:t>Manuelle FRANCK</w:t>
      </w:r>
      <w:r w:rsidR="002E465B">
        <w:rPr>
          <w:rFonts w:ascii="Times New Roman" w:hAnsi="Times New Roman" w:cs="Times New Roman"/>
          <w:bCs/>
          <w:sz w:val="24"/>
          <w:szCs w:val="24"/>
        </w:rPr>
        <w:t>,</w:t>
      </w:r>
      <w:r w:rsidR="00285714">
        <w:rPr>
          <w:rFonts w:ascii="Times New Roman" w:hAnsi="Times New Roman" w:cs="Times New Roman"/>
          <w:sz w:val="24"/>
          <w:szCs w:val="24"/>
        </w:rPr>
        <w:t xml:space="preserve"> </w:t>
      </w:r>
      <w:r w:rsidRPr="002E465B">
        <w:rPr>
          <w:rFonts w:ascii="Times New Roman" w:hAnsi="Times New Roman" w:cs="Times New Roman"/>
          <w:i/>
          <w:iCs/>
          <w:sz w:val="24"/>
          <w:szCs w:val="24"/>
        </w:rPr>
        <w:t>Présidente de l’INALCO</w:t>
      </w:r>
      <w:r w:rsidR="002E465B">
        <w:rPr>
          <w:rFonts w:ascii="Times New Roman" w:hAnsi="Times New Roman" w:cs="Times New Roman"/>
          <w:sz w:val="24"/>
          <w:szCs w:val="24"/>
        </w:rPr>
        <w:t>,</w:t>
      </w:r>
      <w:r>
        <w:rPr>
          <w:rFonts w:ascii="Times New Roman" w:hAnsi="Times New Roman" w:cs="Times New Roman"/>
          <w:sz w:val="24"/>
          <w:szCs w:val="24"/>
        </w:rPr>
        <w:t xml:space="preserve">    </w:t>
      </w:r>
    </w:p>
    <w:p w:rsidR="00471FAA" w:rsidRDefault="00471FAA" w:rsidP="00471FAA">
      <w:pPr>
        <w:spacing w:after="0"/>
        <w:rPr>
          <w:rFonts w:ascii="Times New Roman" w:hAnsi="Times New Roman" w:cs="Times New Roman"/>
          <w:sz w:val="24"/>
          <w:szCs w:val="24"/>
        </w:rPr>
      </w:pPr>
      <w:r>
        <w:rPr>
          <w:rFonts w:ascii="Times New Roman" w:hAnsi="Times New Roman" w:cs="Times New Roman"/>
          <w:bCs/>
          <w:sz w:val="24"/>
          <w:szCs w:val="24"/>
        </w:rPr>
        <w:t>Chantal VERDEIL</w:t>
      </w:r>
      <w:r w:rsidR="002E465B">
        <w:rPr>
          <w:rFonts w:ascii="Times New Roman" w:hAnsi="Times New Roman" w:cs="Times New Roman"/>
          <w:bCs/>
          <w:sz w:val="24"/>
          <w:szCs w:val="24"/>
        </w:rPr>
        <w:t>,</w:t>
      </w:r>
      <w:r>
        <w:rPr>
          <w:rFonts w:ascii="Times New Roman" w:hAnsi="Times New Roman" w:cs="Times New Roman"/>
          <w:bCs/>
          <w:i/>
          <w:iCs/>
          <w:sz w:val="24"/>
          <w:szCs w:val="24"/>
        </w:rPr>
        <w:t xml:space="preserve"> </w:t>
      </w:r>
      <w:r w:rsidR="000C7D69">
        <w:rPr>
          <w:rFonts w:ascii="Times New Roman" w:hAnsi="Times New Roman" w:cs="Times New Roman"/>
          <w:i/>
          <w:iCs/>
          <w:sz w:val="24"/>
          <w:szCs w:val="24"/>
        </w:rPr>
        <w:t>Directrice du département «</w:t>
      </w:r>
      <w:r w:rsidRPr="002E465B">
        <w:rPr>
          <w:rFonts w:ascii="Times New Roman" w:hAnsi="Times New Roman" w:cs="Times New Roman"/>
          <w:i/>
          <w:iCs/>
          <w:sz w:val="24"/>
          <w:szCs w:val="24"/>
        </w:rPr>
        <w:t>Etudes arabes » de l’INALCO</w:t>
      </w:r>
      <w:r w:rsidR="002E465B">
        <w:rPr>
          <w:rFonts w:ascii="Times New Roman" w:hAnsi="Times New Roman" w:cs="Times New Roman"/>
          <w:sz w:val="24"/>
          <w:szCs w:val="24"/>
        </w:rPr>
        <w:t>,</w:t>
      </w:r>
    </w:p>
    <w:p w:rsidR="00471FAA" w:rsidRDefault="00471FAA" w:rsidP="00471FAA">
      <w:pPr>
        <w:spacing w:after="0"/>
        <w:rPr>
          <w:rFonts w:ascii="Times New Roman" w:hAnsi="Times New Roman" w:cs="Times New Roman"/>
          <w:b/>
          <w:bCs/>
          <w:sz w:val="24"/>
          <w:szCs w:val="24"/>
        </w:rPr>
      </w:pPr>
    </w:p>
    <w:p w:rsidR="00471FAA" w:rsidRDefault="002E465B" w:rsidP="00471FAA">
      <w:pPr>
        <w:spacing w:after="0"/>
        <w:rPr>
          <w:rFonts w:ascii="Times New Roman" w:hAnsi="Times New Roman" w:cs="Times New Roman"/>
          <w:b/>
          <w:bCs/>
          <w:sz w:val="24"/>
          <w:szCs w:val="24"/>
        </w:rPr>
      </w:pPr>
      <w:r>
        <w:rPr>
          <w:rFonts w:ascii="Times New Roman" w:hAnsi="Times New Roman" w:cs="Times New Roman"/>
          <w:b/>
          <w:bCs/>
          <w:sz w:val="24"/>
          <w:szCs w:val="24"/>
        </w:rPr>
        <w:t xml:space="preserve">Première table </w:t>
      </w:r>
      <w:r w:rsidR="00471FAA">
        <w:rPr>
          <w:rFonts w:ascii="Times New Roman" w:hAnsi="Times New Roman" w:cs="Times New Roman"/>
          <w:b/>
          <w:bCs/>
          <w:sz w:val="24"/>
          <w:szCs w:val="24"/>
        </w:rPr>
        <w:t xml:space="preserve">ronde : </w:t>
      </w:r>
    </w:p>
    <w:p w:rsidR="00471FAA" w:rsidRDefault="00471FAA" w:rsidP="00471FAA">
      <w:pPr>
        <w:spacing w:after="0"/>
        <w:rPr>
          <w:rFonts w:ascii="Times New Roman" w:hAnsi="Times New Roman" w:cs="Times New Roman"/>
          <w:b/>
          <w:bCs/>
          <w:sz w:val="24"/>
          <w:szCs w:val="24"/>
        </w:rPr>
      </w:pPr>
    </w:p>
    <w:p w:rsidR="00471FAA" w:rsidRDefault="00471FAA" w:rsidP="00471FAA">
      <w:pPr>
        <w:spacing w:after="0"/>
        <w:jc w:val="center"/>
        <w:rPr>
          <w:rFonts w:ascii="Times New Roman" w:hAnsi="Times New Roman" w:cs="Times New Roman"/>
          <w:b/>
          <w:bCs/>
          <w:sz w:val="24"/>
          <w:szCs w:val="24"/>
        </w:rPr>
      </w:pPr>
      <w:r>
        <w:rPr>
          <w:rFonts w:ascii="Times New Roman" w:hAnsi="Times New Roman" w:cs="Times New Roman"/>
          <w:b/>
          <w:bCs/>
          <w:sz w:val="24"/>
          <w:szCs w:val="24"/>
          <w:u w:val="single"/>
        </w:rPr>
        <w:t>LES CHRETIENS DU PROCHE-ORIENT SOUS L’EMPIRE OTTOMAN</w:t>
      </w:r>
      <w:r w:rsidR="00A07701">
        <w:rPr>
          <w:rFonts w:ascii="Times New Roman" w:hAnsi="Times New Roman" w:cs="Times New Roman"/>
          <w:b/>
          <w:bCs/>
          <w:sz w:val="24"/>
          <w:szCs w:val="24"/>
          <w:u w:val="single"/>
        </w:rPr>
        <w:t>.</w:t>
      </w:r>
    </w:p>
    <w:p w:rsidR="00471FAA" w:rsidRPr="00285714" w:rsidRDefault="00471FAA" w:rsidP="00471FAA">
      <w:pPr>
        <w:spacing w:after="0"/>
        <w:rPr>
          <w:rFonts w:ascii="Times New Roman" w:hAnsi="Times New Roman" w:cs="Times New Roman"/>
          <w:b/>
          <w:bCs/>
          <w:sz w:val="24"/>
          <w:szCs w:val="24"/>
        </w:rPr>
      </w:pPr>
    </w:p>
    <w:p w:rsidR="00471FAA" w:rsidRDefault="00471FAA" w:rsidP="00471FAA">
      <w:pPr>
        <w:spacing w:after="0"/>
        <w:rPr>
          <w:rFonts w:ascii="Times New Roman" w:hAnsi="Times New Roman" w:cs="Times New Roman"/>
          <w:b/>
          <w:bCs/>
          <w:iCs/>
          <w:sz w:val="24"/>
          <w:szCs w:val="24"/>
        </w:rPr>
      </w:pPr>
      <w:r w:rsidRPr="00285714">
        <w:rPr>
          <w:rFonts w:ascii="Times New Roman" w:hAnsi="Times New Roman" w:cs="Times New Roman"/>
          <w:b/>
          <w:bCs/>
          <w:sz w:val="24"/>
          <w:szCs w:val="24"/>
        </w:rPr>
        <w:t>Président</w:t>
      </w:r>
      <w:r w:rsidR="00285714" w:rsidRPr="00285714">
        <w:rPr>
          <w:rFonts w:ascii="Times New Roman" w:hAnsi="Times New Roman" w:cs="Times New Roman"/>
          <w:b/>
          <w:bCs/>
          <w:sz w:val="24"/>
          <w:szCs w:val="24"/>
        </w:rPr>
        <w:t>e</w:t>
      </w:r>
      <w:r w:rsidR="000C7D69">
        <w:rPr>
          <w:rFonts w:ascii="Times New Roman" w:hAnsi="Times New Roman" w:cs="Times New Roman"/>
          <w:b/>
          <w:bCs/>
          <w:i/>
          <w:iCs/>
          <w:sz w:val="24"/>
          <w:szCs w:val="24"/>
        </w:rPr>
        <w:t xml:space="preserve"> : </w:t>
      </w:r>
      <w:r w:rsidR="00604475" w:rsidRPr="00285714">
        <w:rPr>
          <w:rFonts w:ascii="Times New Roman" w:hAnsi="Times New Roman" w:cs="Times New Roman"/>
          <w:i/>
          <w:sz w:val="24"/>
          <w:szCs w:val="24"/>
        </w:rPr>
        <w:t>Georgine AYOUB</w:t>
      </w:r>
      <w:r w:rsidR="000C7D69">
        <w:rPr>
          <w:rFonts w:ascii="Times New Roman" w:hAnsi="Times New Roman" w:cs="Times New Roman"/>
          <w:i/>
          <w:sz w:val="24"/>
          <w:szCs w:val="24"/>
        </w:rPr>
        <w:t>,</w:t>
      </w:r>
      <w:r>
        <w:rPr>
          <w:rFonts w:ascii="Times New Roman" w:hAnsi="Times New Roman" w:cs="Times New Roman"/>
          <w:iCs/>
          <w:sz w:val="24"/>
          <w:szCs w:val="24"/>
        </w:rPr>
        <w:t xml:space="preserve"> </w:t>
      </w:r>
      <w:r w:rsidR="00C9259B">
        <w:rPr>
          <w:rFonts w:ascii="Times New Roman" w:hAnsi="Times New Roman" w:cs="Times New Roman"/>
          <w:i/>
          <w:sz w:val="24"/>
          <w:szCs w:val="24"/>
        </w:rPr>
        <w:t>p</w:t>
      </w:r>
      <w:r w:rsidRPr="00471FAA">
        <w:rPr>
          <w:rFonts w:ascii="Times New Roman" w:hAnsi="Times New Roman" w:cs="Times New Roman"/>
          <w:i/>
          <w:sz w:val="24"/>
          <w:szCs w:val="24"/>
        </w:rPr>
        <w:t xml:space="preserve">rofesseure </w:t>
      </w:r>
      <w:r w:rsidR="004E5864">
        <w:rPr>
          <w:rFonts w:ascii="Times New Roman" w:hAnsi="Times New Roman" w:cs="Times New Roman"/>
          <w:i/>
          <w:sz w:val="24"/>
          <w:szCs w:val="24"/>
        </w:rPr>
        <w:t xml:space="preserve">des Universités </w:t>
      </w:r>
      <w:r w:rsidRPr="00471FAA">
        <w:rPr>
          <w:rFonts w:ascii="Times New Roman" w:hAnsi="Times New Roman" w:cs="Times New Roman"/>
          <w:i/>
          <w:sz w:val="24"/>
          <w:szCs w:val="24"/>
        </w:rPr>
        <w:t>à l’INALCO</w:t>
      </w:r>
      <w:r>
        <w:rPr>
          <w:rFonts w:ascii="Times New Roman" w:hAnsi="Times New Roman" w:cs="Times New Roman"/>
          <w:iCs/>
          <w:sz w:val="24"/>
          <w:szCs w:val="24"/>
        </w:rPr>
        <w:t>.</w:t>
      </w:r>
    </w:p>
    <w:p w:rsidR="00471FAA" w:rsidRPr="00285714" w:rsidRDefault="00471FAA" w:rsidP="00471FAA">
      <w:pPr>
        <w:spacing w:after="0"/>
        <w:rPr>
          <w:rFonts w:ascii="Times New Roman" w:hAnsi="Times New Roman" w:cs="Times New Roman"/>
          <w:b/>
          <w:bCs/>
          <w:sz w:val="24"/>
          <w:szCs w:val="24"/>
        </w:rPr>
      </w:pPr>
      <w:r w:rsidRPr="00285714">
        <w:rPr>
          <w:rFonts w:ascii="Times New Roman" w:hAnsi="Times New Roman" w:cs="Times New Roman"/>
          <w:b/>
          <w:sz w:val="24"/>
          <w:szCs w:val="24"/>
        </w:rPr>
        <w:t>Intervenants :</w:t>
      </w:r>
      <w:r w:rsidR="000C7D69">
        <w:rPr>
          <w:rFonts w:ascii="Times New Roman" w:hAnsi="Times New Roman" w:cs="Times New Roman"/>
          <w:b/>
          <w:sz w:val="24"/>
          <w:szCs w:val="24"/>
        </w:rPr>
        <w:t> </w:t>
      </w:r>
    </w:p>
    <w:p w:rsidR="00471FAA" w:rsidRDefault="00C9259B" w:rsidP="00471FAA">
      <w:pPr>
        <w:spacing w:after="0"/>
        <w:rPr>
          <w:rFonts w:ascii="Times New Roman" w:hAnsi="Times New Roman" w:cs="Times New Roman"/>
          <w:i/>
          <w:iCs/>
          <w:sz w:val="24"/>
          <w:szCs w:val="24"/>
        </w:rPr>
      </w:pPr>
      <w:r>
        <w:rPr>
          <w:rFonts w:ascii="Times New Roman" w:hAnsi="Times New Roman" w:cs="Times New Roman"/>
          <w:bCs/>
          <w:i/>
          <w:iCs/>
          <w:sz w:val="24"/>
          <w:szCs w:val="24"/>
        </w:rPr>
        <w:t>Mgr Philippe BRIZARD,</w:t>
      </w:r>
      <w:r w:rsidR="00471FAA">
        <w:rPr>
          <w:rFonts w:ascii="Times New Roman" w:hAnsi="Times New Roman" w:cs="Times New Roman"/>
          <w:bCs/>
          <w:i/>
          <w:iCs/>
          <w:sz w:val="24"/>
          <w:szCs w:val="24"/>
        </w:rPr>
        <w:t xml:space="preserve"> </w:t>
      </w:r>
      <w:r w:rsidR="00471FAA">
        <w:rPr>
          <w:rFonts w:ascii="Times New Roman" w:hAnsi="Times New Roman" w:cs="Times New Roman"/>
          <w:i/>
          <w:iCs/>
          <w:sz w:val="24"/>
          <w:szCs w:val="24"/>
        </w:rPr>
        <w:t>D</w:t>
      </w:r>
      <w:r w:rsidR="009D3E5D">
        <w:rPr>
          <w:rFonts w:ascii="Times New Roman" w:hAnsi="Times New Roman" w:cs="Times New Roman"/>
          <w:i/>
          <w:iCs/>
          <w:sz w:val="24"/>
          <w:szCs w:val="24"/>
        </w:rPr>
        <w:t>irecteur général émérite de «</w:t>
      </w:r>
      <w:r w:rsidR="00A07D9C">
        <w:rPr>
          <w:rFonts w:ascii="Times New Roman" w:hAnsi="Times New Roman" w:cs="Times New Roman"/>
          <w:i/>
          <w:iCs/>
          <w:sz w:val="24"/>
          <w:szCs w:val="24"/>
        </w:rPr>
        <w:t>l’Œuvre</w:t>
      </w:r>
      <w:r w:rsidR="00471FAA">
        <w:rPr>
          <w:rFonts w:ascii="Times New Roman" w:hAnsi="Times New Roman" w:cs="Times New Roman"/>
          <w:i/>
          <w:iCs/>
          <w:sz w:val="24"/>
          <w:szCs w:val="24"/>
        </w:rPr>
        <w:t xml:space="preserve"> d’Orient » : </w:t>
      </w:r>
    </w:p>
    <w:p w:rsidR="00471FAA" w:rsidRDefault="00471FAA" w:rsidP="00A07D9C">
      <w:pPr>
        <w:spacing w:after="0"/>
        <w:rPr>
          <w:rFonts w:ascii="Times New Roman" w:hAnsi="Times New Roman" w:cs="Times New Roman"/>
          <w:sz w:val="24"/>
          <w:szCs w:val="24"/>
        </w:rPr>
      </w:pPr>
      <w:r>
        <w:rPr>
          <w:rFonts w:ascii="Times New Roman" w:hAnsi="Times New Roman" w:cs="Times New Roman"/>
          <w:iCs/>
          <w:sz w:val="24"/>
          <w:szCs w:val="24"/>
        </w:rPr>
        <w:t xml:space="preserve">Qui sont les </w:t>
      </w:r>
      <w:r w:rsidR="00A07D9C">
        <w:rPr>
          <w:rFonts w:ascii="Times New Roman" w:hAnsi="Times New Roman" w:cs="Times New Roman"/>
          <w:iCs/>
          <w:sz w:val="24"/>
          <w:szCs w:val="24"/>
        </w:rPr>
        <w:t>C</w:t>
      </w:r>
      <w:r>
        <w:rPr>
          <w:rFonts w:ascii="Times New Roman" w:hAnsi="Times New Roman" w:cs="Times New Roman"/>
          <w:iCs/>
          <w:sz w:val="24"/>
          <w:szCs w:val="24"/>
        </w:rPr>
        <w:t xml:space="preserve">hrétiens du Proche-Orient ? </w:t>
      </w:r>
    </w:p>
    <w:p w:rsidR="00A07701" w:rsidRDefault="00A07701" w:rsidP="00471FAA">
      <w:pPr>
        <w:pStyle w:val="NormalWeb"/>
        <w:shd w:val="clear" w:color="auto" w:fill="FFFFFF"/>
        <w:spacing w:before="0" w:beforeAutospacing="0" w:after="0" w:afterAutospacing="0"/>
        <w:rPr>
          <w:bCs/>
          <w:i/>
          <w:iCs/>
        </w:rPr>
      </w:pPr>
    </w:p>
    <w:p w:rsidR="00471FAA" w:rsidRDefault="00B005F6" w:rsidP="00B005F6">
      <w:pPr>
        <w:pStyle w:val="NormalWeb"/>
        <w:shd w:val="clear" w:color="auto" w:fill="FFFFFF"/>
        <w:spacing w:before="0" w:beforeAutospacing="0" w:after="0" w:afterAutospacing="0"/>
        <w:rPr>
          <w:rStyle w:val="yiv2639594211bumpedfont15ooeditoreditor0sandbox"/>
          <w:rFonts w:asciiTheme="majorBidi" w:hAnsiTheme="majorBidi" w:cstheme="majorBidi"/>
          <w:i/>
          <w:iCs/>
          <w:color w:val="000000"/>
        </w:rPr>
      </w:pPr>
      <w:r>
        <w:rPr>
          <w:bCs/>
          <w:i/>
          <w:iCs/>
        </w:rPr>
        <w:lastRenderedPageBreak/>
        <w:t>Mohammed NOKKARI, a</w:t>
      </w:r>
      <w:r w:rsidR="000C7D69">
        <w:rPr>
          <w:rStyle w:val="Accentuation"/>
          <w:rFonts w:asciiTheme="majorBidi" w:hAnsiTheme="majorBidi" w:cstheme="majorBidi"/>
          <w:color w:val="000000"/>
        </w:rPr>
        <w:t xml:space="preserve">ncien Directeur Général de </w:t>
      </w:r>
      <w:r>
        <w:rPr>
          <w:rStyle w:val="Accentuation"/>
          <w:rFonts w:asciiTheme="majorBidi" w:hAnsiTheme="majorBidi" w:cstheme="majorBidi"/>
          <w:color w:val="000000"/>
        </w:rPr>
        <w:t>«</w:t>
      </w:r>
      <w:r w:rsidR="000C7D69">
        <w:rPr>
          <w:rStyle w:val="Accentuation"/>
          <w:rFonts w:asciiTheme="majorBidi" w:hAnsiTheme="majorBidi" w:cstheme="majorBidi"/>
          <w:color w:val="000000"/>
        </w:rPr>
        <w:t>Dar Al Fatwa »</w:t>
      </w:r>
      <w:r w:rsidR="00471FAA">
        <w:rPr>
          <w:rStyle w:val="Accentuation"/>
          <w:rFonts w:asciiTheme="majorBidi" w:hAnsiTheme="majorBidi" w:cstheme="majorBidi"/>
          <w:color w:val="000000"/>
        </w:rPr>
        <w:t>de la République l</w:t>
      </w:r>
      <w:r w:rsidR="00471FAA" w:rsidRPr="00604475">
        <w:rPr>
          <w:rStyle w:val="Accentuation"/>
          <w:rFonts w:asciiTheme="majorBidi" w:hAnsiTheme="majorBidi" w:cstheme="majorBidi"/>
          <w:color w:val="000000"/>
        </w:rPr>
        <w:t>ibanaise</w:t>
      </w:r>
      <w:r>
        <w:rPr>
          <w:rStyle w:val="Accentuation"/>
          <w:rFonts w:asciiTheme="majorBidi" w:hAnsiTheme="majorBidi" w:cstheme="majorBidi"/>
          <w:color w:val="000000"/>
        </w:rPr>
        <w:t> »</w:t>
      </w:r>
      <w:r w:rsidR="00471FAA">
        <w:rPr>
          <w:rStyle w:val="Accentuation"/>
          <w:rFonts w:asciiTheme="majorBidi" w:hAnsiTheme="majorBidi" w:cstheme="majorBidi"/>
          <w:i w:val="0"/>
          <w:iCs w:val="0"/>
          <w:color w:val="000000"/>
        </w:rPr>
        <w:t>, s</w:t>
      </w:r>
      <w:r w:rsidR="002B04A5">
        <w:rPr>
          <w:rStyle w:val="yiv2639594211bumpedfont15ooeditoreditor0sandbox"/>
          <w:rFonts w:asciiTheme="majorBidi" w:hAnsiTheme="majorBidi" w:cstheme="majorBidi"/>
          <w:i/>
          <w:iCs/>
          <w:color w:val="000000"/>
        </w:rPr>
        <w:t>ecrétaire g</w:t>
      </w:r>
      <w:r>
        <w:rPr>
          <w:rStyle w:val="yiv2639594211bumpedfont15ooeditoreditor0sandbox"/>
          <w:rFonts w:asciiTheme="majorBidi" w:hAnsiTheme="majorBidi" w:cstheme="majorBidi"/>
          <w:i/>
          <w:iCs/>
          <w:color w:val="000000"/>
        </w:rPr>
        <w:t>énéral de la «</w:t>
      </w:r>
      <w:r w:rsidR="002B04A5">
        <w:rPr>
          <w:rStyle w:val="yiv2639594211bumpedfont15ooeditoreditor0sandbox"/>
          <w:rFonts w:asciiTheme="majorBidi" w:hAnsiTheme="majorBidi" w:cstheme="majorBidi"/>
          <w:i/>
          <w:iCs/>
          <w:color w:val="000000"/>
        </w:rPr>
        <w:t>Rencontre i</w:t>
      </w:r>
      <w:r w:rsidR="00471FAA">
        <w:rPr>
          <w:rStyle w:val="yiv2639594211bumpedfont15ooeditoreditor0sandbox"/>
          <w:rFonts w:asciiTheme="majorBidi" w:hAnsiTheme="majorBidi" w:cstheme="majorBidi"/>
          <w:i/>
          <w:iCs/>
          <w:color w:val="000000"/>
        </w:rPr>
        <w:t>s</w:t>
      </w:r>
      <w:r w:rsidR="002B04A5">
        <w:rPr>
          <w:rStyle w:val="yiv2639594211bumpedfont15ooeditoreditor0sandbox"/>
          <w:rFonts w:asciiTheme="majorBidi" w:hAnsiTheme="majorBidi" w:cstheme="majorBidi"/>
          <w:i/>
          <w:iCs/>
          <w:color w:val="000000"/>
        </w:rPr>
        <w:t>lamo-c</w:t>
      </w:r>
      <w:r>
        <w:rPr>
          <w:rStyle w:val="yiv2639594211bumpedfont15ooeditoreditor0sandbox"/>
          <w:rFonts w:asciiTheme="majorBidi" w:hAnsiTheme="majorBidi" w:cstheme="majorBidi"/>
          <w:i/>
          <w:iCs/>
          <w:color w:val="000000"/>
        </w:rPr>
        <w:t>hrétienne autour de Marie »</w:t>
      </w:r>
      <w:r w:rsidR="00471FAA">
        <w:rPr>
          <w:rStyle w:val="yiv2639594211bumpedfont15ooeditoreditor0sandbox"/>
          <w:rFonts w:asciiTheme="majorBidi" w:hAnsiTheme="majorBidi" w:cstheme="majorBidi"/>
          <w:i/>
          <w:iCs/>
          <w:color w:val="000000"/>
        </w:rPr>
        <w:t xml:space="preserve">: </w:t>
      </w:r>
    </w:p>
    <w:p w:rsidR="00471FAA" w:rsidRDefault="00A07D9C" w:rsidP="00471FAA">
      <w:pPr>
        <w:pStyle w:val="NormalWeb"/>
        <w:shd w:val="clear" w:color="auto" w:fill="FFFFFF"/>
        <w:spacing w:before="0" w:beforeAutospacing="0" w:after="0" w:afterAutospacing="0"/>
        <w:rPr>
          <w:rFonts w:ascii="Segoe UI" w:hAnsi="Segoe UI" w:cs="Segoe UI"/>
        </w:rPr>
      </w:pPr>
      <w:r>
        <w:rPr>
          <w:rStyle w:val="yiv2639594211bumpedfont15ooeditoreditor0sandbox"/>
          <w:rFonts w:asciiTheme="majorBidi" w:hAnsiTheme="majorBidi" w:cstheme="majorBidi"/>
          <w:iCs/>
          <w:color w:val="000000"/>
        </w:rPr>
        <w:t>Les C</w:t>
      </w:r>
      <w:r w:rsidR="00471FAA">
        <w:rPr>
          <w:rStyle w:val="yiv2639594211bumpedfont15ooeditoreditor0sandbox"/>
          <w:rFonts w:asciiTheme="majorBidi" w:hAnsiTheme="majorBidi" w:cstheme="majorBidi"/>
          <w:iCs/>
          <w:color w:val="000000"/>
        </w:rPr>
        <w:t xml:space="preserve">hrétiens du Proche-Orient dans le système multiconfessionnel musulman. </w:t>
      </w:r>
    </w:p>
    <w:p w:rsidR="00471FAA" w:rsidRDefault="00471FAA" w:rsidP="00471FAA">
      <w:pPr>
        <w:spacing w:after="0"/>
        <w:rPr>
          <w:rFonts w:ascii="Times New Roman" w:hAnsi="Times New Roman" w:cs="Times New Roman"/>
          <w:bCs/>
          <w:i/>
          <w:iCs/>
          <w:sz w:val="24"/>
          <w:szCs w:val="24"/>
        </w:rPr>
      </w:pPr>
    </w:p>
    <w:p w:rsidR="00471FAA" w:rsidRDefault="00471FAA" w:rsidP="00B005F6">
      <w:pPr>
        <w:spacing w:after="0"/>
        <w:rPr>
          <w:rFonts w:ascii="Times New Roman" w:hAnsi="Times New Roman" w:cs="Times New Roman"/>
          <w:iCs/>
          <w:sz w:val="24"/>
          <w:szCs w:val="24"/>
        </w:rPr>
      </w:pPr>
      <w:r>
        <w:rPr>
          <w:rFonts w:ascii="Times New Roman" w:hAnsi="Times New Roman" w:cs="Times New Roman"/>
          <w:i/>
          <w:iCs/>
          <w:sz w:val="24"/>
          <w:szCs w:val="24"/>
        </w:rPr>
        <w:t xml:space="preserve"> </w:t>
      </w:r>
      <w:r w:rsidR="00285714">
        <w:rPr>
          <w:rFonts w:asciiTheme="majorBidi" w:hAnsiTheme="majorBidi" w:cstheme="majorBidi"/>
          <w:i/>
          <w:iCs/>
          <w:sz w:val="24"/>
          <w:szCs w:val="24"/>
        </w:rPr>
        <w:t>Roland-Ramzi GEADA</w:t>
      </w:r>
      <w:r w:rsidR="00A07D9C">
        <w:rPr>
          <w:rFonts w:asciiTheme="majorBidi" w:hAnsiTheme="majorBidi" w:cstheme="majorBidi"/>
          <w:i/>
          <w:iCs/>
          <w:sz w:val="24"/>
          <w:szCs w:val="24"/>
        </w:rPr>
        <w:t>H</w:t>
      </w:r>
      <w:r w:rsidR="00B005F6">
        <w:rPr>
          <w:rFonts w:asciiTheme="majorBidi" w:hAnsiTheme="majorBidi" w:cstheme="majorBidi"/>
          <w:i/>
          <w:iCs/>
          <w:sz w:val="24"/>
          <w:szCs w:val="24"/>
        </w:rPr>
        <w:t>, h</w:t>
      </w:r>
      <w:r>
        <w:rPr>
          <w:rFonts w:asciiTheme="majorBidi" w:hAnsiTheme="majorBidi" w:cstheme="majorBidi"/>
          <w:i/>
          <w:iCs/>
          <w:sz w:val="24"/>
          <w:szCs w:val="24"/>
        </w:rPr>
        <w:t xml:space="preserve">istorien et psychosociologue spécialisé dans la recherche interculturelle, directeur du CICERF </w:t>
      </w:r>
      <w:r>
        <w:rPr>
          <w:rFonts w:ascii="Times New Roman" w:hAnsi="Times New Roman" w:cs="Times New Roman"/>
          <w:iCs/>
          <w:sz w:val="24"/>
          <w:szCs w:val="24"/>
        </w:rPr>
        <w:t xml:space="preserve">: </w:t>
      </w:r>
    </w:p>
    <w:p w:rsidR="00471FAA" w:rsidRDefault="00A07D9C" w:rsidP="00471FAA">
      <w:pPr>
        <w:spacing w:after="0"/>
        <w:rPr>
          <w:rFonts w:ascii="Times New Roman" w:hAnsi="Times New Roman" w:cs="Times New Roman"/>
          <w:b/>
          <w:bCs/>
          <w:iCs/>
          <w:sz w:val="24"/>
          <w:szCs w:val="24"/>
        </w:rPr>
      </w:pPr>
      <w:r>
        <w:rPr>
          <w:rFonts w:ascii="Times New Roman" w:hAnsi="Times New Roman" w:cs="Times New Roman"/>
          <w:iCs/>
          <w:sz w:val="24"/>
          <w:szCs w:val="24"/>
        </w:rPr>
        <w:t>Les apports des C</w:t>
      </w:r>
      <w:r w:rsidR="00471FAA">
        <w:rPr>
          <w:rFonts w:ascii="Times New Roman" w:hAnsi="Times New Roman" w:cs="Times New Roman"/>
          <w:iCs/>
          <w:sz w:val="24"/>
          <w:szCs w:val="24"/>
        </w:rPr>
        <w:t>hrétiens du Proche-Orient au monde arabo-musulman et à l’Église romaine.</w:t>
      </w:r>
    </w:p>
    <w:p w:rsidR="00471FAA" w:rsidRDefault="00471FAA" w:rsidP="00471FAA">
      <w:pPr>
        <w:spacing w:after="0"/>
        <w:rPr>
          <w:rFonts w:ascii="Times New Roman" w:hAnsi="Times New Roman" w:cs="Times New Roman"/>
          <w:b/>
          <w:bCs/>
          <w:sz w:val="24"/>
          <w:szCs w:val="24"/>
          <w:u w:val="single"/>
        </w:rPr>
      </w:pPr>
    </w:p>
    <w:p w:rsidR="00471FAA" w:rsidRDefault="00471FAA" w:rsidP="00471FAA">
      <w:pPr>
        <w:spacing w:after="0"/>
        <w:rPr>
          <w:rFonts w:ascii="Times New Roman" w:hAnsi="Times New Roman" w:cs="Times New Roman"/>
          <w:b/>
          <w:bCs/>
          <w:sz w:val="24"/>
          <w:szCs w:val="24"/>
          <w:u w:val="single"/>
        </w:rPr>
      </w:pPr>
    </w:p>
    <w:p w:rsidR="00471FAA" w:rsidRDefault="00471FAA" w:rsidP="00471FA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bCs/>
          <w:sz w:val="24"/>
          <w:szCs w:val="24"/>
        </w:rPr>
      </w:pPr>
      <w:r>
        <w:rPr>
          <w:rFonts w:ascii="Times New Roman" w:hAnsi="Times New Roman" w:cs="Times New Roman"/>
          <w:b/>
          <w:bCs/>
          <w:sz w:val="24"/>
          <w:szCs w:val="24"/>
        </w:rPr>
        <w:t>Jeudi 9 novembre 2017 de 18 h 30 à 21 h : deuxième table ronde</w:t>
      </w:r>
      <w:r w:rsidR="00A07701">
        <w:rPr>
          <w:rFonts w:ascii="Times New Roman" w:hAnsi="Times New Roman" w:cs="Times New Roman"/>
          <w:b/>
          <w:bCs/>
          <w:sz w:val="24"/>
          <w:szCs w:val="24"/>
        </w:rPr>
        <w:t>.</w:t>
      </w:r>
    </w:p>
    <w:p w:rsidR="00471FAA" w:rsidRDefault="00471FAA" w:rsidP="00471FAA">
      <w:pPr>
        <w:spacing w:after="0"/>
        <w:rPr>
          <w:rFonts w:ascii="Times New Roman" w:hAnsi="Times New Roman" w:cs="Times New Roman"/>
          <w:b/>
          <w:bCs/>
          <w:sz w:val="24"/>
          <w:szCs w:val="24"/>
        </w:rPr>
      </w:pPr>
    </w:p>
    <w:p w:rsidR="00471FAA" w:rsidRDefault="00471FAA" w:rsidP="00471FAA">
      <w:pPr>
        <w:spacing w:after="0"/>
        <w:jc w:val="center"/>
        <w:rPr>
          <w:rFonts w:ascii="Times New Roman" w:hAnsi="Times New Roman" w:cs="Times New Roman"/>
          <w:sz w:val="24"/>
          <w:szCs w:val="24"/>
        </w:rPr>
      </w:pPr>
      <w:r>
        <w:rPr>
          <w:rFonts w:ascii="Times New Roman" w:hAnsi="Times New Roman" w:cs="Times New Roman"/>
          <w:b/>
          <w:bCs/>
          <w:sz w:val="24"/>
          <w:szCs w:val="24"/>
          <w:u w:val="single"/>
        </w:rPr>
        <w:t>LES CHRETIENS DU PROCHE-ORIENT A LA FIN DE LA PERIODE OTTOMANE ET SOUS LES MANDATS.</w:t>
      </w:r>
    </w:p>
    <w:p w:rsidR="00471FAA" w:rsidRPr="00285714" w:rsidRDefault="00471FAA" w:rsidP="00471FAA">
      <w:pPr>
        <w:spacing w:after="0"/>
        <w:rPr>
          <w:rFonts w:ascii="Times New Roman" w:hAnsi="Times New Roman" w:cs="Times New Roman"/>
          <w:b/>
          <w:bCs/>
          <w:sz w:val="24"/>
          <w:szCs w:val="24"/>
          <w:u w:val="single"/>
        </w:rPr>
      </w:pPr>
    </w:p>
    <w:p w:rsidR="00471FAA" w:rsidRDefault="00471FAA" w:rsidP="00471FAA">
      <w:pPr>
        <w:spacing w:after="0"/>
        <w:rPr>
          <w:rFonts w:ascii="Times New Roman" w:hAnsi="Times New Roman" w:cs="Times New Roman"/>
          <w:i/>
          <w:iCs/>
          <w:sz w:val="24"/>
          <w:szCs w:val="24"/>
        </w:rPr>
      </w:pPr>
      <w:r w:rsidRPr="00285714">
        <w:rPr>
          <w:rFonts w:ascii="Times New Roman" w:hAnsi="Times New Roman" w:cs="Times New Roman"/>
          <w:b/>
          <w:bCs/>
          <w:sz w:val="24"/>
          <w:szCs w:val="24"/>
        </w:rPr>
        <w:t>Président</w:t>
      </w:r>
      <w:r>
        <w:rPr>
          <w:rFonts w:ascii="Times New Roman" w:hAnsi="Times New Roman" w:cs="Times New Roman"/>
          <w:b/>
          <w:bCs/>
          <w:i/>
          <w:iCs/>
          <w:sz w:val="24"/>
          <w:szCs w:val="24"/>
        </w:rPr>
        <w:t xml:space="preserve"> : </w:t>
      </w:r>
      <w:r w:rsidRPr="001C6D4A">
        <w:rPr>
          <w:rFonts w:ascii="Times New Roman" w:hAnsi="Times New Roman" w:cs="Times New Roman"/>
          <w:bCs/>
          <w:i/>
          <w:sz w:val="24"/>
          <w:szCs w:val="24"/>
        </w:rPr>
        <w:t>Rémy BRAGUE</w:t>
      </w:r>
      <w:r w:rsidR="00B005F6">
        <w:rPr>
          <w:rFonts w:ascii="Times New Roman" w:hAnsi="Times New Roman" w:cs="Times New Roman"/>
          <w:bCs/>
          <w:iCs/>
          <w:sz w:val="24"/>
          <w:szCs w:val="24"/>
        </w:rPr>
        <w:t xml:space="preserve">, </w:t>
      </w:r>
      <w:r w:rsidR="00B005F6" w:rsidRPr="00B005F6">
        <w:rPr>
          <w:rFonts w:ascii="Times New Roman" w:hAnsi="Times New Roman" w:cs="Times New Roman"/>
          <w:bCs/>
          <w:i/>
          <w:sz w:val="24"/>
          <w:szCs w:val="24"/>
        </w:rPr>
        <w:t>d</w:t>
      </w:r>
      <w:r w:rsidRPr="00604475">
        <w:rPr>
          <w:rFonts w:ascii="Times New Roman" w:hAnsi="Times New Roman" w:cs="Times New Roman"/>
          <w:i/>
          <w:iCs/>
          <w:sz w:val="24"/>
          <w:szCs w:val="24"/>
        </w:rPr>
        <w:t>e</w:t>
      </w:r>
      <w:r w:rsidR="00B005F6">
        <w:rPr>
          <w:rFonts w:ascii="Times New Roman" w:hAnsi="Times New Roman" w:cs="Times New Roman"/>
          <w:i/>
          <w:iCs/>
          <w:sz w:val="24"/>
          <w:szCs w:val="24"/>
        </w:rPr>
        <w:t xml:space="preserve"> l’Institut, spécialiste d’h</w:t>
      </w:r>
      <w:r>
        <w:rPr>
          <w:rFonts w:ascii="Times New Roman" w:hAnsi="Times New Roman" w:cs="Times New Roman"/>
          <w:i/>
          <w:iCs/>
          <w:sz w:val="24"/>
          <w:szCs w:val="24"/>
        </w:rPr>
        <w:t>istoire de la pensée médiévale.</w:t>
      </w:r>
    </w:p>
    <w:p w:rsidR="00471FAA" w:rsidRPr="00285714" w:rsidRDefault="00471FAA" w:rsidP="00471FAA">
      <w:pPr>
        <w:spacing w:after="0"/>
        <w:rPr>
          <w:rFonts w:ascii="Times New Roman" w:hAnsi="Times New Roman" w:cs="Times New Roman"/>
          <w:b/>
          <w:sz w:val="24"/>
          <w:szCs w:val="24"/>
        </w:rPr>
      </w:pPr>
      <w:r w:rsidRPr="00285714">
        <w:rPr>
          <w:rFonts w:ascii="Times New Roman" w:hAnsi="Times New Roman" w:cs="Times New Roman"/>
          <w:b/>
          <w:sz w:val="24"/>
          <w:szCs w:val="24"/>
        </w:rPr>
        <w:t xml:space="preserve">Intervenants : </w:t>
      </w:r>
    </w:p>
    <w:p w:rsidR="00471FAA" w:rsidRDefault="00B005F6" w:rsidP="00B005F6">
      <w:pPr>
        <w:spacing w:after="0"/>
        <w:rPr>
          <w:rFonts w:ascii="Times New Roman" w:hAnsi="Times New Roman" w:cs="Times New Roman"/>
          <w:i/>
          <w:iCs/>
          <w:sz w:val="24"/>
          <w:szCs w:val="24"/>
        </w:rPr>
      </w:pPr>
      <w:r>
        <w:rPr>
          <w:rFonts w:ascii="Times New Roman" w:hAnsi="Times New Roman" w:cs="Times New Roman"/>
          <w:i/>
          <w:iCs/>
          <w:sz w:val="24"/>
          <w:szCs w:val="24"/>
        </w:rPr>
        <w:t>Chantal VERDEIL,</w:t>
      </w:r>
      <w:r w:rsidR="00C9259B">
        <w:rPr>
          <w:rFonts w:ascii="Times New Roman" w:hAnsi="Times New Roman" w:cs="Times New Roman"/>
          <w:i/>
          <w:iCs/>
          <w:sz w:val="24"/>
          <w:szCs w:val="24"/>
        </w:rPr>
        <w:t xml:space="preserve"> </w:t>
      </w:r>
      <w:r>
        <w:rPr>
          <w:rFonts w:ascii="Times New Roman" w:hAnsi="Times New Roman" w:cs="Times New Roman"/>
          <w:i/>
          <w:iCs/>
          <w:sz w:val="24"/>
          <w:szCs w:val="24"/>
        </w:rPr>
        <w:t>h</w:t>
      </w:r>
      <w:r w:rsidR="00471FAA">
        <w:rPr>
          <w:rFonts w:ascii="Times New Roman" w:hAnsi="Times New Roman" w:cs="Times New Roman"/>
          <w:i/>
          <w:iCs/>
          <w:sz w:val="24"/>
          <w:szCs w:val="24"/>
        </w:rPr>
        <w:t xml:space="preserve">istorienne, maître de conférences à l’INALCO, membre de l’IUF : </w:t>
      </w:r>
    </w:p>
    <w:p w:rsidR="00471FAA" w:rsidRDefault="00471FAA" w:rsidP="00471FAA">
      <w:pPr>
        <w:spacing w:after="0"/>
        <w:rPr>
          <w:rFonts w:ascii="Times New Roman" w:hAnsi="Times New Roman" w:cs="Times New Roman"/>
          <w:bCs/>
          <w:iCs/>
          <w:sz w:val="24"/>
          <w:szCs w:val="24"/>
        </w:rPr>
      </w:pPr>
      <w:r>
        <w:rPr>
          <w:rFonts w:ascii="Times New Roman" w:hAnsi="Times New Roman" w:cs="Times New Roman"/>
          <w:iCs/>
          <w:sz w:val="24"/>
          <w:szCs w:val="24"/>
        </w:rPr>
        <w:t xml:space="preserve">Les Chrétiens du Proche-Orient et les réformes ottomanes. </w:t>
      </w:r>
    </w:p>
    <w:p w:rsidR="00A07701" w:rsidRDefault="00A07701" w:rsidP="00471FAA">
      <w:pPr>
        <w:spacing w:after="0"/>
        <w:rPr>
          <w:rFonts w:ascii="Times New Roman" w:hAnsi="Times New Roman" w:cs="Times New Roman"/>
          <w:bCs/>
          <w:i/>
          <w:iCs/>
          <w:sz w:val="24"/>
          <w:szCs w:val="24"/>
        </w:rPr>
      </w:pPr>
    </w:p>
    <w:p w:rsidR="00471FAA" w:rsidRDefault="00471FAA" w:rsidP="00471FAA">
      <w:pPr>
        <w:spacing w:after="0"/>
        <w:rPr>
          <w:rFonts w:ascii="Times New Roman" w:hAnsi="Times New Roman" w:cs="Times New Roman"/>
          <w:bCs/>
          <w:i/>
          <w:iCs/>
          <w:sz w:val="24"/>
          <w:szCs w:val="24"/>
        </w:rPr>
      </w:pPr>
      <w:r>
        <w:rPr>
          <w:rFonts w:ascii="Times New Roman" w:hAnsi="Times New Roman" w:cs="Times New Roman"/>
          <w:bCs/>
          <w:i/>
          <w:iCs/>
          <w:sz w:val="24"/>
          <w:szCs w:val="24"/>
        </w:rPr>
        <w:t>Jean Christophe  PEAUCELLE</w:t>
      </w:r>
      <w:r w:rsidR="00B005F6">
        <w:rPr>
          <w:rFonts w:ascii="Times New Roman" w:hAnsi="Times New Roman" w:cs="Times New Roman"/>
          <w:sz w:val="24"/>
          <w:szCs w:val="24"/>
        </w:rPr>
        <w:t xml:space="preserve">, </w:t>
      </w:r>
      <w:r w:rsidR="00B005F6" w:rsidRPr="00B005F6">
        <w:rPr>
          <w:rFonts w:ascii="Times New Roman" w:hAnsi="Times New Roman" w:cs="Times New Roman"/>
          <w:i/>
          <w:iCs/>
          <w:sz w:val="24"/>
          <w:szCs w:val="24"/>
        </w:rPr>
        <w:t>d</w:t>
      </w:r>
      <w:r>
        <w:rPr>
          <w:rFonts w:ascii="Times New Roman" w:hAnsi="Times New Roman" w:cs="Times New Roman"/>
          <w:i/>
          <w:iCs/>
          <w:sz w:val="24"/>
          <w:szCs w:val="24"/>
        </w:rPr>
        <w:t>irecteur des affaires religieuses au Quai d’Orsay</w:t>
      </w:r>
      <w:r>
        <w:rPr>
          <w:rFonts w:ascii="Times New Roman" w:hAnsi="Times New Roman" w:cs="Times New Roman"/>
          <w:bCs/>
          <w:i/>
          <w:iCs/>
          <w:sz w:val="24"/>
          <w:szCs w:val="24"/>
        </w:rPr>
        <w:t xml:space="preserve"> : </w:t>
      </w:r>
    </w:p>
    <w:p w:rsidR="00471FAA" w:rsidRDefault="00471FAA" w:rsidP="00C9259B">
      <w:pPr>
        <w:spacing w:after="0"/>
        <w:rPr>
          <w:rFonts w:ascii="Times New Roman" w:hAnsi="Times New Roman" w:cs="Times New Roman"/>
          <w:bCs/>
          <w:iCs/>
          <w:sz w:val="24"/>
          <w:szCs w:val="24"/>
        </w:rPr>
      </w:pPr>
      <w:r>
        <w:rPr>
          <w:rFonts w:ascii="Times New Roman" w:hAnsi="Times New Roman" w:cs="Times New Roman"/>
          <w:bCs/>
          <w:iCs/>
          <w:sz w:val="24"/>
          <w:szCs w:val="24"/>
        </w:rPr>
        <w:t>Les relations entre les Chrétiens du Proche-Orient et l’Église romaine (XIXe –XXe siècle</w:t>
      </w:r>
      <w:r w:rsidR="00C9259B">
        <w:rPr>
          <w:rFonts w:ascii="Times New Roman" w:hAnsi="Times New Roman" w:cs="Times New Roman"/>
          <w:bCs/>
          <w:iCs/>
          <w:sz w:val="24"/>
          <w:szCs w:val="24"/>
        </w:rPr>
        <w:t>.</w:t>
      </w:r>
    </w:p>
    <w:p w:rsidR="00A07701" w:rsidRDefault="00A07701" w:rsidP="00471FAA">
      <w:pPr>
        <w:spacing w:after="0"/>
        <w:rPr>
          <w:rFonts w:ascii="Times New Roman" w:hAnsi="Times New Roman" w:cs="Times New Roman"/>
          <w:bCs/>
          <w:i/>
          <w:iCs/>
          <w:sz w:val="24"/>
          <w:szCs w:val="24"/>
        </w:rPr>
      </w:pPr>
    </w:p>
    <w:p w:rsidR="00471FAA" w:rsidRDefault="00604475" w:rsidP="00471FAA">
      <w:pPr>
        <w:spacing w:after="0"/>
        <w:rPr>
          <w:rFonts w:ascii="Times New Roman" w:hAnsi="Times New Roman" w:cs="Times New Roman"/>
          <w:iCs/>
          <w:sz w:val="24"/>
          <w:szCs w:val="24"/>
        </w:rPr>
      </w:pPr>
      <w:proofErr w:type="spellStart"/>
      <w:r>
        <w:rPr>
          <w:rFonts w:ascii="Times New Roman" w:hAnsi="Times New Roman" w:cs="Times New Roman"/>
          <w:bCs/>
          <w:i/>
          <w:iCs/>
          <w:sz w:val="24"/>
          <w:szCs w:val="24"/>
        </w:rPr>
        <w:t>Hazem</w:t>
      </w:r>
      <w:proofErr w:type="spellEnd"/>
      <w:r>
        <w:rPr>
          <w:rFonts w:ascii="Times New Roman" w:hAnsi="Times New Roman" w:cs="Times New Roman"/>
          <w:bCs/>
          <w:i/>
          <w:iCs/>
          <w:sz w:val="24"/>
          <w:szCs w:val="24"/>
        </w:rPr>
        <w:t xml:space="preserve"> El-S</w:t>
      </w:r>
      <w:r w:rsidR="00471FAA">
        <w:rPr>
          <w:rFonts w:ascii="Times New Roman" w:hAnsi="Times New Roman" w:cs="Times New Roman"/>
          <w:bCs/>
          <w:i/>
          <w:iCs/>
          <w:sz w:val="24"/>
          <w:szCs w:val="24"/>
        </w:rPr>
        <w:t>HAFFE</w:t>
      </w:r>
      <w:r w:rsidR="00C9259B">
        <w:rPr>
          <w:rFonts w:ascii="Times New Roman" w:hAnsi="Times New Roman" w:cs="Times New Roman"/>
          <w:bCs/>
          <w:i/>
          <w:iCs/>
          <w:sz w:val="24"/>
          <w:szCs w:val="24"/>
        </w:rPr>
        <w:t>I</w:t>
      </w:r>
      <w:r w:rsidR="00B005F6">
        <w:rPr>
          <w:rFonts w:ascii="Times New Roman" w:hAnsi="Times New Roman" w:cs="Times New Roman"/>
          <w:bCs/>
          <w:i/>
          <w:iCs/>
          <w:sz w:val="24"/>
          <w:szCs w:val="24"/>
        </w:rPr>
        <w:t>, i</w:t>
      </w:r>
      <w:r w:rsidR="00471FAA">
        <w:rPr>
          <w:rFonts w:ascii="Times New Roman" w:hAnsi="Times New Roman" w:cs="Times New Roman"/>
          <w:i/>
          <w:iCs/>
          <w:sz w:val="24"/>
          <w:szCs w:val="24"/>
        </w:rPr>
        <w:t xml:space="preserve">slamologue, égyptologue  chargé de cours à l’Université de Reims : </w:t>
      </w:r>
      <w:r w:rsidR="00471FAA">
        <w:rPr>
          <w:rFonts w:ascii="Times New Roman" w:hAnsi="Times New Roman" w:cs="Times New Roman"/>
          <w:iCs/>
          <w:sz w:val="24"/>
          <w:szCs w:val="24"/>
        </w:rPr>
        <w:t>Les Chrétiens dans la nouvelle carte du Proche-Orient après les Accords Sykes-Picot.</w:t>
      </w:r>
    </w:p>
    <w:p w:rsidR="00A07701" w:rsidRDefault="00A07701" w:rsidP="00471FAA">
      <w:pPr>
        <w:spacing w:after="0"/>
        <w:rPr>
          <w:rFonts w:ascii="Times New Roman" w:hAnsi="Times New Roman" w:cs="Times New Roman"/>
          <w:bCs/>
          <w:iCs/>
          <w:sz w:val="24"/>
          <w:szCs w:val="24"/>
        </w:rPr>
      </w:pPr>
    </w:p>
    <w:p w:rsidR="00471FAA" w:rsidRDefault="00471FAA" w:rsidP="00471FAA">
      <w:pPr>
        <w:pStyle w:val="Paragraphedeliste"/>
        <w:spacing w:after="0"/>
        <w:rPr>
          <w:rFonts w:ascii="Times New Roman" w:hAnsi="Times New Roman" w:cs="Times New Roman"/>
          <w:b/>
          <w:bCs/>
          <w:i/>
          <w:iCs/>
        </w:rPr>
      </w:pPr>
    </w:p>
    <w:p w:rsidR="00471FAA" w:rsidRDefault="00471FAA" w:rsidP="00471FA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bCs/>
          <w:iCs/>
          <w:sz w:val="24"/>
          <w:szCs w:val="24"/>
        </w:rPr>
      </w:pPr>
      <w:r>
        <w:rPr>
          <w:rFonts w:ascii="Times New Roman" w:hAnsi="Times New Roman" w:cs="Times New Roman"/>
          <w:b/>
          <w:bCs/>
          <w:iCs/>
          <w:sz w:val="24"/>
          <w:szCs w:val="24"/>
        </w:rPr>
        <w:t>Jeudi  14 décembre 2017 de 18 h 30 à 21 h : troisième table ronde</w:t>
      </w:r>
      <w:r w:rsidR="00A07701">
        <w:rPr>
          <w:rFonts w:ascii="Times New Roman" w:hAnsi="Times New Roman" w:cs="Times New Roman"/>
          <w:b/>
          <w:bCs/>
          <w:iCs/>
          <w:sz w:val="24"/>
          <w:szCs w:val="24"/>
        </w:rPr>
        <w:t>.</w:t>
      </w:r>
    </w:p>
    <w:p w:rsidR="00471FAA" w:rsidRDefault="00471FAA" w:rsidP="00471FAA">
      <w:pPr>
        <w:pStyle w:val="Paragraphedeliste"/>
        <w:spacing w:after="0"/>
        <w:ind w:left="0" w:firstLine="142"/>
        <w:rPr>
          <w:rFonts w:ascii="Times New Roman" w:hAnsi="Times New Roman" w:cs="Times New Roman"/>
          <w:b/>
          <w:bCs/>
          <w:sz w:val="24"/>
          <w:szCs w:val="24"/>
        </w:rPr>
      </w:pPr>
    </w:p>
    <w:p w:rsidR="00471FAA" w:rsidRDefault="00471FAA" w:rsidP="00B005F6">
      <w:pPr>
        <w:pStyle w:val="Paragraphedeliste"/>
        <w:spacing w:after="0"/>
        <w:ind w:left="0" w:firstLine="142"/>
        <w:jc w:val="center"/>
        <w:rPr>
          <w:rFonts w:ascii="Times New Roman" w:hAnsi="Times New Roman" w:cs="Times New Roman"/>
          <w:sz w:val="24"/>
          <w:szCs w:val="24"/>
        </w:rPr>
      </w:pPr>
      <w:r>
        <w:rPr>
          <w:rFonts w:ascii="Times New Roman" w:hAnsi="Times New Roman" w:cs="Times New Roman"/>
          <w:b/>
          <w:bCs/>
          <w:sz w:val="24"/>
          <w:szCs w:val="24"/>
          <w:u w:val="single"/>
        </w:rPr>
        <w:t xml:space="preserve"> LES CHRETIENS </w:t>
      </w:r>
      <w:r w:rsidR="000C7D69">
        <w:rPr>
          <w:rFonts w:ascii="Times New Roman" w:hAnsi="Times New Roman" w:cs="Times New Roman"/>
          <w:b/>
          <w:bCs/>
          <w:sz w:val="24"/>
          <w:szCs w:val="24"/>
          <w:u w:val="single"/>
        </w:rPr>
        <w:t xml:space="preserve">DU  PROCHE-ORIENT </w:t>
      </w:r>
      <w:r>
        <w:rPr>
          <w:rFonts w:ascii="Times New Roman" w:hAnsi="Times New Roman" w:cs="Times New Roman"/>
          <w:b/>
          <w:bCs/>
          <w:sz w:val="24"/>
          <w:szCs w:val="24"/>
          <w:u w:val="single"/>
        </w:rPr>
        <w:t>DANS  LES BOULEVERSEMENTS</w:t>
      </w:r>
      <w:r w:rsidR="000C7D69">
        <w:rPr>
          <w:rFonts w:ascii="Times New Roman" w:hAnsi="Times New Roman" w:cs="Times New Roman"/>
          <w:b/>
          <w:bCs/>
          <w:sz w:val="24"/>
          <w:szCs w:val="24"/>
          <w:u w:val="single"/>
        </w:rPr>
        <w:t xml:space="preserve"> </w:t>
      </w:r>
      <w:r w:rsidR="00B005F6">
        <w:rPr>
          <w:rFonts w:ascii="Times New Roman" w:hAnsi="Times New Roman" w:cs="Times New Roman"/>
          <w:b/>
          <w:bCs/>
          <w:sz w:val="24"/>
          <w:szCs w:val="24"/>
          <w:u w:val="single"/>
        </w:rPr>
        <w:t>SURVENUS DANS LA REGION</w:t>
      </w:r>
      <w:r w:rsidR="000C7D69">
        <w:rPr>
          <w:rFonts w:ascii="Times New Roman" w:hAnsi="Times New Roman" w:cs="Times New Roman"/>
          <w:b/>
          <w:bCs/>
          <w:sz w:val="24"/>
          <w:szCs w:val="24"/>
          <w:u w:val="single"/>
        </w:rPr>
        <w:t xml:space="preserve"> </w:t>
      </w:r>
      <w:r w:rsidR="00A07D9C">
        <w:rPr>
          <w:rFonts w:ascii="Times New Roman" w:hAnsi="Times New Roman" w:cs="Times New Roman"/>
          <w:b/>
          <w:bCs/>
          <w:sz w:val="24"/>
          <w:szCs w:val="24"/>
          <w:u w:val="single"/>
        </w:rPr>
        <w:t>DEPUIS 1948</w:t>
      </w:r>
      <w:r>
        <w:rPr>
          <w:rFonts w:ascii="Times New Roman" w:hAnsi="Times New Roman" w:cs="Times New Roman"/>
          <w:b/>
          <w:bCs/>
          <w:sz w:val="24"/>
          <w:szCs w:val="24"/>
          <w:u w:val="single"/>
        </w:rPr>
        <w:t>.</w:t>
      </w:r>
    </w:p>
    <w:p w:rsidR="00471FAA" w:rsidRDefault="00471FAA" w:rsidP="00471FAA">
      <w:pPr>
        <w:pStyle w:val="Paragraphedeliste"/>
        <w:spacing w:after="0"/>
        <w:ind w:left="0" w:firstLine="142"/>
        <w:rPr>
          <w:rFonts w:ascii="Times New Roman" w:hAnsi="Times New Roman" w:cs="Times New Roman"/>
          <w:b/>
          <w:bCs/>
          <w:sz w:val="24"/>
          <w:szCs w:val="24"/>
        </w:rPr>
      </w:pPr>
    </w:p>
    <w:p w:rsidR="00471FAA" w:rsidRPr="009D3E5D" w:rsidRDefault="00604475" w:rsidP="009D3E5D">
      <w:pPr>
        <w:spacing w:after="0" w:line="240" w:lineRule="auto"/>
        <w:rPr>
          <w:rFonts w:asciiTheme="majorBidi" w:eastAsia="Times New Roman" w:hAnsiTheme="majorBidi" w:cstheme="majorBidi"/>
          <w:color w:val="000000"/>
          <w:sz w:val="24"/>
          <w:szCs w:val="24"/>
          <w:lang w:eastAsia="fr-FR"/>
        </w:rPr>
      </w:pPr>
      <w:r w:rsidRPr="00285714">
        <w:rPr>
          <w:rFonts w:ascii="Times New Roman" w:hAnsi="Times New Roman" w:cs="Times New Roman"/>
          <w:b/>
          <w:bCs/>
          <w:sz w:val="24"/>
          <w:szCs w:val="24"/>
        </w:rPr>
        <w:t>Président</w:t>
      </w:r>
      <w:r>
        <w:rPr>
          <w:rFonts w:ascii="Times New Roman" w:hAnsi="Times New Roman" w:cs="Times New Roman"/>
          <w:b/>
          <w:bCs/>
          <w:i/>
          <w:iCs/>
          <w:sz w:val="24"/>
          <w:szCs w:val="24"/>
        </w:rPr>
        <w:t xml:space="preserve"> : </w:t>
      </w:r>
      <w:r w:rsidRPr="00285714">
        <w:rPr>
          <w:rFonts w:ascii="Times New Roman" w:hAnsi="Times New Roman" w:cs="Times New Roman"/>
          <w:i/>
          <w:iCs/>
          <w:sz w:val="24"/>
          <w:szCs w:val="24"/>
        </w:rPr>
        <w:t>Jacques HUNTZINGER</w:t>
      </w:r>
      <w:r w:rsidR="009D3E5D">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009D3E5D" w:rsidRPr="009D3E5D">
        <w:rPr>
          <w:rFonts w:asciiTheme="majorBidi" w:eastAsia="Times New Roman" w:hAnsiTheme="majorBidi" w:cstheme="majorBidi"/>
          <w:i/>
          <w:iCs/>
          <w:color w:val="000000"/>
          <w:sz w:val="24"/>
          <w:szCs w:val="24"/>
          <w:lang w:eastAsia="fr-FR"/>
        </w:rPr>
        <w:t>ancien ambassadeur de France en Israël</w:t>
      </w:r>
      <w:r w:rsidR="009D3E5D">
        <w:rPr>
          <w:rFonts w:asciiTheme="majorBidi" w:eastAsia="Times New Roman" w:hAnsiTheme="majorBidi" w:cstheme="majorBidi"/>
          <w:color w:val="000000"/>
          <w:sz w:val="24"/>
          <w:szCs w:val="24"/>
          <w:lang w:eastAsia="fr-FR"/>
        </w:rPr>
        <w:t xml:space="preserve">, </w:t>
      </w:r>
      <w:r w:rsidRPr="00604475">
        <w:rPr>
          <w:rFonts w:ascii="Times New Roman" w:hAnsi="Times New Roman" w:cs="Times New Roman"/>
          <w:i/>
          <w:iCs/>
          <w:sz w:val="24"/>
          <w:szCs w:val="24"/>
        </w:rPr>
        <w:t>D</w:t>
      </w:r>
      <w:r w:rsidR="00471FAA">
        <w:rPr>
          <w:rFonts w:ascii="Times New Roman" w:hAnsi="Times New Roman" w:cs="Times New Roman"/>
          <w:i/>
          <w:iCs/>
          <w:sz w:val="24"/>
          <w:szCs w:val="24"/>
        </w:rPr>
        <w:t>irecteur de recherche au Collège des Bernardins.</w:t>
      </w:r>
      <w:r w:rsidR="00471FAA">
        <w:rPr>
          <w:rFonts w:ascii="Times New Roman" w:hAnsi="Times New Roman" w:cs="Times New Roman"/>
          <w:b/>
          <w:bCs/>
          <w:i/>
          <w:iCs/>
          <w:sz w:val="24"/>
          <w:szCs w:val="24"/>
        </w:rPr>
        <w:t xml:space="preserve"> </w:t>
      </w:r>
    </w:p>
    <w:p w:rsidR="00471FAA" w:rsidRPr="00285714" w:rsidRDefault="00471FAA" w:rsidP="00471FAA">
      <w:pPr>
        <w:spacing w:after="0"/>
        <w:rPr>
          <w:rFonts w:ascii="Times New Roman" w:hAnsi="Times New Roman" w:cs="Times New Roman"/>
          <w:b/>
          <w:bCs/>
          <w:sz w:val="24"/>
          <w:szCs w:val="24"/>
        </w:rPr>
      </w:pPr>
      <w:r w:rsidRPr="00285714">
        <w:rPr>
          <w:rFonts w:ascii="Times New Roman" w:hAnsi="Times New Roman" w:cs="Times New Roman"/>
          <w:b/>
          <w:bCs/>
          <w:sz w:val="24"/>
          <w:szCs w:val="24"/>
        </w:rPr>
        <w:t xml:space="preserve">Intervenants : </w:t>
      </w:r>
    </w:p>
    <w:p w:rsidR="00471FAA" w:rsidRPr="00C9259B" w:rsidRDefault="00471FAA" w:rsidP="009D3E5D">
      <w:pPr>
        <w:spacing w:after="0" w:line="240" w:lineRule="auto"/>
        <w:rPr>
          <w:rFonts w:asciiTheme="majorBidi" w:eastAsia="Times New Roman" w:hAnsiTheme="majorBidi" w:cstheme="majorBidi"/>
          <w:i/>
          <w:iCs/>
          <w:color w:val="000000"/>
          <w:sz w:val="24"/>
          <w:szCs w:val="24"/>
          <w:lang w:eastAsia="fr-FR"/>
        </w:rPr>
      </w:pPr>
      <w:r>
        <w:rPr>
          <w:rFonts w:ascii="Times New Roman" w:hAnsi="Times New Roman" w:cs="Times New Roman"/>
          <w:bCs/>
          <w:i/>
          <w:iCs/>
          <w:sz w:val="24"/>
          <w:szCs w:val="24"/>
        </w:rPr>
        <w:t xml:space="preserve">Père Guy TARDIVY, </w:t>
      </w:r>
      <w:r w:rsidR="00285714">
        <w:rPr>
          <w:rFonts w:ascii="Times New Roman" w:hAnsi="Times New Roman" w:cs="Times New Roman"/>
          <w:i/>
          <w:iCs/>
          <w:sz w:val="24"/>
          <w:szCs w:val="24"/>
        </w:rPr>
        <w:t>op</w:t>
      </w:r>
      <w:r w:rsidR="009D3E5D">
        <w:rPr>
          <w:rFonts w:asciiTheme="majorBidi" w:eastAsia="Times New Roman" w:hAnsiTheme="majorBidi" w:cstheme="majorBidi"/>
          <w:color w:val="000000"/>
          <w:sz w:val="24"/>
          <w:szCs w:val="24"/>
          <w:lang w:eastAsia="fr-FR"/>
        </w:rPr>
        <w:t xml:space="preserve">, </w:t>
      </w:r>
      <w:r w:rsidR="009D3E5D" w:rsidRPr="00C9259B">
        <w:rPr>
          <w:rFonts w:asciiTheme="majorBidi" w:eastAsia="Times New Roman" w:hAnsiTheme="majorBidi" w:cstheme="majorBidi"/>
          <w:i/>
          <w:iCs/>
          <w:color w:val="000000"/>
          <w:sz w:val="24"/>
          <w:szCs w:val="24"/>
          <w:lang w:eastAsia="fr-FR"/>
        </w:rPr>
        <w:t>a</w:t>
      </w:r>
      <w:r w:rsidR="00285714" w:rsidRPr="00C9259B">
        <w:rPr>
          <w:rFonts w:asciiTheme="majorBidi" w:eastAsia="Times New Roman" w:hAnsiTheme="majorBidi" w:cstheme="majorBidi"/>
          <w:i/>
          <w:iCs/>
          <w:color w:val="000000"/>
          <w:sz w:val="24"/>
          <w:szCs w:val="24"/>
          <w:lang w:eastAsia="fr-FR"/>
        </w:rPr>
        <w:t>ncien</w:t>
      </w:r>
      <w:r w:rsidR="009D3E5D" w:rsidRPr="00C9259B">
        <w:rPr>
          <w:rFonts w:asciiTheme="majorBidi" w:eastAsia="Times New Roman" w:hAnsiTheme="majorBidi" w:cstheme="majorBidi"/>
          <w:i/>
          <w:iCs/>
          <w:color w:val="000000"/>
          <w:sz w:val="24"/>
          <w:szCs w:val="24"/>
          <w:lang w:eastAsia="fr-FR"/>
        </w:rPr>
        <w:t xml:space="preserve"> D</w:t>
      </w:r>
      <w:r w:rsidRPr="00C9259B">
        <w:rPr>
          <w:rFonts w:asciiTheme="majorBidi" w:eastAsia="Times New Roman" w:hAnsiTheme="majorBidi" w:cstheme="majorBidi"/>
          <w:i/>
          <w:iCs/>
          <w:color w:val="000000"/>
          <w:sz w:val="24"/>
          <w:szCs w:val="24"/>
          <w:lang w:eastAsia="fr-FR"/>
        </w:rPr>
        <w:t>irecteur de l'Ecole archéologique et biblique française de Jérusalem :</w:t>
      </w:r>
    </w:p>
    <w:p w:rsidR="00A07701" w:rsidRDefault="00471FAA" w:rsidP="00A07701">
      <w:pPr>
        <w:spacing w:after="0"/>
        <w:rPr>
          <w:rFonts w:ascii="Times New Roman" w:hAnsi="Times New Roman" w:cs="Times New Roman"/>
          <w:bCs/>
          <w:i/>
          <w:iCs/>
          <w:sz w:val="24"/>
          <w:szCs w:val="24"/>
        </w:rPr>
      </w:pPr>
      <w:r>
        <w:rPr>
          <w:rFonts w:ascii="Times New Roman" w:hAnsi="Times New Roman" w:cs="Times New Roman"/>
          <w:sz w:val="24"/>
          <w:szCs w:val="24"/>
        </w:rPr>
        <w:t>Les relations entre Chrétiens et Musulmans à partir  du conflit israélo-palestinien.</w:t>
      </w:r>
    </w:p>
    <w:p w:rsidR="00A07701" w:rsidRDefault="00A07701" w:rsidP="00A07701">
      <w:pPr>
        <w:spacing w:after="0"/>
        <w:rPr>
          <w:rFonts w:ascii="Times New Roman" w:hAnsi="Times New Roman" w:cs="Times New Roman"/>
          <w:bCs/>
          <w:i/>
          <w:iCs/>
          <w:sz w:val="24"/>
          <w:szCs w:val="24"/>
        </w:rPr>
      </w:pPr>
    </w:p>
    <w:p w:rsidR="00471FAA" w:rsidRPr="00A07701" w:rsidRDefault="00471FAA" w:rsidP="00C9259B">
      <w:pPr>
        <w:spacing w:after="0"/>
        <w:rPr>
          <w:rFonts w:ascii="Times New Roman" w:hAnsi="Times New Roman" w:cs="Times New Roman"/>
          <w:bCs/>
          <w:i/>
          <w:iCs/>
          <w:sz w:val="24"/>
          <w:szCs w:val="24"/>
        </w:rPr>
      </w:pPr>
      <w:r>
        <w:rPr>
          <w:rFonts w:ascii="Times New Roman" w:hAnsi="Times New Roman" w:cs="Times New Roman"/>
          <w:bCs/>
          <w:i/>
          <w:iCs/>
          <w:sz w:val="24"/>
          <w:szCs w:val="24"/>
        </w:rPr>
        <w:t xml:space="preserve">Antoine </w:t>
      </w:r>
      <w:r w:rsidR="00604475">
        <w:rPr>
          <w:rFonts w:ascii="Times New Roman" w:hAnsi="Times New Roman" w:cs="Times New Roman"/>
          <w:bCs/>
          <w:i/>
          <w:iCs/>
          <w:sz w:val="24"/>
          <w:szCs w:val="24"/>
        </w:rPr>
        <w:t>FLEYFEL</w:t>
      </w:r>
      <w:r w:rsidR="009D3E5D">
        <w:rPr>
          <w:rFonts w:ascii="Times New Roman" w:hAnsi="Times New Roman" w:cs="Times New Roman"/>
          <w:bCs/>
          <w:i/>
          <w:iCs/>
          <w:sz w:val="24"/>
          <w:szCs w:val="24"/>
        </w:rPr>
        <w:t xml:space="preserve">, </w:t>
      </w:r>
      <w:r w:rsidR="00B005F6">
        <w:rPr>
          <w:rFonts w:ascii="Times New Roman" w:hAnsi="Times New Roman" w:cs="Times New Roman"/>
          <w:i/>
          <w:iCs/>
          <w:sz w:val="24"/>
          <w:szCs w:val="24"/>
        </w:rPr>
        <w:t>p</w:t>
      </w:r>
      <w:r>
        <w:rPr>
          <w:rFonts w:ascii="Times New Roman" w:hAnsi="Times New Roman" w:cs="Times New Roman"/>
          <w:i/>
          <w:iCs/>
          <w:sz w:val="24"/>
          <w:szCs w:val="24"/>
        </w:rPr>
        <w:t>hilosophe et théologien, professeur titulaire à l'</w:t>
      </w:r>
      <w:r w:rsidR="00C9259B">
        <w:rPr>
          <w:rFonts w:ascii="Times New Roman" w:hAnsi="Times New Roman" w:cs="Times New Roman"/>
          <w:i/>
          <w:iCs/>
          <w:sz w:val="24"/>
          <w:szCs w:val="24"/>
        </w:rPr>
        <w:t>U</w:t>
      </w:r>
      <w:r>
        <w:rPr>
          <w:rFonts w:ascii="Times New Roman" w:hAnsi="Times New Roman" w:cs="Times New Roman"/>
          <w:i/>
          <w:iCs/>
          <w:sz w:val="24"/>
          <w:szCs w:val="24"/>
        </w:rPr>
        <w:t>niversité catholique de Lille :</w:t>
      </w:r>
    </w:p>
    <w:p w:rsidR="00471FAA" w:rsidRDefault="00A07D9C" w:rsidP="00471FAA">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Maronites et C</w:t>
      </w:r>
      <w:r w:rsidR="00471FAA">
        <w:rPr>
          <w:rFonts w:ascii="Times New Roman" w:hAnsi="Times New Roman" w:cs="Times New Roman"/>
          <w:sz w:val="24"/>
          <w:szCs w:val="24"/>
        </w:rPr>
        <w:t>o</w:t>
      </w:r>
      <w:r w:rsidR="002B04A5">
        <w:rPr>
          <w:rFonts w:ascii="Times New Roman" w:hAnsi="Times New Roman" w:cs="Times New Roman"/>
          <w:sz w:val="24"/>
          <w:szCs w:val="24"/>
        </w:rPr>
        <w:t>ptes face aux défis de l’avenir</w:t>
      </w:r>
      <w:r w:rsidR="00471FAA">
        <w:rPr>
          <w:rFonts w:ascii="Times New Roman" w:hAnsi="Times New Roman" w:cs="Times New Roman"/>
          <w:sz w:val="24"/>
          <w:szCs w:val="24"/>
        </w:rPr>
        <w:t xml:space="preserve"> de 1970 à nos jours. </w:t>
      </w:r>
    </w:p>
    <w:p w:rsidR="00A07701" w:rsidRDefault="00A07701" w:rsidP="00471FAA">
      <w:pPr>
        <w:autoSpaceDE w:val="0"/>
        <w:autoSpaceDN w:val="0"/>
        <w:adjustRightInd w:val="0"/>
        <w:spacing w:before="100" w:after="100" w:line="240" w:lineRule="auto"/>
        <w:rPr>
          <w:rFonts w:ascii="Times New Roman" w:hAnsi="Times New Roman" w:cs="Times New Roman"/>
          <w:i/>
          <w:iCs/>
          <w:sz w:val="24"/>
          <w:szCs w:val="24"/>
        </w:rPr>
      </w:pPr>
    </w:p>
    <w:p w:rsidR="007E433F" w:rsidRPr="007E433F" w:rsidRDefault="007E433F" w:rsidP="00471FAA">
      <w:pPr>
        <w:autoSpaceDE w:val="0"/>
        <w:autoSpaceDN w:val="0"/>
        <w:adjustRightInd w:val="0"/>
        <w:spacing w:before="100" w:after="100" w:line="240" w:lineRule="auto"/>
        <w:rPr>
          <w:rFonts w:ascii="Times New Roman" w:hAnsi="Times New Roman" w:cs="Times New Roman"/>
          <w:sz w:val="24"/>
          <w:szCs w:val="24"/>
        </w:rPr>
      </w:pPr>
      <w:r w:rsidRPr="007E433F">
        <w:rPr>
          <w:rFonts w:ascii="Times New Roman" w:hAnsi="Times New Roman" w:cs="Times New Roman"/>
          <w:sz w:val="24"/>
          <w:szCs w:val="24"/>
        </w:rPr>
        <w:t>.</w:t>
      </w:r>
    </w:p>
    <w:p w:rsidR="00A07701" w:rsidRDefault="00A07701" w:rsidP="00471FAA">
      <w:pPr>
        <w:autoSpaceDE w:val="0"/>
        <w:autoSpaceDN w:val="0"/>
        <w:adjustRightInd w:val="0"/>
        <w:spacing w:before="100" w:after="100" w:line="240" w:lineRule="auto"/>
        <w:rPr>
          <w:rFonts w:ascii="Times New Roman" w:hAnsi="Times New Roman" w:cs="Times New Roman"/>
          <w:bCs/>
          <w:i/>
          <w:iCs/>
          <w:sz w:val="24"/>
          <w:szCs w:val="24"/>
        </w:rPr>
      </w:pPr>
    </w:p>
    <w:p w:rsidR="00471FAA" w:rsidRDefault="009D3E5D" w:rsidP="00471FAA">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bCs/>
          <w:i/>
          <w:iCs/>
          <w:sz w:val="24"/>
          <w:szCs w:val="24"/>
        </w:rPr>
        <w:lastRenderedPageBreak/>
        <w:t>Joseph  YACOUB,</w:t>
      </w:r>
      <w:r w:rsidR="00471FAA">
        <w:rPr>
          <w:rFonts w:ascii="Times New Roman" w:hAnsi="Times New Roman" w:cs="Times New Roman"/>
          <w:bCs/>
          <w:i/>
          <w:iCs/>
          <w:sz w:val="24"/>
          <w:szCs w:val="24"/>
        </w:rPr>
        <w:t xml:space="preserve"> </w:t>
      </w:r>
      <w:r w:rsidR="00B005F6">
        <w:rPr>
          <w:rFonts w:ascii="Times New Roman" w:hAnsi="Times New Roman" w:cs="Times New Roman"/>
          <w:i/>
          <w:iCs/>
          <w:sz w:val="24"/>
          <w:szCs w:val="24"/>
        </w:rPr>
        <w:t>p</w:t>
      </w:r>
      <w:r w:rsidR="00471FAA">
        <w:rPr>
          <w:rFonts w:ascii="Times New Roman" w:hAnsi="Times New Roman" w:cs="Times New Roman"/>
          <w:i/>
          <w:iCs/>
          <w:sz w:val="24"/>
          <w:szCs w:val="24"/>
        </w:rPr>
        <w:t>rofesseur honoraire de l'Université catholique de</w:t>
      </w:r>
      <w:r w:rsidR="00471FAA">
        <w:rPr>
          <w:rFonts w:ascii="Times New Roman" w:hAnsi="Times New Roman" w:cs="Times New Roman"/>
          <w:sz w:val="24"/>
          <w:szCs w:val="24"/>
        </w:rPr>
        <w:t xml:space="preserve"> Lyon : </w:t>
      </w:r>
    </w:p>
    <w:p w:rsidR="00471FAA" w:rsidRDefault="00A07D9C" w:rsidP="00471FAA">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La situation des C</w:t>
      </w:r>
      <w:r w:rsidR="00471FAA">
        <w:rPr>
          <w:rFonts w:ascii="Times New Roman" w:hAnsi="Times New Roman" w:cs="Times New Roman"/>
          <w:sz w:val="24"/>
          <w:szCs w:val="24"/>
        </w:rPr>
        <w:t>hrétiens de langue syriaque (Assyriens-Chaldéens-Syriaques) en Syrie et en Irak.</w:t>
      </w:r>
    </w:p>
    <w:p w:rsidR="00471FAA" w:rsidRDefault="00471FAA" w:rsidP="00471FAA">
      <w:pPr>
        <w:spacing w:after="0"/>
        <w:rPr>
          <w:rFonts w:ascii="Times New Roman" w:hAnsi="Times New Roman" w:cs="Times New Roman"/>
          <w:i/>
          <w:iCs/>
          <w:sz w:val="24"/>
          <w:szCs w:val="24"/>
          <w:u w:val="single"/>
        </w:rPr>
      </w:pPr>
    </w:p>
    <w:p w:rsidR="00471FAA" w:rsidRDefault="00471FAA" w:rsidP="00471FAA">
      <w:pPr>
        <w:rPr>
          <w:rFonts w:asciiTheme="majorBidi" w:hAnsiTheme="majorBidi" w:cstheme="majorBidi"/>
          <w:b/>
          <w:bCs/>
          <w:i/>
          <w:iCs/>
          <w:sz w:val="24"/>
          <w:szCs w:val="24"/>
          <w:u w:val="single"/>
        </w:rPr>
      </w:pPr>
    </w:p>
    <w:p w:rsidR="00471FAA" w:rsidRPr="001C6D4A" w:rsidRDefault="00471FAA" w:rsidP="000C7D69">
      <w:pPr>
        <w:pBdr>
          <w:top w:val="single" w:sz="4" w:space="1" w:color="auto"/>
          <w:left w:val="single" w:sz="4" w:space="4" w:color="auto"/>
          <w:bottom w:val="single" w:sz="4" w:space="1" w:color="auto"/>
          <w:right w:val="single" w:sz="4" w:space="4" w:color="auto"/>
        </w:pBdr>
        <w:jc w:val="center"/>
        <w:rPr>
          <w:rFonts w:asciiTheme="majorBidi" w:hAnsiTheme="majorBidi" w:cstheme="majorBidi"/>
          <w:sz w:val="24"/>
          <w:szCs w:val="24"/>
        </w:rPr>
      </w:pPr>
      <w:r w:rsidRPr="001C6D4A">
        <w:rPr>
          <w:rFonts w:asciiTheme="majorBidi" w:hAnsiTheme="majorBidi" w:cstheme="majorBidi"/>
          <w:b/>
          <w:bCs/>
          <w:sz w:val="24"/>
          <w:szCs w:val="24"/>
        </w:rPr>
        <w:t>Jeudi  25 ja</w:t>
      </w:r>
      <w:r w:rsidR="001C6D4A">
        <w:rPr>
          <w:rFonts w:asciiTheme="majorBidi" w:hAnsiTheme="majorBidi" w:cstheme="majorBidi"/>
          <w:b/>
          <w:bCs/>
          <w:sz w:val="24"/>
          <w:szCs w:val="24"/>
        </w:rPr>
        <w:t>nvier 2018  de 18 30  à 21 h : q</w:t>
      </w:r>
      <w:r w:rsidRPr="001C6D4A">
        <w:rPr>
          <w:rFonts w:asciiTheme="majorBidi" w:hAnsiTheme="majorBidi" w:cstheme="majorBidi"/>
          <w:b/>
          <w:bCs/>
          <w:sz w:val="24"/>
          <w:szCs w:val="24"/>
        </w:rPr>
        <w:t>uatrième table ronde</w:t>
      </w:r>
      <w:r w:rsidR="000C7D69">
        <w:rPr>
          <w:rFonts w:asciiTheme="majorBidi" w:hAnsiTheme="majorBidi" w:cstheme="majorBidi"/>
          <w:b/>
          <w:bCs/>
          <w:sz w:val="24"/>
          <w:szCs w:val="24"/>
        </w:rPr>
        <w:t>.</w:t>
      </w:r>
    </w:p>
    <w:p w:rsidR="00471FAA" w:rsidRDefault="00471FAA" w:rsidP="00471FAA">
      <w:pPr>
        <w:pStyle w:val="Paragraphedeliste"/>
        <w:spacing w:after="0"/>
        <w:ind w:left="1080"/>
        <w:rPr>
          <w:rFonts w:ascii="Times New Roman" w:hAnsi="Times New Roman" w:cs="Times New Roman"/>
        </w:rPr>
      </w:pPr>
      <w:r>
        <w:rPr>
          <w:rFonts w:ascii="Times New Roman" w:hAnsi="Times New Roman" w:cs="Times New Roman"/>
        </w:rPr>
        <w:t>.</w:t>
      </w:r>
    </w:p>
    <w:p w:rsidR="00471FAA" w:rsidRDefault="00471FAA" w:rsidP="00471FAA">
      <w:pPr>
        <w:pStyle w:val="Paragraphedeliste"/>
        <w:spacing w:after="0"/>
        <w:ind w:left="1080"/>
        <w:jc w:val="center"/>
        <w:rPr>
          <w:rFonts w:ascii="Times New Roman" w:hAnsi="Times New Roman" w:cs="Times New Roman"/>
        </w:rPr>
      </w:pPr>
      <w:r>
        <w:rPr>
          <w:rFonts w:asciiTheme="majorBidi" w:hAnsiTheme="majorBidi" w:cstheme="majorBidi"/>
          <w:b/>
          <w:bCs/>
          <w:sz w:val="24"/>
          <w:szCs w:val="24"/>
          <w:u w:val="single"/>
        </w:rPr>
        <w:t>LES CHRETIENS D’ORIENT AUJOURD’HUI</w:t>
      </w:r>
      <w:r w:rsidR="002B04A5">
        <w:rPr>
          <w:rFonts w:asciiTheme="majorBidi" w:hAnsiTheme="majorBidi" w:cstheme="majorBidi"/>
          <w:b/>
          <w:bCs/>
          <w:sz w:val="24"/>
          <w:szCs w:val="24"/>
          <w:u w:val="single"/>
        </w:rPr>
        <w:t>.</w:t>
      </w:r>
    </w:p>
    <w:p w:rsidR="00471FAA" w:rsidRDefault="00471FAA" w:rsidP="00471FAA">
      <w:pPr>
        <w:spacing w:after="0"/>
        <w:rPr>
          <w:rFonts w:asciiTheme="majorBidi" w:hAnsiTheme="majorBidi" w:cstheme="majorBidi"/>
          <w:b/>
          <w:bCs/>
          <w:i/>
          <w:iCs/>
          <w:sz w:val="24"/>
          <w:szCs w:val="24"/>
        </w:rPr>
      </w:pPr>
    </w:p>
    <w:p w:rsidR="00471FAA" w:rsidRDefault="00471FAA" w:rsidP="00471FAA">
      <w:pPr>
        <w:spacing w:after="0"/>
        <w:rPr>
          <w:rFonts w:asciiTheme="majorBidi" w:hAnsiTheme="majorBidi" w:cstheme="majorBidi"/>
          <w:b/>
          <w:bCs/>
          <w:i/>
          <w:iCs/>
          <w:sz w:val="24"/>
          <w:szCs w:val="24"/>
        </w:rPr>
      </w:pPr>
    </w:p>
    <w:p w:rsidR="00471FAA" w:rsidRPr="00604475" w:rsidRDefault="00471FAA" w:rsidP="00471FAA">
      <w:pPr>
        <w:spacing w:after="0"/>
        <w:rPr>
          <w:rFonts w:asciiTheme="majorBidi" w:hAnsiTheme="majorBidi" w:cstheme="majorBidi"/>
          <w:b/>
          <w:bCs/>
          <w:i/>
          <w:iCs/>
          <w:sz w:val="24"/>
          <w:szCs w:val="24"/>
        </w:rPr>
      </w:pPr>
      <w:r w:rsidRPr="00285714">
        <w:rPr>
          <w:rFonts w:asciiTheme="majorBidi" w:hAnsiTheme="majorBidi" w:cstheme="majorBidi"/>
          <w:b/>
          <w:bCs/>
          <w:sz w:val="24"/>
          <w:szCs w:val="24"/>
        </w:rPr>
        <w:t>Présidente </w:t>
      </w:r>
      <w:r w:rsidRPr="00604475">
        <w:rPr>
          <w:rFonts w:asciiTheme="majorBidi" w:hAnsiTheme="majorBidi" w:cstheme="majorBidi"/>
          <w:b/>
          <w:bCs/>
          <w:i/>
          <w:iCs/>
          <w:sz w:val="24"/>
          <w:szCs w:val="24"/>
        </w:rPr>
        <w:t xml:space="preserve">: </w:t>
      </w:r>
      <w:r w:rsidRPr="00285714">
        <w:rPr>
          <w:rFonts w:asciiTheme="majorBidi" w:hAnsiTheme="majorBidi" w:cstheme="majorBidi"/>
          <w:i/>
          <w:iCs/>
          <w:sz w:val="24"/>
          <w:szCs w:val="24"/>
        </w:rPr>
        <w:t>Carole DAGHER</w:t>
      </w:r>
      <w:r w:rsidR="00B005F6">
        <w:rPr>
          <w:rFonts w:asciiTheme="majorBidi" w:hAnsiTheme="majorBidi" w:cstheme="majorBidi"/>
          <w:b/>
          <w:bCs/>
          <w:i/>
          <w:iCs/>
          <w:sz w:val="24"/>
          <w:szCs w:val="24"/>
        </w:rPr>
        <w:t xml:space="preserve">, </w:t>
      </w:r>
      <w:r w:rsidR="00B005F6" w:rsidRPr="00B005F6">
        <w:rPr>
          <w:rFonts w:asciiTheme="majorBidi" w:hAnsiTheme="majorBidi" w:cstheme="majorBidi"/>
          <w:i/>
          <w:iCs/>
          <w:sz w:val="24"/>
          <w:szCs w:val="24"/>
        </w:rPr>
        <w:t>é</w:t>
      </w:r>
      <w:r w:rsidRPr="00604475">
        <w:rPr>
          <w:rFonts w:asciiTheme="majorBidi" w:hAnsiTheme="majorBidi" w:cstheme="majorBidi"/>
          <w:i/>
          <w:iCs/>
          <w:sz w:val="24"/>
          <w:szCs w:val="24"/>
        </w:rPr>
        <w:t>crivain</w:t>
      </w:r>
      <w:r w:rsidRPr="00604475">
        <w:rPr>
          <w:rFonts w:asciiTheme="majorBidi" w:hAnsiTheme="majorBidi" w:cstheme="majorBidi"/>
          <w:b/>
          <w:bCs/>
          <w:i/>
          <w:iCs/>
          <w:sz w:val="24"/>
          <w:szCs w:val="24"/>
        </w:rPr>
        <w:t xml:space="preserve">, </w:t>
      </w:r>
      <w:r w:rsidRPr="00604475">
        <w:rPr>
          <w:rFonts w:asciiTheme="majorBidi" w:hAnsiTheme="majorBidi" w:cstheme="majorBidi"/>
          <w:i/>
          <w:iCs/>
          <w:sz w:val="24"/>
          <w:szCs w:val="24"/>
        </w:rPr>
        <w:t>attachée culturelle à l’ambassade du Liban en France.</w:t>
      </w:r>
      <w:r w:rsidRPr="00604475">
        <w:rPr>
          <w:rFonts w:asciiTheme="majorBidi" w:hAnsiTheme="majorBidi" w:cstheme="majorBidi"/>
          <w:b/>
          <w:bCs/>
          <w:i/>
          <w:iCs/>
          <w:sz w:val="24"/>
          <w:szCs w:val="24"/>
        </w:rPr>
        <w:t xml:space="preserve">  </w:t>
      </w:r>
    </w:p>
    <w:p w:rsidR="00471FAA" w:rsidRPr="00604475" w:rsidRDefault="00471FAA" w:rsidP="00471FAA">
      <w:pPr>
        <w:spacing w:after="0" w:line="240" w:lineRule="auto"/>
        <w:rPr>
          <w:rFonts w:asciiTheme="majorBidi" w:hAnsiTheme="majorBidi" w:cstheme="majorBidi"/>
          <w:b/>
          <w:i/>
          <w:sz w:val="24"/>
          <w:szCs w:val="24"/>
        </w:rPr>
      </w:pPr>
      <w:r w:rsidRPr="00A07701">
        <w:rPr>
          <w:rFonts w:asciiTheme="majorBidi" w:hAnsiTheme="majorBidi" w:cstheme="majorBidi"/>
          <w:b/>
          <w:iCs/>
          <w:sz w:val="24"/>
          <w:szCs w:val="24"/>
        </w:rPr>
        <w:t>Intervenants</w:t>
      </w:r>
      <w:r w:rsidRPr="00285714">
        <w:rPr>
          <w:rFonts w:asciiTheme="majorBidi" w:hAnsiTheme="majorBidi" w:cstheme="majorBidi"/>
          <w:b/>
          <w:iCs/>
          <w:sz w:val="24"/>
          <w:szCs w:val="24"/>
        </w:rPr>
        <w:t> </w:t>
      </w:r>
      <w:r w:rsidRPr="00604475">
        <w:rPr>
          <w:rFonts w:asciiTheme="majorBidi" w:hAnsiTheme="majorBidi" w:cstheme="majorBidi"/>
          <w:b/>
          <w:i/>
          <w:sz w:val="24"/>
          <w:szCs w:val="24"/>
        </w:rPr>
        <w:t xml:space="preserve">: </w:t>
      </w:r>
    </w:p>
    <w:p w:rsidR="00B005F6" w:rsidRDefault="002E465B" w:rsidP="002E465B">
      <w:pPr>
        <w:autoSpaceDE w:val="0"/>
        <w:autoSpaceDN w:val="0"/>
        <w:adjustRightInd w:val="0"/>
        <w:spacing w:before="100" w:after="100" w:line="240" w:lineRule="auto"/>
        <w:rPr>
          <w:rFonts w:ascii="Times New Roman" w:hAnsi="Times New Roman" w:cs="Times New Roman"/>
          <w:i/>
          <w:iCs/>
          <w:sz w:val="24"/>
          <w:szCs w:val="24"/>
        </w:rPr>
      </w:pPr>
      <w:proofErr w:type="spellStart"/>
      <w:r w:rsidRPr="00471FAA">
        <w:rPr>
          <w:rFonts w:ascii="Times New Roman" w:hAnsi="Times New Roman" w:cs="Times New Roman"/>
          <w:i/>
          <w:iCs/>
          <w:sz w:val="24"/>
          <w:szCs w:val="24"/>
        </w:rPr>
        <w:t>Bachar</w:t>
      </w:r>
      <w:proofErr w:type="spellEnd"/>
      <w:r w:rsidRPr="00471FAA">
        <w:rPr>
          <w:rFonts w:ascii="Times New Roman" w:hAnsi="Times New Roman" w:cs="Times New Roman"/>
          <w:i/>
          <w:iCs/>
          <w:sz w:val="24"/>
          <w:szCs w:val="24"/>
        </w:rPr>
        <w:t xml:space="preserve"> MALKI</w:t>
      </w:r>
      <w:r w:rsidR="00B005F6">
        <w:rPr>
          <w:rFonts w:ascii="Times New Roman" w:hAnsi="Times New Roman" w:cs="Times New Roman"/>
          <w:i/>
          <w:iCs/>
          <w:sz w:val="24"/>
          <w:szCs w:val="24"/>
        </w:rPr>
        <w:t>, c</w:t>
      </w:r>
      <w:r>
        <w:rPr>
          <w:rFonts w:ascii="Times New Roman" w:hAnsi="Times New Roman" w:cs="Times New Roman"/>
          <w:i/>
          <w:iCs/>
          <w:sz w:val="24"/>
          <w:szCs w:val="24"/>
        </w:rPr>
        <w:t xml:space="preserve">hercheur en psychologie sociale à l’Université libre de Bruxelles, </w:t>
      </w:r>
      <w:r w:rsidR="00A07D9C">
        <w:rPr>
          <w:rFonts w:ascii="Times New Roman" w:hAnsi="Times New Roman" w:cs="Times New Roman"/>
          <w:i/>
          <w:iCs/>
          <w:sz w:val="24"/>
          <w:szCs w:val="24"/>
        </w:rPr>
        <w:t>Maî</w:t>
      </w:r>
      <w:r>
        <w:rPr>
          <w:rFonts w:ascii="Times New Roman" w:hAnsi="Times New Roman" w:cs="Times New Roman"/>
          <w:i/>
          <w:iCs/>
          <w:sz w:val="24"/>
          <w:szCs w:val="24"/>
        </w:rPr>
        <w:t>tre assistant à la Haute Ecole Leonard de Vinci</w:t>
      </w:r>
      <w:r w:rsidR="00A07D9C">
        <w:rPr>
          <w:rFonts w:ascii="Times New Roman" w:hAnsi="Times New Roman" w:cs="Times New Roman"/>
          <w:i/>
          <w:iCs/>
          <w:sz w:val="24"/>
          <w:szCs w:val="24"/>
        </w:rPr>
        <w:t xml:space="preserve"> (Bruxelles)</w:t>
      </w:r>
      <w:r w:rsidR="00B005F6">
        <w:rPr>
          <w:rFonts w:ascii="Times New Roman" w:hAnsi="Times New Roman" w:cs="Times New Roman"/>
          <w:i/>
          <w:iCs/>
          <w:sz w:val="24"/>
          <w:szCs w:val="24"/>
        </w:rPr>
        <w:t> :</w:t>
      </w:r>
    </w:p>
    <w:p w:rsidR="002E465B" w:rsidRPr="002E465B" w:rsidRDefault="002E465B" w:rsidP="002E465B">
      <w:pPr>
        <w:autoSpaceDE w:val="0"/>
        <w:autoSpaceDN w:val="0"/>
        <w:adjustRightInd w:val="0"/>
        <w:spacing w:before="100" w:after="100" w:line="240" w:lineRule="auto"/>
        <w:rPr>
          <w:rFonts w:ascii="Times New Roman" w:hAnsi="Times New Roman" w:cs="Times New Roman"/>
          <w:i/>
          <w:iCs/>
          <w:sz w:val="24"/>
          <w:szCs w:val="24"/>
        </w:rPr>
      </w:pPr>
      <w:r w:rsidRPr="007E433F">
        <w:rPr>
          <w:rFonts w:ascii="Times New Roman" w:hAnsi="Times New Roman" w:cs="Times New Roman"/>
          <w:sz w:val="24"/>
          <w:szCs w:val="24"/>
        </w:rPr>
        <w:t>La diaspora syriaque orthodoxe en Europe</w:t>
      </w:r>
      <w:r>
        <w:rPr>
          <w:rFonts w:ascii="Times New Roman" w:hAnsi="Times New Roman" w:cs="Times New Roman"/>
          <w:sz w:val="24"/>
          <w:szCs w:val="24"/>
        </w:rPr>
        <w:t xml:space="preserve"> </w:t>
      </w:r>
      <w:r w:rsidRPr="007E433F">
        <w:rPr>
          <w:rFonts w:ascii="Times New Roman" w:hAnsi="Times New Roman" w:cs="Times New Roman"/>
          <w:sz w:val="24"/>
          <w:szCs w:val="24"/>
        </w:rPr>
        <w:t>- Processus d’acculturation et de construction identitaire</w:t>
      </w:r>
      <w:r w:rsidR="00B005F6">
        <w:rPr>
          <w:rFonts w:ascii="Times New Roman" w:hAnsi="Times New Roman" w:cs="Times New Roman"/>
          <w:sz w:val="24"/>
          <w:szCs w:val="24"/>
        </w:rPr>
        <w:t>.</w:t>
      </w:r>
    </w:p>
    <w:p w:rsidR="002E465B" w:rsidRDefault="002E465B" w:rsidP="00471FAA">
      <w:pPr>
        <w:spacing w:after="0" w:line="240" w:lineRule="auto"/>
        <w:rPr>
          <w:rFonts w:asciiTheme="majorBidi" w:hAnsiTheme="majorBidi" w:cstheme="majorBidi"/>
          <w:bCs/>
          <w:i/>
          <w:iCs/>
          <w:sz w:val="24"/>
          <w:szCs w:val="24"/>
        </w:rPr>
      </w:pPr>
    </w:p>
    <w:p w:rsidR="00471FAA" w:rsidRPr="00604475" w:rsidRDefault="00B005F6" w:rsidP="00471FAA">
      <w:pPr>
        <w:spacing w:after="0" w:line="240" w:lineRule="auto"/>
        <w:rPr>
          <w:rFonts w:asciiTheme="majorBidi" w:hAnsiTheme="majorBidi" w:cstheme="majorBidi"/>
          <w:i/>
          <w:iCs/>
          <w:sz w:val="24"/>
          <w:szCs w:val="24"/>
        </w:rPr>
      </w:pPr>
      <w:proofErr w:type="spellStart"/>
      <w:r>
        <w:rPr>
          <w:rFonts w:asciiTheme="majorBidi" w:hAnsiTheme="majorBidi" w:cstheme="majorBidi"/>
          <w:bCs/>
          <w:i/>
          <w:iCs/>
          <w:sz w:val="24"/>
          <w:szCs w:val="24"/>
        </w:rPr>
        <w:t>Dilan</w:t>
      </w:r>
      <w:proofErr w:type="spellEnd"/>
      <w:r>
        <w:rPr>
          <w:rFonts w:asciiTheme="majorBidi" w:hAnsiTheme="majorBidi" w:cstheme="majorBidi"/>
          <w:bCs/>
          <w:i/>
          <w:iCs/>
          <w:sz w:val="24"/>
          <w:szCs w:val="24"/>
        </w:rPr>
        <w:t xml:space="preserve"> ADAMAT,</w:t>
      </w:r>
      <w:r w:rsidR="00471FAA" w:rsidRPr="00604475">
        <w:rPr>
          <w:rFonts w:asciiTheme="majorBidi" w:hAnsiTheme="majorBidi" w:cstheme="majorBidi"/>
          <w:bCs/>
          <w:i/>
          <w:iCs/>
          <w:sz w:val="24"/>
          <w:szCs w:val="24"/>
        </w:rPr>
        <w:t xml:space="preserve"> </w:t>
      </w:r>
      <w:r w:rsidR="00471FAA" w:rsidRPr="00604475">
        <w:rPr>
          <w:rFonts w:asciiTheme="majorBidi" w:hAnsiTheme="majorBidi" w:cstheme="majorBidi"/>
          <w:i/>
          <w:iCs/>
          <w:sz w:val="24"/>
          <w:szCs w:val="24"/>
        </w:rPr>
        <w:t xml:space="preserve">Chaldéen d’Irak, juriste et consultant à Nantes et Paris : </w:t>
      </w:r>
    </w:p>
    <w:p w:rsidR="00471FAA" w:rsidRPr="00604475" w:rsidRDefault="00471FAA" w:rsidP="00471FAA">
      <w:pPr>
        <w:spacing w:after="0" w:line="240" w:lineRule="auto"/>
        <w:rPr>
          <w:rFonts w:asciiTheme="majorBidi" w:hAnsiTheme="majorBidi" w:cstheme="majorBidi"/>
          <w:bCs/>
          <w:i/>
          <w:iCs/>
          <w:sz w:val="24"/>
          <w:szCs w:val="24"/>
        </w:rPr>
      </w:pPr>
      <w:r w:rsidRPr="00604475">
        <w:rPr>
          <w:rFonts w:asciiTheme="majorBidi" w:hAnsiTheme="majorBidi" w:cstheme="majorBidi"/>
          <w:sz w:val="24"/>
          <w:szCs w:val="24"/>
        </w:rPr>
        <w:t>La survie de la culture assyro-chaldéenne en Orient et en Occident - Regard emp</w:t>
      </w:r>
      <w:r w:rsidR="002E465B">
        <w:rPr>
          <w:rFonts w:asciiTheme="majorBidi" w:hAnsiTheme="majorBidi" w:cstheme="majorBidi"/>
          <w:sz w:val="24"/>
          <w:szCs w:val="24"/>
        </w:rPr>
        <w:t>irique et perspectives</w:t>
      </w:r>
      <w:r w:rsidRPr="00604475">
        <w:rPr>
          <w:rFonts w:asciiTheme="majorBidi" w:hAnsiTheme="majorBidi" w:cstheme="majorBidi"/>
          <w:sz w:val="24"/>
          <w:szCs w:val="24"/>
        </w:rPr>
        <w:t>.</w:t>
      </w:r>
    </w:p>
    <w:p w:rsidR="00A07701" w:rsidRDefault="00A07701" w:rsidP="00471FAA">
      <w:pPr>
        <w:autoSpaceDE w:val="0"/>
        <w:autoSpaceDN w:val="0"/>
        <w:adjustRightInd w:val="0"/>
        <w:spacing w:before="100" w:after="100" w:line="240" w:lineRule="auto"/>
        <w:rPr>
          <w:rFonts w:asciiTheme="majorBidi" w:hAnsiTheme="majorBidi" w:cstheme="majorBidi"/>
          <w:bCs/>
          <w:i/>
          <w:iCs/>
          <w:sz w:val="24"/>
          <w:szCs w:val="24"/>
        </w:rPr>
      </w:pPr>
    </w:p>
    <w:p w:rsidR="00471FAA" w:rsidRPr="00604475" w:rsidRDefault="00471FAA" w:rsidP="00471FAA">
      <w:pPr>
        <w:autoSpaceDE w:val="0"/>
        <w:autoSpaceDN w:val="0"/>
        <w:adjustRightInd w:val="0"/>
        <w:spacing w:before="100" w:after="100" w:line="240" w:lineRule="auto"/>
        <w:rPr>
          <w:rFonts w:asciiTheme="majorBidi" w:hAnsiTheme="majorBidi" w:cstheme="majorBidi"/>
          <w:sz w:val="24"/>
          <w:szCs w:val="24"/>
        </w:rPr>
      </w:pPr>
      <w:r w:rsidRPr="00604475">
        <w:rPr>
          <w:rFonts w:asciiTheme="majorBidi" w:hAnsiTheme="majorBidi" w:cstheme="majorBidi"/>
          <w:bCs/>
          <w:i/>
          <w:iCs/>
          <w:sz w:val="24"/>
          <w:szCs w:val="24"/>
        </w:rPr>
        <w:t>Bernard HEYBERGE</w:t>
      </w:r>
      <w:r w:rsidR="00C9259B">
        <w:rPr>
          <w:rFonts w:asciiTheme="majorBidi" w:hAnsiTheme="majorBidi" w:cstheme="majorBidi"/>
          <w:bCs/>
          <w:i/>
          <w:iCs/>
          <w:sz w:val="24"/>
          <w:szCs w:val="24"/>
        </w:rPr>
        <w:t>R,</w:t>
      </w:r>
      <w:r w:rsidRPr="00604475">
        <w:rPr>
          <w:rFonts w:asciiTheme="majorBidi" w:hAnsiTheme="majorBidi" w:cstheme="majorBidi"/>
          <w:sz w:val="24"/>
          <w:szCs w:val="24"/>
        </w:rPr>
        <w:t xml:space="preserve"> </w:t>
      </w:r>
      <w:r w:rsidRPr="00604475">
        <w:rPr>
          <w:rFonts w:asciiTheme="majorBidi" w:hAnsiTheme="majorBidi" w:cstheme="majorBidi"/>
          <w:i/>
          <w:iCs/>
          <w:sz w:val="24"/>
          <w:szCs w:val="24"/>
        </w:rPr>
        <w:t>Directeur d'études (EHESS/ EPHE) </w:t>
      </w:r>
      <w:r w:rsidRPr="00604475">
        <w:rPr>
          <w:rFonts w:asciiTheme="majorBidi" w:hAnsiTheme="majorBidi" w:cstheme="majorBidi"/>
          <w:sz w:val="24"/>
          <w:szCs w:val="24"/>
        </w:rPr>
        <w:t>: </w:t>
      </w:r>
    </w:p>
    <w:p w:rsidR="00471FAA" w:rsidRDefault="00471FAA" w:rsidP="00471FAA">
      <w:pPr>
        <w:autoSpaceDE w:val="0"/>
        <w:autoSpaceDN w:val="0"/>
        <w:adjustRightInd w:val="0"/>
        <w:spacing w:before="100" w:after="100" w:line="240" w:lineRule="auto"/>
        <w:rPr>
          <w:rFonts w:ascii="Times New Roman" w:hAnsi="Times New Roman" w:cs="Times New Roman"/>
          <w:sz w:val="24"/>
          <w:szCs w:val="24"/>
        </w:rPr>
      </w:pPr>
      <w:r>
        <w:rPr>
          <w:rFonts w:asciiTheme="majorBidi" w:hAnsiTheme="majorBidi" w:cstheme="majorBidi"/>
          <w:sz w:val="24"/>
          <w:szCs w:val="24"/>
        </w:rPr>
        <w:t>L'avenir : résilience, diaspora</w:t>
      </w:r>
      <w:r>
        <w:rPr>
          <w:rFonts w:ascii="Times New Roman" w:hAnsi="Times New Roman" w:cs="Times New Roman"/>
          <w:sz w:val="24"/>
          <w:szCs w:val="24"/>
        </w:rPr>
        <w:t>, patrimoine</w:t>
      </w:r>
      <w:r w:rsidR="00604475">
        <w:rPr>
          <w:rFonts w:ascii="Times New Roman" w:hAnsi="Times New Roman" w:cs="Times New Roman"/>
          <w:sz w:val="24"/>
          <w:szCs w:val="24"/>
        </w:rPr>
        <w:t>.</w:t>
      </w:r>
      <w:r>
        <w:rPr>
          <w:rFonts w:ascii="Times New Roman" w:hAnsi="Times New Roman" w:cs="Times New Roman"/>
          <w:sz w:val="24"/>
          <w:szCs w:val="24"/>
        </w:rPr>
        <w:t xml:space="preserve"> </w:t>
      </w:r>
    </w:p>
    <w:p w:rsidR="00A07701" w:rsidRDefault="00A07701" w:rsidP="00471FAA">
      <w:pPr>
        <w:spacing w:after="0"/>
        <w:rPr>
          <w:rFonts w:asciiTheme="majorBidi" w:hAnsiTheme="majorBidi" w:cstheme="majorBidi"/>
          <w:bCs/>
          <w:i/>
          <w:iCs/>
          <w:sz w:val="24"/>
          <w:szCs w:val="24"/>
        </w:rPr>
      </w:pPr>
    </w:p>
    <w:p w:rsidR="00285714" w:rsidRDefault="00471FAA" w:rsidP="00471FAA">
      <w:pPr>
        <w:spacing w:after="0"/>
        <w:rPr>
          <w:rFonts w:asciiTheme="majorBidi" w:hAnsiTheme="majorBidi" w:cstheme="majorBidi"/>
          <w:bCs/>
          <w:i/>
          <w:iCs/>
          <w:sz w:val="24"/>
          <w:szCs w:val="24"/>
        </w:rPr>
      </w:pPr>
      <w:r>
        <w:rPr>
          <w:rFonts w:asciiTheme="majorBidi" w:hAnsiTheme="majorBidi" w:cstheme="majorBidi"/>
          <w:bCs/>
          <w:i/>
          <w:iCs/>
          <w:sz w:val="24"/>
          <w:szCs w:val="24"/>
        </w:rPr>
        <w:t xml:space="preserve">Chantal VERDEIL : </w:t>
      </w:r>
    </w:p>
    <w:p w:rsidR="00471FAA" w:rsidRDefault="00471FAA" w:rsidP="000C7D69">
      <w:pPr>
        <w:spacing w:after="0"/>
        <w:rPr>
          <w:rFonts w:asciiTheme="majorBidi" w:hAnsiTheme="majorBidi" w:cstheme="majorBidi"/>
          <w:bCs/>
          <w:i/>
          <w:iCs/>
          <w:sz w:val="24"/>
          <w:szCs w:val="24"/>
        </w:rPr>
      </w:pPr>
      <w:r>
        <w:rPr>
          <w:rFonts w:asciiTheme="majorBidi" w:hAnsiTheme="majorBidi" w:cstheme="majorBidi"/>
          <w:sz w:val="24"/>
          <w:szCs w:val="24"/>
        </w:rPr>
        <w:t xml:space="preserve">Conclusion </w:t>
      </w:r>
      <w:r w:rsidR="000C7D69">
        <w:rPr>
          <w:rFonts w:asciiTheme="majorBidi" w:hAnsiTheme="majorBidi" w:cstheme="majorBidi"/>
          <w:sz w:val="24"/>
          <w:szCs w:val="24"/>
        </w:rPr>
        <w:t xml:space="preserve"> générale.</w:t>
      </w:r>
    </w:p>
    <w:p w:rsidR="00471FAA" w:rsidRDefault="00471FAA" w:rsidP="00471FAA">
      <w:pPr>
        <w:spacing w:after="0" w:line="240" w:lineRule="auto"/>
        <w:rPr>
          <w:rFonts w:asciiTheme="majorBidi" w:hAnsiTheme="majorBidi" w:cstheme="majorBidi"/>
          <w:b/>
          <w:bCs/>
          <w:sz w:val="24"/>
          <w:szCs w:val="24"/>
          <w:u w:val="single"/>
        </w:rPr>
      </w:pPr>
    </w:p>
    <w:p w:rsidR="00471FAA" w:rsidRDefault="00471FAA" w:rsidP="00C9259B">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Chorale  en arabe  de l’église Notre Dame de Chaldée.</w:t>
      </w:r>
    </w:p>
    <w:p w:rsidR="00471FAA" w:rsidRDefault="00471FAA" w:rsidP="00471FAA">
      <w:pPr>
        <w:spacing w:after="0" w:line="240" w:lineRule="auto"/>
        <w:rPr>
          <w:rFonts w:asciiTheme="majorBidi" w:hAnsiTheme="majorBidi" w:cstheme="majorBidi"/>
          <w:b/>
          <w:bCs/>
          <w:sz w:val="24"/>
          <w:szCs w:val="24"/>
        </w:rPr>
      </w:pPr>
    </w:p>
    <w:p w:rsidR="00471FAA" w:rsidRDefault="00471FAA" w:rsidP="00471FAA">
      <w:pPr>
        <w:rPr>
          <w:rFonts w:asciiTheme="majorBidi" w:hAnsiTheme="majorBidi" w:cstheme="majorBidi"/>
          <w:b/>
          <w:bCs/>
          <w:sz w:val="24"/>
          <w:szCs w:val="24"/>
          <w:u w:val="single"/>
        </w:rPr>
      </w:pPr>
      <w:r>
        <w:rPr>
          <w:rFonts w:asciiTheme="majorBidi" w:hAnsiTheme="majorBidi" w:cstheme="majorBidi"/>
          <w:b/>
          <w:bCs/>
          <w:sz w:val="24"/>
          <w:szCs w:val="24"/>
          <w:u w:val="single"/>
        </w:rPr>
        <w:t>Adresse</w:t>
      </w:r>
    </w:p>
    <w:p w:rsidR="00471FAA" w:rsidRDefault="00471FAA" w:rsidP="00471FAA">
      <w:pPr>
        <w:rPr>
          <w:rFonts w:asciiTheme="majorBidi" w:hAnsiTheme="majorBidi" w:cstheme="majorBidi"/>
          <w:sz w:val="24"/>
          <w:szCs w:val="24"/>
        </w:rPr>
      </w:pPr>
      <w:r>
        <w:rPr>
          <w:rFonts w:asciiTheme="majorBidi" w:hAnsiTheme="majorBidi" w:cstheme="majorBidi"/>
          <w:sz w:val="24"/>
          <w:szCs w:val="24"/>
        </w:rPr>
        <w:t>INALCO   65 rue des Grands Moulins  75013 Paris. Auditorium au rez-de-chaussée.</w:t>
      </w:r>
    </w:p>
    <w:p w:rsidR="00471FAA" w:rsidRDefault="00471FAA" w:rsidP="00471FAA">
      <w:pPr>
        <w:spacing w:after="0"/>
        <w:rPr>
          <w:rFonts w:asciiTheme="majorBidi" w:hAnsiTheme="majorBidi" w:cstheme="majorBidi"/>
          <w:b/>
          <w:bCs/>
          <w:sz w:val="24"/>
          <w:szCs w:val="24"/>
        </w:rPr>
      </w:pPr>
      <w:r>
        <w:rPr>
          <w:rFonts w:asciiTheme="majorBidi" w:hAnsiTheme="majorBidi" w:cstheme="majorBidi"/>
          <w:b/>
          <w:bCs/>
          <w:sz w:val="24"/>
          <w:szCs w:val="24"/>
        </w:rPr>
        <w:t xml:space="preserve">18 h 30 à 21 h. </w:t>
      </w:r>
    </w:p>
    <w:p w:rsidR="00471FAA" w:rsidRDefault="00471FAA" w:rsidP="00471FAA">
      <w:pPr>
        <w:spacing w:after="0"/>
        <w:rPr>
          <w:rFonts w:asciiTheme="majorBidi" w:hAnsiTheme="majorBidi" w:cstheme="majorBidi"/>
          <w:b/>
          <w:bCs/>
          <w:sz w:val="24"/>
          <w:szCs w:val="24"/>
        </w:rPr>
      </w:pPr>
    </w:p>
    <w:p w:rsidR="00471FAA" w:rsidRDefault="00471FAA" w:rsidP="00471FAA">
      <w:pPr>
        <w:spacing w:after="0"/>
        <w:rPr>
          <w:rFonts w:asciiTheme="majorBidi" w:hAnsiTheme="majorBidi" w:cstheme="majorBidi"/>
          <w:b/>
          <w:bCs/>
          <w:sz w:val="24"/>
          <w:szCs w:val="24"/>
        </w:rPr>
      </w:pPr>
      <w:r>
        <w:rPr>
          <w:rFonts w:asciiTheme="majorBidi" w:hAnsiTheme="majorBidi" w:cstheme="majorBidi"/>
          <w:b/>
          <w:bCs/>
          <w:sz w:val="24"/>
          <w:szCs w:val="24"/>
        </w:rPr>
        <w:t>Interventions de 20  minutes chacune et échanges avec l’assistance.</w:t>
      </w:r>
    </w:p>
    <w:p w:rsidR="001C6D4A" w:rsidRDefault="001C6D4A" w:rsidP="00471FAA">
      <w:pPr>
        <w:spacing w:after="0"/>
        <w:jc w:val="center"/>
        <w:rPr>
          <w:rFonts w:asciiTheme="majorBidi" w:hAnsiTheme="majorBidi" w:cstheme="majorBidi"/>
          <w:b/>
          <w:bCs/>
          <w:sz w:val="24"/>
          <w:szCs w:val="24"/>
        </w:rPr>
      </w:pPr>
    </w:p>
    <w:p w:rsidR="00B005F6" w:rsidRDefault="00B005F6" w:rsidP="00471FAA">
      <w:pPr>
        <w:spacing w:after="0"/>
        <w:jc w:val="center"/>
        <w:rPr>
          <w:rFonts w:asciiTheme="majorBidi" w:hAnsiTheme="majorBidi" w:cstheme="majorBidi"/>
          <w:b/>
          <w:bCs/>
          <w:sz w:val="24"/>
          <w:szCs w:val="24"/>
        </w:rPr>
      </w:pPr>
    </w:p>
    <w:p w:rsidR="00471FAA" w:rsidRPr="001C6D4A" w:rsidRDefault="00471FAA" w:rsidP="00471FAA">
      <w:pPr>
        <w:spacing w:after="0"/>
        <w:jc w:val="center"/>
        <w:rPr>
          <w:rFonts w:asciiTheme="majorBidi" w:hAnsiTheme="majorBidi" w:cstheme="majorBidi"/>
          <w:b/>
          <w:bCs/>
          <w:sz w:val="28"/>
          <w:szCs w:val="28"/>
          <w:u w:val="single"/>
        </w:rPr>
      </w:pPr>
      <w:r w:rsidRPr="001C6D4A">
        <w:rPr>
          <w:rFonts w:asciiTheme="majorBidi" w:hAnsiTheme="majorBidi" w:cstheme="majorBidi"/>
          <w:b/>
          <w:bCs/>
          <w:sz w:val="28"/>
          <w:szCs w:val="28"/>
          <w:u w:val="single"/>
        </w:rPr>
        <w:t>ENTREE LIBRE</w:t>
      </w:r>
    </w:p>
    <w:p w:rsidR="00471FAA" w:rsidRDefault="00471FAA" w:rsidP="00471FAA">
      <w:pPr>
        <w:rPr>
          <w:rFonts w:asciiTheme="majorBidi" w:hAnsiTheme="majorBidi" w:cstheme="majorBidi"/>
          <w:b/>
          <w:bCs/>
          <w:i/>
          <w:iCs/>
          <w:sz w:val="24"/>
          <w:szCs w:val="24"/>
        </w:rPr>
      </w:pPr>
    </w:p>
    <w:p w:rsidR="00471FAA" w:rsidRDefault="00471FAA" w:rsidP="00471FAA">
      <w:pPr>
        <w:rPr>
          <w:rFonts w:asciiTheme="majorBidi" w:hAnsiTheme="majorBidi" w:cstheme="majorBidi"/>
          <w:sz w:val="24"/>
          <w:szCs w:val="24"/>
        </w:rPr>
      </w:pPr>
    </w:p>
    <w:p w:rsidR="00471FAA" w:rsidRDefault="00471FAA" w:rsidP="00471FAA"/>
    <w:p w:rsidR="00471FAA" w:rsidRDefault="00471FAA" w:rsidP="00471FAA"/>
    <w:p w:rsidR="00471FAA" w:rsidRDefault="00471FAA" w:rsidP="00471FAA"/>
    <w:p w:rsidR="00471FAA" w:rsidRDefault="00471FAA" w:rsidP="00471FAA"/>
    <w:p w:rsidR="00471FAA" w:rsidRDefault="00471FAA" w:rsidP="00471FAA"/>
    <w:p w:rsidR="0046214D" w:rsidRDefault="0046214D"/>
    <w:sectPr w:rsidR="0046214D" w:rsidSect="004621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egoe UI">
    <w:altName w:val="Tahoma Bold"/>
    <w:charset w:val="00"/>
    <w:family w:val="swiss"/>
    <w:pitch w:val="variable"/>
    <w:sig w:usb0="E10022FF" w:usb1="C000E47F" w:usb2="00000029" w:usb3="00000000" w:csb0="000001D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AA"/>
    <w:rsid w:val="000C7D69"/>
    <w:rsid w:val="000D7966"/>
    <w:rsid w:val="00153F54"/>
    <w:rsid w:val="001C6D4A"/>
    <w:rsid w:val="00285714"/>
    <w:rsid w:val="002B04A5"/>
    <w:rsid w:val="002E465B"/>
    <w:rsid w:val="004442A7"/>
    <w:rsid w:val="0046214D"/>
    <w:rsid w:val="00471FAA"/>
    <w:rsid w:val="004E5864"/>
    <w:rsid w:val="00604475"/>
    <w:rsid w:val="007337E2"/>
    <w:rsid w:val="007E433F"/>
    <w:rsid w:val="008421C3"/>
    <w:rsid w:val="009D3E5D"/>
    <w:rsid w:val="00A07701"/>
    <w:rsid w:val="00A07D9C"/>
    <w:rsid w:val="00AE3110"/>
    <w:rsid w:val="00B005F6"/>
    <w:rsid w:val="00BC2FA1"/>
    <w:rsid w:val="00C9259B"/>
    <w:rsid w:val="00CF498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FAA"/>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71FA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71FAA"/>
    <w:pPr>
      <w:ind w:left="720"/>
      <w:contextualSpacing/>
    </w:pPr>
  </w:style>
  <w:style w:type="character" w:customStyle="1" w:styleId="yiv2639594211bumpedfont15ooeditoreditor0sandbox">
    <w:name w:val="yiv2639594211bumpedfont15_oo_editor_editor_0_sandbox"/>
    <w:basedOn w:val="Policepardfaut"/>
    <w:rsid w:val="00471FAA"/>
  </w:style>
  <w:style w:type="character" w:styleId="Accentuation">
    <w:name w:val="Emphasis"/>
    <w:basedOn w:val="Policepardfaut"/>
    <w:uiPriority w:val="20"/>
    <w:qFormat/>
    <w:rsid w:val="00471FA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FAA"/>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71FA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71FAA"/>
    <w:pPr>
      <w:ind w:left="720"/>
      <w:contextualSpacing/>
    </w:pPr>
  </w:style>
  <w:style w:type="character" w:customStyle="1" w:styleId="yiv2639594211bumpedfont15ooeditoreditor0sandbox">
    <w:name w:val="yiv2639594211bumpedfont15_oo_editor_editor_0_sandbox"/>
    <w:basedOn w:val="Policepardfaut"/>
    <w:rsid w:val="00471FAA"/>
  </w:style>
  <w:style w:type="character" w:styleId="Accentuation">
    <w:name w:val="Emphasis"/>
    <w:basedOn w:val="Policepardfaut"/>
    <w:uiPriority w:val="20"/>
    <w:qFormat/>
    <w:rsid w:val="00471F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1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691</Words>
  <Characters>3801</Characters>
  <Application>Microsoft Macintosh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Gassan ZAIAT</dc:creator>
  <cp:lastModifiedBy>Chantal VERDEIL</cp:lastModifiedBy>
  <cp:revision>2</cp:revision>
  <dcterms:created xsi:type="dcterms:W3CDTF">2017-08-04T14:00:00Z</dcterms:created>
  <dcterms:modified xsi:type="dcterms:W3CDTF">2017-08-04T14:00:00Z</dcterms:modified>
</cp:coreProperties>
</file>