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1E8" w:rsidRDefault="00E41812" w:rsidP="00B561E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Master 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spécialité ASIE &amp; PACIFIQUE, langue </w:t>
      </w:r>
      <w:r w:rsidR="008D68E4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COREENNE</w:t>
      </w:r>
    </w:p>
    <w:p w:rsidR="00A018DD" w:rsidRDefault="00BF3A5D" w:rsidP="00A018DD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Fiche d’inscription pédagogique </w:t>
      </w:r>
      <w:r w:rsidR="00E41812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M2</w:t>
      </w:r>
      <w:r w:rsidR="00A018DD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 xml:space="preserve"> </w:t>
      </w:r>
      <w:r w:rsidR="008B6F66" w:rsidRPr="008B6F6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TRL Traduction littéraire</w:t>
      </w:r>
    </w:p>
    <w:p w:rsidR="00BF3A5D" w:rsidRDefault="00486D17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7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-201</w:t>
      </w:r>
      <w:r w:rsidR="00A40CF6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8</w:t>
      </w:r>
    </w:p>
    <w:p w:rsidR="00483034" w:rsidRPr="00486D17" w:rsidRDefault="00483034" w:rsidP="0048303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8D68E4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41812" w:rsidRPr="00D005FA" w:rsidTr="00536592">
        <w:trPr>
          <w:trHeight w:val="4385"/>
        </w:trPr>
        <w:tc>
          <w:tcPr>
            <w:tcW w:w="4606" w:type="dxa"/>
            <w:shd w:val="clear" w:color="auto" w:fill="auto"/>
          </w:tcPr>
          <w:p w:rsidR="00E41812" w:rsidRPr="00FB0773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FB0773">
              <w:rPr>
                <w:rFonts w:ascii="Calibri" w:hAnsi="Calibri" w:cs="Arial"/>
                <w:b/>
              </w:rPr>
              <w:t>1</w:t>
            </w:r>
            <w:r w:rsidRPr="00FB0773">
              <w:rPr>
                <w:rFonts w:ascii="Calibri" w:hAnsi="Calibri" w:cs="Arial"/>
                <w:b/>
                <w:vertAlign w:val="superscript"/>
              </w:rPr>
              <w:t>er</w:t>
            </w:r>
            <w:r w:rsidRPr="00FB0773">
              <w:rPr>
                <w:rFonts w:ascii="Calibri" w:hAnsi="Calibri" w:cs="Arial"/>
                <w:b/>
              </w:rPr>
              <w:t xml:space="preserve"> SEMESTRE</w:t>
            </w:r>
          </w:p>
          <w:p w:rsidR="00E41812" w:rsidRPr="00750239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9A3A9B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E41812" w:rsidRPr="00FB0773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11B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Technique exposés oraux (3)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12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Littérature coréenne contemporaine (3)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9A3A9B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E41812" w:rsidRPr="00FB0773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4A2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ects)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Analyse stylistique de textes (6)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50239">
              <w:rPr>
                <w:rFonts w:ascii="Calibri" w:hAnsi="Calibri" w:cs="Arial"/>
                <w:sz w:val="22"/>
                <w:szCs w:val="22"/>
              </w:rPr>
              <w:t>A0</w:t>
            </w:r>
            <w:r>
              <w:rPr>
                <w:rFonts w:ascii="Calibri" w:hAnsi="Calibri" w:cs="Arial"/>
                <w:sz w:val="22"/>
                <w:szCs w:val="22"/>
              </w:rPr>
              <w:t>4C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Religion, société, migration (6)</w:t>
            </w:r>
          </w:p>
          <w:p w:rsidR="00E41812" w:rsidRPr="00750239" w:rsidRDefault="00E41812" w:rsidP="0053659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9A3A9B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3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TRL4A03 Traduction littéraire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E41812" w:rsidRPr="00FB0773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Choisir un séminaire</w:t>
            </w:r>
          </w:p>
          <w:p w:rsidR="00E41812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TRL4A03A Théorie traduction littéraire (6)</w:t>
            </w:r>
          </w:p>
          <w:p w:rsidR="00E41812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TRL4A03B Lecture critique de traduction (6)</w:t>
            </w:r>
          </w:p>
          <w:p w:rsidR="00E41812" w:rsidRPr="009A3A9B" w:rsidRDefault="00E41812" w:rsidP="00536592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  <w:p w:rsidR="00E41812" w:rsidRPr="009A3A9B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EC de méthodologie du mémoire ou professionnelle + 1 EC libre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6343B6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343B6">
              <w:rPr>
                <w:rFonts w:ascii="Calibri" w:hAnsi="Calibri" w:cs="Arial"/>
                <w:b/>
                <w:sz w:val="22"/>
                <w:szCs w:val="22"/>
              </w:rPr>
              <w:t>Orientation recherche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Méthodologie du mémoire – cours obligatoire pour les étudiants en orientation recherche en fonction de la discipline.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Aide à la rédaction du mémoire : ORA, ARL, TRL (au choix)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MET4A03B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(littérature)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D96F05">
              <w:rPr>
                <w:rFonts w:ascii="Calibri" w:hAnsi="Calibri" w:cs="Arial"/>
                <w:b/>
                <w:sz w:val="22"/>
                <w:szCs w:val="22"/>
              </w:rPr>
              <w:t>AOI4A05B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(toutes disciplines)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6343B6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6343B6">
              <w:rPr>
                <w:rFonts w:ascii="Calibri" w:hAnsi="Calibri" w:cs="Arial"/>
                <w:b/>
              </w:rPr>
              <w:t>Orientation professionnelle</w:t>
            </w:r>
          </w:p>
          <w:p w:rsidR="00E41812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343B6">
              <w:rPr>
                <w:rFonts w:ascii="Calibri" w:hAnsi="Calibri" w:cs="Arial"/>
                <w:sz w:val="22"/>
                <w:szCs w:val="22"/>
              </w:rPr>
              <w:t>Spécialités ORA, TRL, TXL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Formation et méthodologie professionnelles – cours obligatoire pour les étudiants en orientation professionnelle :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LCS5A06B Méthodologie et aide à l’élaboration du projet professionnel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+ 1 EC libre au choix (en concertation avec le directeur de mémoire et responsable de la discipline)</w:t>
            </w:r>
          </w:p>
          <w:p w:rsidR="00E41812" w:rsidRPr="006343B6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E41812" w:rsidRDefault="00E41812" w:rsidP="00536592"/>
          <w:p w:rsidR="00E41812" w:rsidRPr="00750239" w:rsidRDefault="00E41812" w:rsidP="00536592">
            <w:pPr>
              <w:tabs>
                <w:tab w:val="left" w:pos="4860"/>
              </w:tabs>
              <w:rPr>
                <w:rFonts w:ascii="Calibri" w:hAnsi="Calibr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41812" w:rsidRPr="0098073F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  <w:b/>
              </w:rPr>
            </w:pPr>
            <w:r w:rsidRPr="0098073F">
              <w:rPr>
                <w:rFonts w:ascii="Calibri" w:hAnsi="Calibri" w:cs="Arial"/>
                <w:b/>
              </w:rPr>
              <w:lastRenderedPageBreak/>
              <w:t>2</w:t>
            </w:r>
            <w:r w:rsidRPr="0098073F">
              <w:rPr>
                <w:rFonts w:ascii="Calibri" w:hAnsi="Calibri" w:cs="Arial"/>
                <w:b/>
                <w:vertAlign w:val="superscript"/>
              </w:rPr>
              <w:t>ème</w:t>
            </w:r>
            <w:r w:rsidRPr="0098073F">
              <w:rPr>
                <w:rFonts w:ascii="Calibri" w:hAnsi="Calibri" w:cs="Arial"/>
                <w:b/>
              </w:rPr>
              <w:t xml:space="preserve"> SEMESTRE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98073F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</w:t>
            </w:r>
            <w:r>
              <w:rPr>
                <w:rFonts w:ascii="Calibri" w:hAnsi="Calibri" w:cs="Arial"/>
              </w:rPr>
              <w:t xml:space="preserve"> </w:t>
            </w:r>
            <w:r w:rsidRPr="009A3A9B">
              <w:rPr>
                <w:rFonts w:ascii="Calibri" w:hAnsi="Calibri" w:cs="Arial"/>
              </w:rPr>
              <w:t>1</w:t>
            </w:r>
          </w:p>
          <w:p w:rsidR="00E41812" w:rsidRPr="0098073F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E41812" w:rsidRPr="00FB0773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4B11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Coréen perfectionnement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(6 ects)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4B11A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Etude doc. coréens en sciences sociales  (3)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4B11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Lexique coréen des domaines scientifiques (3)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2</w:t>
            </w:r>
          </w:p>
          <w:p w:rsidR="00E41812" w:rsidRPr="009A3A9B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E41812" w:rsidRPr="00FB0773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02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Spécialisation aréale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E41812" w:rsidRPr="00750239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50239">
              <w:rPr>
                <w:rFonts w:ascii="Calibri" w:hAnsi="Calibri" w:cs="Arial"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sz w:val="22"/>
                <w:szCs w:val="22"/>
              </w:rPr>
              <w:t>4B</w:t>
            </w:r>
            <w:r w:rsidRPr="00750239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3C</w:t>
            </w:r>
            <w:r w:rsidRPr="007502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Histoire cultur. de la Corée (6)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UE 3</w:t>
            </w:r>
          </w:p>
          <w:p w:rsidR="00E41812" w:rsidRPr="009A3A9B" w:rsidRDefault="00E41812" w:rsidP="00536592">
            <w:pPr>
              <w:tabs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TRL4B03 Traduction littéraire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E41812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TRL4B03A Pratique de la traduction (3)</w:t>
            </w:r>
          </w:p>
          <w:p w:rsidR="00E41812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TRL4B03B Les grands textes voyageurs (3)</w:t>
            </w: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  <w:r w:rsidRPr="009A3A9B">
              <w:rPr>
                <w:rFonts w:ascii="Calibri" w:hAnsi="Calibri" w:cs="Arial"/>
              </w:rPr>
              <w:t>UE 4</w:t>
            </w:r>
          </w:p>
          <w:p w:rsidR="00E41812" w:rsidRPr="009A3A9B" w:rsidRDefault="00E41812" w:rsidP="00536592">
            <w:pPr>
              <w:tabs>
                <w:tab w:val="left" w:pos="432"/>
                <w:tab w:val="left" w:pos="4860"/>
              </w:tabs>
              <w:jc w:val="center"/>
              <w:rPr>
                <w:rFonts w:ascii="Calibri" w:hAnsi="Calibri" w:cs="Arial"/>
              </w:rPr>
            </w:pP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 xml:space="preserve">COR4B04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>Méthodologie, outils et ouverture</w:t>
            </w:r>
          </w:p>
          <w:p w:rsidR="00E41812" w:rsidRPr="00E7158E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E7158E">
              <w:rPr>
                <w:rFonts w:ascii="Calibri" w:hAnsi="Calibri" w:cs="Arial"/>
                <w:b/>
                <w:sz w:val="22"/>
                <w:szCs w:val="22"/>
              </w:rPr>
              <w:t>(3 ects)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Un séminaire au choix, en concertation avec les responsables du parcours et le directeur de recherche.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 xml:space="preserve">+ Obligatoire pour tous les étudiants de M1 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pour valider l’UE 4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LCS4B04A Identités et frontières 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Séminaire du quai Branly : 23 et 24 février 2017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sz w:val="22"/>
                <w:szCs w:val="22"/>
              </w:rPr>
              <w:t>ET</w:t>
            </w:r>
          </w:p>
          <w:p w:rsidR="00E41812" w:rsidRPr="00727946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727946">
              <w:rPr>
                <w:rFonts w:ascii="Calibri" w:hAnsi="Calibri" w:cs="Arial"/>
                <w:b/>
                <w:sz w:val="22"/>
                <w:szCs w:val="22"/>
              </w:rPr>
              <w:t>LCS4B04C Module de formation et de sensibilisation sur la</w:t>
            </w:r>
            <w:r w:rsidRPr="0072794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7946">
              <w:rPr>
                <w:rFonts w:ascii="Calibri" w:hAnsi="Calibri" w:cs="Arial"/>
                <w:b/>
                <w:sz w:val="22"/>
                <w:szCs w:val="22"/>
              </w:rPr>
              <w:t xml:space="preserve">question du plagiat </w:t>
            </w:r>
            <w:r w:rsidRPr="00727946">
              <w:rPr>
                <w:rFonts w:ascii="Calibri" w:hAnsi="Calibri" w:cs="Arial"/>
                <w:sz w:val="22"/>
                <w:szCs w:val="22"/>
              </w:rPr>
              <w:t>organisé par la Bulac – janvier 2017</w:t>
            </w: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E41812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B0773">
              <w:rPr>
                <w:rFonts w:ascii="Calibri" w:hAnsi="Calibri" w:cs="Arial"/>
                <w:b/>
                <w:sz w:val="22"/>
                <w:szCs w:val="22"/>
              </w:rPr>
              <w:t>COR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4B05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Mini mémoire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et dossier 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FB0773">
              <w:rPr>
                <w:rFonts w:ascii="Calibri" w:hAnsi="Calibri" w:cs="Arial"/>
                <w:b/>
                <w:sz w:val="22"/>
                <w:szCs w:val="22"/>
              </w:rPr>
              <w:t xml:space="preserve"> ects)</w:t>
            </w:r>
          </w:p>
          <w:p w:rsidR="00E41812" w:rsidRDefault="00E41812" w:rsidP="00E41812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TRL4BTR Traduction commentée (9 ects)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E41812" w:rsidRDefault="00E41812" w:rsidP="00536592">
            <w:pPr>
              <w:tabs>
                <w:tab w:val="left" w:pos="432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E41812" w:rsidRPr="00D005FA" w:rsidRDefault="00E41812" w:rsidP="0053659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F3A5D" w:rsidRDefault="00BF3A5D" w:rsidP="00BF3A5D">
      <w:pPr>
        <w:widowControl w:val="0"/>
        <w:spacing w:before="240"/>
        <w:rPr>
          <w14:ligatures w14:val="none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  <w:r w:rsidRPr="00727946">
        <w:rPr>
          <w:rFonts w:ascii="Calibri" w:hAnsi="Calibri"/>
          <w:sz w:val="22"/>
          <w:szCs w:val="22"/>
        </w:rPr>
        <w:t>Date et signature de l’étudiant :</w:t>
      </w:r>
    </w:p>
    <w:p w:rsidR="00A018DD" w:rsidRPr="00727946" w:rsidRDefault="00A018DD" w:rsidP="00A018DD">
      <w:pPr>
        <w:rPr>
          <w:rFonts w:ascii="Calibri" w:hAnsi="Calibri"/>
          <w:sz w:val="22"/>
          <w:szCs w:val="22"/>
        </w:rPr>
      </w:pP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du directeur de mémoire :</w:t>
      </w:r>
    </w:p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/>
    <w:p w:rsidR="00A018DD" w:rsidRDefault="00A018DD" w:rsidP="00A018DD">
      <w:r>
        <w:t>Date et signature de l’enseignant responsable de la discipline :</w:t>
      </w:r>
    </w:p>
    <w:p w:rsidR="00727601" w:rsidRDefault="00727601" w:rsidP="00A018DD"/>
    <w:p w:rsidR="00727601" w:rsidRDefault="00727601" w:rsidP="00A018DD"/>
    <w:p w:rsidR="00727601" w:rsidRDefault="00727601" w:rsidP="00A018DD"/>
    <w:p w:rsidR="00727601" w:rsidRDefault="00727601" w:rsidP="00A018DD">
      <w:r>
        <w:rPr>
          <w:rFonts w:ascii="Calibri" w:hAnsi="Calibri" w:cs="Arial"/>
          <w:color w:val="0000FF"/>
        </w:rPr>
        <w:t>* Dans le cas où le responsable de la discipline est également le Directeur du mémoire / Responsable du stage/de la traduction commentée, le responsable de la langue orientale appose sa signature. Dans tous les cas, cette fiche pédagogique doit être présentée à l’équipe pédagogique de la langue et à celle de la discipline</w:t>
      </w:r>
      <w:bookmarkStart w:id="0" w:name="_GoBack"/>
      <w:bookmarkEnd w:id="0"/>
    </w:p>
    <w:p w:rsidR="00A018DD" w:rsidRDefault="00A018DD" w:rsidP="00A018DD"/>
    <w:p w:rsidR="00A018DD" w:rsidRDefault="00A018DD" w:rsidP="00A018DD"/>
    <w:p w:rsidR="00A018DD" w:rsidRDefault="00A018DD" w:rsidP="00A018DD"/>
    <w:p w:rsidR="0036696A" w:rsidRDefault="0036696A" w:rsidP="0036696A">
      <w:pPr>
        <w:tabs>
          <w:tab w:val="left" w:pos="2023"/>
        </w:tabs>
      </w:pPr>
    </w:p>
    <w:p w:rsidR="0036696A" w:rsidRDefault="0036696A" w:rsidP="0036696A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b/>
          <w:bCs/>
          <w:color w:val="FF0000"/>
          <w:kern w:val="0"/>
          <w:sz w:val="24"/>
          <w:szCs w:val="24"/>
          <w14:ligatures w14:val="none"/>
          <w14:cntxtAlts w14:val="0"/>
        </w:rPr>
        <w:t xml:space="preserve">*Attention! </w:t>
      </w: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 xml:space="preserve">Formulaire de </w:t>
      </w:r>
      <w:r>
        <w:rPr>
          <w:color w:val="FF0000"/>
          <w:kern w:val="0"/>
          <w:sz w:val="24"/>
          <w:szCs w:val="24"/>
          <w:u w:val="single"/>
          <w14:ligatures w14:val="none"/>
          <w14:cntxtAlts w14:val="0"/>
        </w:rPr>
        <w:t xml:space="preserve">déclaration obligatoire </w:t>
      </w:r>
      <w:r>
        <w:rPr>
          <w:color w:val="FF0000"/>
          <w:kern w:val="0"/>
          <w:sz w:val="24"/>
          <w:szCs w:val="24"/>
          <w14:ligatures w14:val="none"/>
          <w14:cntxtAlts w14:val="0"/>
        </w:rPr>
        <w:t>du sujet de mémoire ou de stage à télécharger, à remplir et à  remettre au secrétariat pédagogique.</w:t>
      </w:r>
    </w:p>
    <w:p w:rsidR="0036696A" w:rsidRDefault="0036696A" w:rsidP="0036696A">
      <w:pPr>
        <w:rPr>
          <w:kern w:val="0"/>
          <w:sz w:val="24"/>
          <w:szCs w:val="24"/>
          <w14:ligatures w14:val="none"/>
          <w14:cntxtAlts w14:val="0"/>
        </w:rPr>
      </w:pPr>
      <w:r>
        <w:rPr>
          <w:rFonts w:ascii="Calibri" w:hAnsi="Calibri"/>
          <w:color w:val="FF0000"/>
          <w:kern w:val="0"/>
          <w:sz w:val="24"/>
          <w:szCs w:val="24"/>
          <w14:ligatures w14:val="none"/>
          <w14:cntxtAlts w14:val="0"/>
        </w:rPr>
        <w:t>Téléchargement sur le site Inalco &gt; départements de langue  &gt; rubrique « Informations du département » puis &gt; rubrique « organisation des enseignements »</w:t>
      </w:r>
    </w:p>
    <w:p w:rsidR="0036696A" w:rsidRDefault="0036696A" w:rsidP="0036696A">
      <w:pPr>
        <w:tabs>
          <w:tab w:val="left" w:pos="2023"/>
        </w:tabs>
      </w:pPr>
    </w:p>
    <w:p w:rsidR="004F64FA" w:rsidRPr="00BF3A5D" w:rsidRDefault="00712975" w:rsidP="00257F01">
      <w:pPr>
        <w:tabs>
          <w:tab w:val="left" w:pos="2023"/>
        </w:tabs>
      </w:pPr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75" w:rsidRDefault="00712975" w:rsidP="00B561E8">
      <w:r>
        <w:separator/>
      </w:r>
    </w:p>
  </w:endnote>
  <w:endnote w:type="continuationSeparator" w:id="0">
    <w:p w:rsidR="00712975" w:rsidRDefault="00712975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2760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2760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712975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Secretariat.coreen@inalco.fr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75" w:rsidRDefault="00712975" w:rsidP="00B561E8">
      <w:r>
        <w:separator/>
      </w:r>
    </w:p>
  </w:footnote>
  <w:footnote w:type="continuationSeparator" w:id="0">
    <w:p w:rsidR="00712975" w:rsidRDefault="00712975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944FA"/>
    <w:rsid w:val="000A6047"/>
    <w:rsid w:val="000E0E3B"/>
    <w:rsid w:val="00120307"/>
    <w:rsid w:val="00215EFC"/>
    <w:rsid w:val="002377B5"/>
    <w:rsid w:val="00257F01"/>
    <w:rsid w:val="0036696A"/>
    <w:rsid w:val="003B4989"/>
    <w:rsid w:val="00412B86"/>
    <w:rsid w:val="00434DB3"/>
    <w:rsid w:val="00483034"/>
    <w:rsid w:val="00486D17"/>
    <w:rsid w:val="0051029A"/>
    <w:rsid w:val="005D4D14"/>
    <w:rsid w:val="006075F4"/>
    <w:rsid w:val="00636312"/>
    <w:rsid w:val="00712975"/>
    <w:rsid w:val="00727601"/>
    <w:rsid w:val="007865F4"/>
    <w:rsid w:val="00841684"/>
    <w:rsid w:val="008B6F66"/>
    <w:rsid w:val="008D68E4"/>
    <w:rsid w:val="009544C6"/>
    <w:rsid w:val="00A018DD"/>
    <w:rsid w:val="00A06118"/>
    <w:rsid w:val="00A40CF6"/>
    <w:rsid w:val="00A57BAD"/>
    <w:rsid w:val="00AC4CAA"/>
    <w:rsid w:val="00B22AA6"/>
    <w:rsid w:val="00B25D2E"/>
    <w:rsid w:val="00B561E8"/>
    <w:rsid w:val="00B5681E"/>
    <w:rsid w:val="00BB5AD0"/>
    <w:rsid w:val="00BC5FA9"/>
    <w:rsid w:val="00BD7F37"/>
    <w:rsid w:val="00BF3A5D"/>
    <w:rsid w:val="00C3773F"/>
    <w:rsid w:val="00DF733F"/>
    <w:rsid w:val="00E41812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486E-633F-4BC9-BB6A-5B074CB9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2017-09-12T08:08:00Z</dcterms:created>
  <dcterms:modified xsi:type="dcterms:W3CDTF">2017-09-12T08:08:00Z</dcterms:modified>
</cp:coreProperties>
</file>