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018DD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Master 1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M1 </w:t>
      </w:r>
      <w:r w:rsidR="008B6F66" w:rsidRPr="008B6F6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TRL Traduction littéraire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B6F66" w:rsidRPr="00D005FA" w:rsidTr="00536592">
        <w:trPr>
          <w:trHeight w:val="4385"/>
        </w:trPr>
        <w:tc>
          <w:tcPr>
            <w:tcW w:w="4606" w:type="dxa"/>
            <w:shd w:val="clear" w:color="auto" w:fill="auto"/>
          </w:tcPr>
          <w:p w:rsidR="008B6F66" w:rsidRPr="00FB0773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8B6F66" w:rsidRPr="00750239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8B6F66" w:rsidRPr="00FB0773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(3)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(3)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8B6F66" w:rsidRPr="00FB0773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(6)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(6)</w:t>
            </w:r>
          </w:p>
          <w:p w:rsidR="008B6F66" w:rsidRPr="00750239" w:rsidRDefault="008B6F66" w:rsidP="0053659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3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TRL4A03 Traduction littéraire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8B6F66" w:rsidRPr="00FB0773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Choisir un séminaire</w:t>
            </w:r>
          </w:p>
          <w:p w:rsidR="008B6F66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TRL4A03A Théorie traduction littéraire (6)</w:t>
            </w:r>
          </w:p>
          <w:p w:rsidR="008B6F66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TRL4A03B Lecture critique de traduction (6)</w:t>
            </w:r>
          </w:p>
          <w:p w:rsidR="008B6F66" w:rsidRPr="009A3A9B" w:rsidRDefault="008B6F66" w:rsidP="00536592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de méthodologie du mémoire ou professionnelle + 1 EC libre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6343B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343B6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Méthodologie du mémoire – cours obligatoire pour les étudiants en orientation recherche en fonction de la discipline.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Aide à la rédaction du mémoire : ORA, ARL, TRL (au choix)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MET4A03B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(littérature)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AOI4A05B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(toutes disciplines)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6343B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6343B6">
              <w:rPr>
                <w:rFonts w:ascii="Calibri" w:hAnsi="Calibri" w:cs="Arial"/>
                <w:b/>
              </w:rPr>
              <w:t>Orientation professionnelle</w:t>
            </w:r>
          </w:p>
          <w:p w:rsidR="008B6F6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343B6">
              <w:rPr>
                <w:rFonts w:ascii="Calibri" w:hAnsi="Calibri" w:cs="Arial"/>
                <w:sz w:val="22"/>
                <w:szCs w:val="22"/>
              </w:rPr>
              <w:t>Spécialités ORA, TRL, TXL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Formation et méthodologie professionnelles – cours obligatoire pour les étudiants en orientation professionnelle :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LCS5A06B Méthodologie et aide à l’élaboration du projet professionnel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8B6F66" w:rsidRPr="006343B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8B6F66" w:rsidRDefault="008B6F66" w:rsidP="00536592"/>
          <w:p w:rsidR="008B6F66" w:rsidRPr="00750239" w:rsidRDefault="008B6F66" w:rsidP="00536592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8B6F66" w:rsidRPr="0098073F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lastRenderedPageBreak/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98073F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8B6F66" w:rsidRPr="0098073F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8B6F66" w:rsidRPr="00FB0773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4B11A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 doc. coréens en sciences sociales  (3)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Lexique coréen des domaines scientifiques (3)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8B6F66" w:rsidRPr="00FB0773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02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8B6F66" w:rsidRPr="00750239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</w:t>
            </w:r>
            <w:r w:rsidRPr="0075023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cultur. de la Corée (6)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3</w:t>
            </w:r>
          </w:p>
          <w:p w:rsidR="008B6F66" w:rsidRPr="009A3A9B" w:rsidRDefault="008B6F66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TRL4B03 Traduction littéraire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8B6F66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TRL4B03A Pratique de la traduction (3)</w:t>
            </w:r>
          </w:p>
          <w:p w:rsidR="008B6F66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TRL4B03B Les grands textes voyageurs (3)</w:t>
            </w: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8B6F66" w:rsidRPr="009A3A9B" w:rsidRDefault="008B6F66" w:rsidP="00536592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 xml:space="preserve">COR4B04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>Méthodologie, outils et ouverture</w:t>
            </w:r>
          </w:p>
          <w:p w:rsidR="008B6F66" w:rsidRPr="00E7158E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>(3 ects)</w:t>
            </w: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Un séminaire au choix, en concertation avec les responsables du parcours et le directeur de recherche.</w:t>
            </w: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 xml:space="preserve">+ Obligatoire pour tous les étudiants de M1 </w:t>
            </w: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pour valider l’UE 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LCS4B04A Identités et frontières </w:t>
            </w:r>
          </w:p>
          <w:p w:rsidR="008B6F66" w:rsidRPr="00727946" w:rsidRDefault="00C82D57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Séminaire du quai Branly : 15 et 16 février 2018</w:t>
            </w:r>
            <w:bookmarkStart w:id="0" w:name="_GoBack"/>
            <w:bookmarkEnd w:id="0"/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ET</w:t>
            </w:r>
          </w:p>
          <w:p w:rsidR="008B6F66" w:rsidRPr="0072794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>LCS4B04C Module de formation et de sensibilisation sur la</w:t>
            </w:r>
            <w:r w:rsidRPr="007279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question du plagiat </w:t>
            </w:r>
            <w:r w:rsidRPr="00727946">
              <w:rPr>
                <w:rFonts w:ascii="Calibri" w:hAnsi="Calibri" w:cs="Arial"/>
                <w:sz w:val="22"/>
                <w:szCs w:val="22"/>
              </w:rPr>
              <w:t>orga</w:t>
            </w:r>
            <w:r w:rsidR="00C82D57">
              <w:rPr>
                <w:rFonts w:ascii="Calibri" w:hAnsi="Calibri" w:cs="Arial"/>
                <w:sz w:val="22"/>
                <w:szCs w:val="22"/>
              </w:rPr>
              <w:t>nisé par la Bulac – janvier 2018</w:t>
            </w: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B6F66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4B05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Mini mémoire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et dossier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8B6F66" w:rsidRDefault="008B6F66" w:rsidP="008B6F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TRL4BTR Traduction commentée (9 ects)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B6F66" w:rsidRDefault="008B6F66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B6F66" w:rsidRPr="00D005FA" w:rsidRDefault="008B6F66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D1122" w:rsidRDefault="00AD1122" w:rsidP="00AD1122">
      <w:pPr>
        <w:tabs>
          <w:tab w:val="left" w:pos="2023"/>
        </w:tabs>
      </w:pPr>
    </w:p>
    <w:p w:rsidR="00AD1122" w:rsidRDefault="00AD1122" w:rsidP="00AD1122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AD1122" w:rsidRDefault="00AD1122" w:rsidP="00AD1122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Téléchargement sur le site Inalco &gt; départements de langue  &gt; rubrique « Informations du département » puis &gt; rubrique « organisation des enseignements »</w:t>
      </w:r>
    </w:p>
    <w:p w:rsidR="00AD1122" w:rsidRDefault="00AD1122" w:rsidP="00AD1122">
      <w:pPr>
        <w:tabs>
          <w:tab w:val="left" w:pos="2023"/>
        </w:tabs>
      </w:pPr>
    </w:p>
    <w:p w:rsidR="004F64FA" w:rsidRPr="00BF3A5D" w:rsidRDefault="005E2070" w:rsidP="00257F01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70" w:rsidRDefault="005E2070" w:rsidP="00B561E8">
      <w:r>
        <w:separator/>
      </w:r>
    </w:p>
  </w:endnote>
  <w:endnote w:type="continuationSeparator" w:id="0">
    <w:p w:rsidR="005E2070" w:rsidRDefault="005E2070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82D5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82D5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5E2070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70" w:rsidRDefault="005E2070" w:rsidP="00B561E8">
      <w:r>
        <w:separator/>
      </w:r>
    </w:p>
  </w:footnote>
  <w:footnote w:type="continuationSeparator" w:id="0">
    <w:p w:rsidR="005E2070" w:rsidRDefault="005E2070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3B4989"/>
    <w:rsid w:val="00412B86"/>
    <w:rsid w:val="00434DB3"/>
    <w:rsid w:val="00483034"/>
    <w:rsid w:val="00486D17"/>
    <w:rsid w:val="0051029A"/>
    <w:rsid w:val="005D4D14"/>
    <w:rsid w:val="005E2070"/>
    <w:rsid w:val="006075F4"/>
    <w:rsid w:val="00636312"/>
    <w:rsid w:val="007865F4"/>
    <w:rsid w:val="00841684"/>
    <w:rsid w:val="008B6F66"/>
    <w:rsid w:val="008D68E4"/>
    <w:rsid w:val="009544C6"/>
    <w:rsid w:val="00A018DD"/>
    <w:rsid w:val="00A40CF6"/>
    <w:rsid w:val="00A57BAD"/>
    <w:rsid w:val="00AC3A48"/>
    <w:rsid w:val="00AC4CAA"/>
    <w:rsid w:val="00AD1122"/>
    <w:rsid w:val="00B22AA6"/>
    <w:rsid w:val="00B25D2E"/>
    <w:rsid w:val="00B561E8"/>
    <w:rsid w:val="00B5681E"/>
    <w:rsid w:val="00BB5AD0"/>
    <w:rsid w:val="00BD7F37"/>
    <w:rsid w:val="00BF3A5D"/>
    <w:rsid w:val="00C3773F"/>
    <w:rsid w:val="00C82D57"/>
    <w:rsid w:val="00D5757B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FB0B-B755-4593-9D66-7F6AA1F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2017-09-12T07:58:00Z</dcterms:created>
  <dcterms:modified xsi:type="dcterms:W3CDTF">2017-09-12T07:58:00Z</dcterms:modified>
</cp:coreProperties>
</file>