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26" w:rsidRPr="00137E66" w:rsidRDefault="00B63C26" w:rsidP="00B63C26">
      <w:pPr>
        <w:spacing w:line="240" w:lineRule="auto"/>
        <w:jc w:val="center"/>
        <w:rPr>
          <w:rFonts w:ascii="Times New Roman" w:hAnsi="Times New Roman" w:cs="Times New Roman"/>
          <w:b/>
          <w:bCs/>
          <w:sz w:val="28"/>
          <w:szCs w:val="28"/>
        </w:rPr>
      </w:pPr>
      <w:r w:rsidRPr="00137E66">
        <w:rPr>
          <w:rFonts w:ascii="Times New Roman" w:hAnsi="Times New Roman" w:cs="Times New Roman"/>
          <w:b/>
          <w:bCs/>
          <w:sz w:val="28"/>
          <w:szCs w:val="28"/>
        </w:rPr>
        <w:t>Traditions poétiques, narratives et sapientiales arabes : De l’usage du dialecte et d’autres formes dites « populaires »</w:t>
      </w:r>
    </w:p>
    <w:p w:rsidR="00883C9C" w:rsidRDefault="00B63C26" w:rsidP="00B63C26">
      <w:pPr>
        <w:spacing w:line="240" w:lineRule="auto"/>
        <w:jc w:val="center"/>
        <w:rPr>
          <w:rFonts w:ascii="Times New Roman" w:hAnsi="Times New Roman" w:cs="Times New Roman"/>
          <w:b/>
          <w:bCs/>
          <w:sz w:val="28"/>
          <w:szCs w:val="28"/>
        </w:rPr>
      </w:pPr>
      <w:r w:rsidRPr="009C2E9E">
        <w:rPr>
          <w:rFonts w:ascii="Times New Roman" w:hAnsi="Times New Roman" w:cs="Times New Roman"/>
          <w:b/>
          <w:bCs/>
          <w:color w:val="FF0000"/>
          <w:sz w:val="32"/>
          <w:szCs w:val="32"/>
        </w:rPr>
        <w:t xml:space="preserve"> </w:t>
      </w:r>
      <w:r w:rsidRPr="00137E66">
        <w:rPr>
          <w:rFonts w:ascii="Times New Roman" w:hAnsi="Times New Roman" w:cs="Times New Roman"/>
          <w:b/>
          <w:bCs/>
          <w:sz w:val="28"/>
          <w:szCs w:val="28"/>
        </w:rPr>
        <w:t>(</w:t>
      </w:r>
      <w:r w:rsidRPr="00137E66">
        <w:rPr>
          <w:rFonts w:ascii="Times New Roman" w:hAnsi="Times New Roman" w:cs="Times New Roman"/>
          <w:b/>
          <w:bCs/>
          <w:sz w:val="24"/>
          <w:szCs w:val="24"/>
        </w:rPr>
        <w:t>USEK- Liban) 22- 23 octobre 2015- (INALCO-Paris) 19-20 octobre 2016</w:t>
      </w:r>
      <w:r w:rsidRPr="00137E66">
        <w:rPr>
          <w:rFonts w:ascii="Times New Roman" w:hAnsi="Times New Roman" w:cs="Times New Roman"/>
          <w:b/>
          <w:bCs/>
          <w:sz w:val="28"/>
          <w:szCs w:val="28"/>
        </w:rPr>
        <w:t xml:space="preserve"> </w:t>
      </w:r>
    </w:p>
    <w:p w:rsidR="00B63C26" w:rsidRPr="00B63C26" w:rsidRDefault="00B63C26" w:rsidP="00B63C26">
      <w:pPr>
        <w:spacing w:line="240" w:lineRule="auto"/>
        <w:jc w:val="center"/>
        <w:rPr>
          <w:rFonts w:ascii="Times New Roman" w:hAnsi="Times New Roman" w:cs="Times New Roman"/>
          <w:b/>
          <w:bCs/>
          <w:sz w:val="32"/>
          <w:szCs w:val="32"/>
        </w:rPr>
      </w:pPr>
      <w:r w:rsidRPr="00137E66">
        <w:rPr>
          <w:rFonts w:ascii="Times New Roman" w:hAnsi="Times New Roman" w:cs="Times New Roman"/>
          <w:b/>
          <w:bCs/>
          <w:color w:val="4F81BD" w:themeColor="accent1"/>
          <w:sz w:val="32"/>
          <w:szCs w:val="32"/>
        </w:rPr>
        <w:t xml:space="preserve"> </w:t>
      </w:r>
      <w:r w:rsidRPr="00883C9C">
        <w:rPr>
          <w:rFonts w:ascii="Times New Roman" w:hAnsi="Times New Roman" w:cs="Times New Roman"/>
          <w:b/>
          <w:bCs/>
          <w:color w:val="4F81BD" w:themeColor="accent1"/>
          <w:sz w:val="28"/>
          <w:szCs w:val="28"/>
        </w:rPr>
        <w:t>(U</w:t>
      </w:r>
      <w:r w:rsidR="00137E66" w:rsidRPr="00883C9C">
        <w:rPr>
          <w:rFonts w:ascii="Times New Roman" w:hAnsi="Times New Roman" w:cs="Times New Roman"/>
          <w:b/>
          <w:bCs/>
          <w:color w:val="4F81BD" w:themeColor="accent1"/>
          <w:sz w:val="28"/>
          <w:szCs w:val="28"/>
        </w:rPr>
        <w:t xml:space="preserve">niversité </w:t>
      </w:r>
      <w:r w:rsidRPr="00883C9C">
        <w:rPr>
          <w:rFonts w:ascii="Times New Roman" w:hAnsi="Times New Roman" w:cs="Times New Roman"/>
          <w:b/>
          <w:bCs/>
          <w:color w:val="4F81BD" w:themeColor="accent1"/>
          <w:sz w:val="28"/>
          <w:szCs w:val="28"/>
        </w:rPr>
        <w:t>I</w:t>
      </w:r>
      <w:r w:rsidR="00137E66" w:rsidRPr="00883C9C">
        <w:rPr>
          <w:rFonts w:ascii="Times New Roman" w:hAnsi="Times New Roman" w:cs="Times New Roman"/>
          <w:b/>
          <w:bCs/>
          <w:color w:val="4F81BD" w:themeColor="accent1"/>
          <w:sz w:val="28"/>
          <w:szCs w:val="28"/>
        </w:rPr>
        <w:t xml:space="preserve">bn </w:t>
      </w:r>
      <w:proofErr w:type="spellStart"/>
      <w:r w:rsidRPr="00883C9C">
        <w:rPr>
          <w:rFonts w:ascii="Times New Roman" w:hAnsi="Times New Roman" w:cs="Times New Roman"/>
          <w:b/>
          <w:bCs/>
          <w:color w:val="4F81BD" w:themeColor="accent1"/>
          <w:sz w:val="28"/>
          <w:szCs w:val="28"/>
        </w:rPr>
        <w:t>T</w:t>
      </w:r>
      <w:r w:rsidR="00137E66" w:rsidRPr="00883C9C">
        <w:rPr>
          <w:rFonts w:ascii="Times New Roman" w:hAnsi="Times New Roman" w:cs="Times New Roman"/>
          <w:b/>
          <w:bCs/>
          <w:color w:val="4F81BD" w:themeColor="accent1"/>
          <w:sz w:val="28"/>
          <w:szCs w:val="28"/>
        </w:rPr>
        <w:t>ofail</w:t>
      </w:r>
      <w:proofErr w:type="spellEnd"/>
      <w:r w:rsidRPr="00883C9C">
        <w:rPr>
          <w:rFonts w:ascii="Times New Roman" w:hAnsi="Times New Roman" w:cs="Times New Roman"/>
          <w:b/>
          <w:bCs/>
          <w:color w:val="4F81BD" w:themeColor="accent1"/>
          <w:sz w:val="28"/>
          <w:szCs w:val="28"/>
        </w:rPr>
        <w:t xml:space="preserve">- </w:t>
      </w:r>
      <w:proofErr w:type="spellStart"/>
      <w:r w:rsidRPr="00883C9C">
        <w:rPr>
          <w:rFonts w:ascii="Times New Roman" w:hAnsi="Times New Roman" w:cs="Times New Roman"/>
          <w:b/>
          <w:bCs/>
          <w:color w:val="4F81BD" w:themeColor="accent1"/>
          <w:sz w:val="28"/>
          <w:szCs w:val="28"/>
        </w:rPr>
        <w:t>Kénitra</w:t>
      </w:r>
      <w:proofErr w:type="spellEnd"/>
      <w:r w:rsidRPr="00883C9C">
        <w:rPr>
          <w:rFonts w:ascii="Times New Roman" w:hAnsi="Times New Roman" w:cs="Times New Roman"/>
          <w:b/>
          <w:bCs/>
          <w:color w:val="4F81BD" w:themeColor="accent1"/>
          <w:sz w:val="28"/>
          <w:szCs w:val="28"/>
        </w:rPr>
        <w:t>- Maroc) 2-3 novembre 2017</w:t>
      </w:r>
    </w:p>
    <w:p w:rsidR="00B63C26" w:rsidRPr="00FC7223" w:rsidRDefault="00B63C26" w:rsidP="00B63C26">
      <w:pPr>
        <w:spacing w:line="240" w:lineRule="auto"/>
        <w:jc w:val="center"/>
        <w:rPr>
          <w:rFonts w:ascii="Times New Roman" w:hAnsi="Times New Roman" w:cs="Times New Roman"/>
          <w:b/>
          <w:bCs/>
          <w:color w:val="943634" w:themeColor="accent2" w:themeShade="BF"/>
          <w:sz w:val="24"/>
          <w:szCs w:val="24"/>
        </w:rPr>
      </w:pPr>
      <w:r w:rsidRPr="00FC7223">
        <w:rPr>
          <w:rFonts w:ascii="Times New Roman" w:hAnsi="Times New Roman" w:cs="Times New Roman"/>
          <w:b/>
          <w:bCs/>
          <w:color w:val="943634" w:themeColor="accent2" w:themeShade="BF"/>
          <w:sz w:val="24"/>
          <w:szCs w:val="24"/>
        </w:rPr>
        <w:t>(Langues du colloque : français, arabe, anglais)</w:t>
      </w:r>
    </w:p>
    <w:p w:rsidR="00137E66" w:rsidRDefault="00137E66" w:rsidP="00B63C26">
      <w:pPr>
        <w:spacing w:line="240" w:lineRule="auto"/>
        <w:jc w:val="center"/>
        <w:rPr>
          <w:rFonts w:ascii="Times New Roman" w:hAnsi="Times New Roman" w:cs="Times New Roman"/>
          <w:b/>
          <w:bCs/>
          <w:sz w:val="24"/>
          <w:szCs w:val="24"/>
        </w:rPr>
      </w:pPr>
    </w:p>
    <w:p w:rsidR="00B63C26" w:rsidRDefault="00B63C26" w:rsidP="00B63C26">
      <w:pPr>
        <w:spacing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Institutions participantes :</w:t>
      </w:r>
    </w:p>
    <w:p w:rsidR="00B63C26" w:rsidRPr="009E15BF" w:rsidRDefault="00B63C26" w:rsidP="00B63C26">
      <w:pPr>
        <w:spacing w:line="240" w:lineRule="auto"/>
        <w:ind w:firstLine="360"/>
        <w:jc w:val="both"/>
        <w:rPr>
          <w:rFonts w:ascii="Times New Roman" w:hAnsi="Times New Roman" w:cs="Times New Roman"/>
          <w:sz w:val="24"/>
          <w:szCs w:val="24"/>
        </w:rPr>
      </w:pPr>
      <w:r w:rsidRPr="00BB04B4">
        <w:rPr>
          <w:rFonts w:ascii="Times New Roman" w:hAnsi="Times New Roman" w:cs="Times New Roman"/>
          <w:sz w:val="24"/>
          <w:szCs w:val="24"/>
        </w:rPr>
        <w:t>INALCO – CERMOM</w:t>
      </w:r>
      <w:r w:rsidRPr="009E15BF">
        <w:rPr>
          <w:rFonts w:ascii="Times New Roman" w:hAnsi="Times New Roman" w:cs="Times New Roman"/>
          <w:sz w:val="24"/>
          <w:szCs w:val="24"/>
        </w:rPr>
        <w:t xml:space="preserve">- </w:t>
      </w:r>
      <w:r>
        <w:rPr>
          <w:rFonts w:ascii="Times New Roman" w:hAnsi="Times New Roman" w:cs="Times New Roman"/>
          <w:sz w:val="24"/>
          <w:szCs w:val="24"/>
        </w:rPr>
        <w:t>LACNAD -</w:t>
      </w:r>
      <w:r w:rsidRPr="009E15BF">
        <w:rPr>
          <w:rFonts w:ascii="Times New Roman" w:hAnsi="Times New Roman" w:cs="Times New Roman"/>
          <w:sz w:val="24"/>
          <w:szCs w:val="24"/>
        </w:rPr>
        <w:t>Paris</w:t>
      </w:r>
    </w:p>
    <w:p w:rsidR="00B63C26" w:rsidRDefault="00B63C26" w:rsidP="00B63C26">
      <w:pPr>
        <w:spacing w:line="240" w:lineRule="auto"/>
        <w:ind w:firstLine="360"/>
        <w:jc w:val="both"/>
        <w:rPr>
          <w:rFonts w:ascii="Times New Roman" w:hAnsi="Times New Roman" w:cs="Times New Roman"/>
          <w:sz w:val="24"/>
          <w:szCs w:val="24"/>
        </w:rPr>
      </w:pPr>
      <w:r w:rsidRPr="009E15BF">
        <w:rPr>
          <w:rFonts w:ascii="Times New Roman" w:hAnsi="Times New Roman" w:cs="Times New Roman"/>
          <w:sz w:val="24"/>
          <w:szCs w:val="24"/>
        </w:rPr>
        <w:t xml:space="preserve">Université St-Esprit de </w:t>
      </w:r>
      <w:proofErr w:type="spellStart"/>
      <w:r w:rsidRPr="009E15BF">
        <w:rPr>
          <w:rFonts w:ascii="Times New Roman" w:hAnsi="Times New Roman" w:cs="Times New Roman"/>
          <w:sz w:val="24"/>
          <w:szCs w:val="24"/>
        </w:rPr>
        <w:t>Kaslik</w:t>
      </w:r>
      <w:proofErr w:type="spellEnd"/>
      <w:r w:rsidRPr="009E15BF">
        <w:rPr>
          <w:rFonts w:ascii="Times New Roman" w:hAnsi="Times New Roman" w:cs="Times New Roman"/>
          <w:sz w:val="24"/>
          <w:szCs w:val="24"/>
        </w:rPr>
        <w:t xml:space="preserve"> (Liban)</w:t>
      </w:r>
    </w:p>
    <w:p w:rsidR="00B63C26" w:rsidRDefault="00B63C26" w:rsidP="00B63C26">
      <w:pPr>
        <w:tabs>
          <w:tab w:val="left" w:pos="5745"/>
        </w:tabs>
        <w:spacing w:line="240" w:lineRule="auto"/>
        <w:ind w:firstLine="360"/>
        <w:jc w:val="both"/>
        <w:rPr>
          <w:rFonts w:ascii="Times New Roman" w:hAnsi="Times New Roman" w:cs="Times New Roman"/>
          <w:sz w:val="24"/>
          <w:szCs w:val="24"/>
        </w:rPr>
      </w:pPr>
      <w:r w:rsidRPr="00241CC0">
        <w:rPr>
          <w:rFonts w:ascii="Times New Roman" w:hAnsi="Times New Roman" w:cs="Times New Roman"/>
          <w:sz w:val="24"/>
          <w:szCs w:val="24"/>
        </w:rPr>
        <w:t xml:space="preserve">Université Ibn </w:t>
      </w:r>
      <w:proofErr w:type="spellStart"/>
      <w:r w:rsidRPr="00241CC0">
        <w:rPr>
          <w:rFonts w:ascii="Times New Roman" w:hAnsi="Times New Roman" w:cs="Times New Roman"/>
          <w:sz w:val="24"/>
          <w:szCs w:val="24"/>
        </w:rPr>
        <w:t>Tofail</w:t>
      </w:r>
      <w:proofErr w:type="spellEnd"/>
      <w:r w:rsidRPr="00241CC0">
        <w:rPr>
          <w:rFonts w:ascii="Times New Roman" w:hAnsi="Times New Roman" w:cs="Times New Roman"/>
          <w:sz w:val="24"/>
          <w:szCs w:val="24"/>
        </w:rPr>
        <w:t xml:space="preserve"> (Maroc)-</w:t>
      </w:r>
      <w:r w:rsidR="00137E66">
        <w:rPr>
          <w:rFonts w:ascii="Times New Roman" w:hAnsi="Times New Roman" w:cs="Times New Roman"/>
          <w:sz w:val="24"/>
          <w:szCs w:val="24"/>
        </w:rPr>
        <w:t xml:space="preserve"> Laboratoire langage et société CNRST-URAC</w:t>
      </w:r>
      <w:r w:rsidRPr="00241CC0">
        <w:rPr>
          <w:rFonts w:ascii="Times New Roman" w:hAnsi="Times New Roman" w:cs="Times New Roman"/>
          <w:sz w:val="24"/>
          <w:szCs w:val="24"/>
        </w:rPr>
        <w:t>56</w:t>
      </w:r>
    </w:p>
    <w:p w:rsidR="00B63C26" w:rsidRPr="00B67A75" w:rsidRDefault="00B63C26" w:rsidP="00B67A75">
      <w:pPr>
        <w:tabs>
          <w:tab w:val="left" w:pos="5745"/>
        </w:tabs>
        <w:spacing w:line="240" w:lineRule="auto"/>
        <w:rPr>
          <w:rFonts w:ascii="Times New Roman" w:hAnsi="Times New Roman" w:cs="Times New Roman"/>
          <w:sz w:val="24"/>
          <w:szCs w:val="24"/>
        </w:rPr>
      </w:pPr>
      <w:r>
        <w:rPr>
          <w:rFonts w:ascii="Times New Roman" w:hAnsi="Times New Roman" w:cs="Times New Roman"/>
          <w:b/>
          <w:bCs/>
          <w:sz w:val="24"/>
          <w:szCs w:val="24"/>
        </w:rPr>
        <w:t>Mots clefs : Point de contact, métissage, rapprochement, évolution, transformation.</w:t>
      </w:r>
    </w:p>
    <w:p w:rsidR="00B63C26" w:rsidRPr="00B67A75" w:rsidRDefault="00B63C26" w:rsidP="00B67A75">
      <w:pPr>
        <w:spacing w:line="240" w:lineRule="auto"/>
        <w:ind w:firstLine="708"/>
        <w:jc w:val="both"/>
        <w:rPr>
          <w:rFonts w:ascii="Times New Roman" w:hAnsi="Times New Roman" w:cs="Times New Roman"/>
        </w:rPr>
      </w:pPr>
      <w:r w:rsidRPr="00B67A75">
        <w:rPr>
          <w:rFonts w:ascii="Times New Roman" w:hAnsi="Times New Roman" w:cs="Times New Roman"/>
        </w:rPr>
        <w:t>Les traditions poétiques, narratives et sapientiales arabes, d’expression dialectale ou dite « populaire »</w:t>
      </w:r>
      <w:r w:rsidRPr="00B67A75">
        <w:rPr>
          <w:rFonts w:ascii="Times New Roman" w:hAnsi="Times New Roman" w:cs="Times New Roman"/>
          <w:b/>
          <w:bCs/>
        </w:rPr>
        <w:t> </w:t>
      </w:r>
      <w:r w:rsidRPr="00B67A75">
        <w:rPr>
          <w:rFonts w:ascii="Times New Roman" w:hAnsi="Times New Roman" w:cs="Times New Roman"/>
        </w:rPr>
        <w:t>ont accompagné l’évolution de l’écriture littéraire dès sa naissance. Bien qu’elles soient un élément déterminant du patrimoine et du paysage littéraire, elles furent souvent, considérées comme une variante paralittéraire, dévaluée par rapport à la littérature dite « savante » (poésie et prose) écrite en arabe standard. Un regard objectif sur la littérature classique et moderne dans la culture arabe est loin d’ignorer l’aspect vivant de ces traditions et leur rôle de plus en plus marquant dans les champs littéraire et culturel. Vu l’intérêt majeur accordé à ces traditions -(écrite et orale, poésie et prose, ancienne et moderne)- dans la grande majorité des pays arabes, leur étude au sein de la communauté universitaire s’impose afin de déterminer leur place et de s’interroger sur leur capacité à se poser comme une valeur littéraire incontournable.</w:t>
      </w:r>
    </w:p>
    <w:p w:rsidR="00B63C26" w:rsidRPr="00B67A75" w:rsidRDefault="00B63C26" w:rsidP="00B67A75">
      <w:pPr>
        <w:spacing w:line="240" w:lineRule="auto"/>
        <w:ind w:firstLine="360"/>
        <w:jc w:val="both"/>
        <w:rPr>
          <w:rFonts w:ascii="Times New Roman" w:hAnsi="Times New Roman" w:cs="Times New Roman"/>
        </w:rPr>
      </w:pPr>
      <w:r w:rsidRPr="00B67A75">
        <w:rPr>
          <w:rFonts w:ascii="Times New Roman" w:hAnsi="Times New Roman" w:cs="Times New Roman"/>
        </w:rPr>
        <w:t>Notre centre de Recherche le CERMOM –INALCO a pris l’initiative en décembre 2011 en organisant deux journées d’études consacrées à une pa</w:t>
      </w:r>
      <w:r w:rsidR="00F83059" w:rsidRPr="00B67A75">
        <w:rPr>
          <w:rFonts w:ascii="Times New Roman" w:hAnsi="Times New Roman" w:cs="Times New Roman"/>
        </w:rPr>
        <w:t>rtie de cette littérature : (</w:t>
      </w:r>
      <w:r w:rsidR="001A67F0" w:rsidRPr="00B67A75">
        <w:rPr>
          <w:rFonts w:ascii="Times New Roman" w:hAnsi="Times New Roman" w:cs="Times New Roman"/>
        </w:rPr>
        <w:t xml:space="preserve"> </w:t>
      </w:r>
      <w:r w:rsidR="00F83059" w:rsidRPr="00B67A75">
        <w:rPr>
          <w:rFonts w:ascii="Times New Roman" w:hAnsi="Times New Roman" w:cs="Times New Roman"/>
        </w:rPr>
        <w:t>Publication des actes, éd. Karthala, 2016</w:t>
      </w:r>
      <w:r w:rsidRPr="00B67A75">
        <w:rPr>
          <w:rFonts w:ascii="Times New Roman" w:hAnsi="Times New Roman" w:cs="Times New Roman"/>
        </w:rPr>
        <w:t>). Conscient de sa richesse et de sa diversité régionale, il a, lors de cette première rencontre, projeté des rencontres ultérieures plus amples abordant cette littérature dans ses particularités régionales et selon différents angles d’approches.</w:t>
      </w:r>
    </w:p>
    <w:p w:rsidR="00B63C26" w:rsidRPr="00B67A75" w:rsidRDefault="00B63C26" w:rsidP="00B63C26">
      <w:pPr>
        <w:spacing w:line="240" w:lineRule="auto"/>
        <w:ind w:firstLine="360"/>
        <w:jc w:val="both"/>
        <w:rPr>
          <w:rFonts w:ascii="Times New Roman" w:hAnsi="Times New Roman" w:cs="Times New Roman"/>
        </w:rPr>
      </w:pPr>
      <w:r w:rsidRPr="00B67A75">
        <w:rPr>
          <w:rFonts w:ascii="Times New Roman" w:hAnsi="Times New Roman" w:cs="Times New Roman"/>
        </w:rPr>
        <w:t xml:space="preserve">Etant donné que ces traditions littéraires évoluent en grande partie en rapport avec les cultures et les us et coutumes régionales, nous avons construit notre projet en collaboration avec des universités du </w:t>
      </w:r>
      <w:proofErr w:type="spellStart"/>
      <w:r w:rsidRPr="00B67A75">
        <w:rPr>
          <w:rFonts w:ascii="Times New Roman" w:hAnsi="Times New Roman" w:cs="Times New Roman"/>
        </w:rPr>
        <w:t>Machreq</w:t>
      </w:r>
      <w:proofErr w:type="spellEnd"/>
      <w:r w:rsidRPr="00B67A75">
        <w:rPr>
          <w:rFonts w:ascii="Times New Roman" w:hAnsi="Times New Roman" w:cs="Times New Roman"/>
        </w:rPr>
        <w:t xml:space="preserve"> et du Maghreb afin de confronter les approches et de déterminer le métissage des traditions littéraires populaires : poétiques et narratives.</w:t>
      </w:r>
    </w:p>
    <w:p w:rsidR="00B63C26" w:rsidRPr="00B67A75" w:rsidRDefault="00B63C26" w:rsidP="00B63C26">
      <w:pPr>
        <w:spacing w:line="240" w:lineRule="auto"/>
        <w:ind w:firstLine="360"/>
        <w:jc w:val="both"/>
        <w:rPr>
          <w:rFonts w:ascii="Times New Roman" w:hAnsi="Times New Roman" w:cs="Times New Roman"/>
        </w:rPr>
      </w:pPr>
      <w:r w:rsidRPr="00B67A75">
        <w:rPr>
          <w:rFonts w:ascii="Times New Roman" w:hAnsi="Times New Roman" w:cs="Times New Roman"/>
        </w:rPr>
        <w:t xml:space="preserve">Cette littérature sera donc analysée dans son évolution (de l’époque classique à nos jours), dans sa diversité régionale et dans sa diversité générique. </w:t>
      </w:r>
    </w:p>
    <w:p w:rsidR="00B63C26" w:rsidRPr="00B67A75" w:rsidRDefault="00A276F1" w:rsidP="00B63C26">
      <w:pPr>
        <w:spacing w:line="240" w:lineRule="auto"/>
        <w:jc w:val="both"/>
        <w:rPr>
          <w:rFonts w:ascii="Times New Roman" w:hAnsi="Times New Roman" w:cs="Times New Roman"/>
        </w:rPr>
      </w:pPr>
      <w:r w:rsidRPr="00B67A75">
        <w:rPr>
          <w:rFonts w:ascii="Times New Roman" w:hAnsi="Times New Roman" w:cs="Times New Roman"/>
          <w:b/>
          <w:bCs/>
        </w:rPr>
        <w:tab/>
      </w:r>
      <w:bookmarkStart w:id="0" w:name="_GoBack"/>
      <w:bookmarkEnd w:id="0"/>
      <w:r w:rsidR="00B63C26" w:rsidRPr="00B67A75">
        <w:rPr>
          <w:rFonts w:ascii="Times New Roman" w:hAnsi="Times New Roman" w:cs="Times New Roman"/>
          <w:b/>
          <w:bCs/>
        </w:rPr>
        <w:t xml:space="preserve">L’Université Saint-Esprit de </w:t>
      </w:r>
      <w:proofErr w:type="spellStart"/>
      <w:r w:rsidR="00B63C26" w:rsidRPr="00B67A75">
        <w:rPr>
          <w:rFonts w:ascii="Times New Roman" w:hAnsi="Times New Roman" w:cs="Times New Roman"/>
          <w:b/>
          <w:bCs/>
        </w:rPr>
        <w:t>Kaslik</w:t>
      </w:r>
      <w:proofErr w:type="spellEnd"/>
      <w:r w:rsidR="00B63C26" w:rsidRPr="00B67A75">
        <w:rPr>
          <w:rFonts w:ascii="Times New Roman" w:hAnsi="Times New Roman" w:cs="Times New Roman"/>
          <w:b/>
          <w:bCs/>
        </w:rPr>
        <w:t xml:space="preserve"> au Liban</w:t>
      </w:r>
      <w:r w:rsidR="00B63C26" w:rsidRPr="00B67A75">
        <w:rPr>
          <w:rFonts w:ascii="Times New Roman" w:hAnsi="Times New Roman" w:cs="Times New Roman"/>
        </w:rPr>
        <w:t xml:space="preserve"> est, en effet, un partenaire idéal pour la réalisation de ce projet. Active depuis plusieurs années dans la publication des textes relevant de cette littérature et couvrant plusieurs genres littéraires, elle œuvre à sauvegarder ce patrimoine et à mettre en valeur sa richesse. Elle a accueilli la première rencontre 22 et 23 octobre 2015, autour du premier axe :</w:t>
      </w:r>
    </w:p>
    <w:p w:rsidR="00B63C26" w:rsidRPr="00B67A75" w:rsidRDefault="00B63C26" w:rsidP="00B63C26">
      <w:pPr>
        <w:numPr>
          <w:ilvl w:val="0"/>
          <w:numId w:val="2"/>
        </w:numPr>
        <w:spacing w:line="240" w:lineRule="auto"/>
        <w:jc w:val="both"/>
        <w:rPr>
          <w:rFonts w:ascii="Times New Roman" w:hAnsi="Times New Roman" w:cs="Times New Roman"/>
          <w:b/>
          <w:bCs/>
        </w:rPr>
      </w:pPr>
      <w:r w:rsidRPr="00B67A75">
        <w:rPr>
          <w:rFonts w:ascii="Times New Roman" w:hAnsi="Times New Roman" w:cs="Times New Roman"/>
          <w:b/>
          <w:bCs/>
        </w:rPr>
        <w:t xml:space="preserve">La littérature dialectale : la poésie et ses variantes ; théâtre libanais : Approche pluridisciplinaire et </w:t>
      </w:r>
      <w:proofErr w:type="spellStart"/>
      <w:r w:rsidRPr="00B67A75">
        <w:rPr>
          <w:rFonts w:ascii="Times New Roman" w:hAnsi="Times New Roman" w:cs="Times New Roman"/>
          <w:b/>
          <w:bCs/>
        </w:rPr>
        <w:t>aréale</w:t>
      </w:r>
      <w:proofErr w:type="spellEnd"/>
    </w:p>
    <w:p w:rsidR="00B63C26" w:rsidRPr="00B67A75" w:rsidRDefault="00B63C26" w:rsidP="00B63C26">
      <w:pPr>
        <w:numPr>
          <w:ilvl w:val="0"/>
          <w:numId w:val="1"/>
        </w:numPr>
        <w:spacing w:line="240" w:lineRule="auto"/>
        <w:jc w:val="both"/>
        <w:rPr>
          <w:rFonts w:ascii="Times New Roman" w:hAnsi="Times New Roman" w:cs="Times New Roman"/>
        </w:rPr>
      </w:pPr>
      <w:r w:rsidRPr="00B67A75">
        <w:rPr>
          <w:rFonts w:ascii="Times New Roman" w:hAnsi="Times New Roman" w:cs="Times New Roman"/>
        </w:rPr>
        <w:t>La poésie dialectale écrite</w:t>
      </w:r>
    </w:p>
    <w:p w:rsidR="00B63C26" w:rsidRPr="00B67A75" w:rsidRDefault="00B63C26" w:rsidP="00B63C26">
      <w:pPr>
        <w:numPr>
          <w:ilvl w:val="0"/>
          <w:numId w:val="1"/>
        </w:numPr>
        <w:spacing w:line="240" w:lineRule="auto"/>
        <w:jc w:val="both"/>
        <w:rPr>
          <w:rFonts w:ascii="Times New Roman" w:hAnsi="Times New Roman" w:cs="Times New Roman"/>
        </w:rPr>
      </w:pPr>
      <w:r w:rsidRPr="00B67A75">
        <w:rPr>
          <w:rFonts w:ascii="Times New Roman" w:hAnsi="Times New Roman" w:cs="Times New Roman"/>
        </w:rPr>
        <w:lastRenderedPageBreak/>
        <w:t xml:space="preserve">La poésie dialectale orale : Le </w:t>
      </w:r>
      <w:proofErr w:type="spellStart"/>
      <w:r w:rsidRPr="00B67A75">
        <w:rPr>
          <w:rFonts w:ascii="Times New Roman" w:hAnsi="Times New Roman" w:cs="Times New Roman"/>
          <w:i/>
          <w:iCs/>
        </w:rPr>
        <w:t>zajal</w:t>
      </w:r>
      <w:proofErr w:type="spellEnd"/>
      <w:r w:rsidRPr="00B67A75">
        <w:rPr>
          <w:rFonts w:ascii="Times New Roman" w:hAnsi="Times New Roman" w:cs="Times New Roman"/>
        </w:rPr>
        <w:t xml:space="preserve"> (1); le </w:t>
      </w:r>
      <w:proofErr w:type="spellStart"/>
      <w:r w:rsidRPr="00B67A75">
        <w:rPr>
          <w:rFonts w:ascii="Times New Roman" w:hAnsi="Times New Roman" w:cs="Times New Roman"/>
          <w:i/>
          <w:iCs/>
        </w:rPr>
        <w:t>malḥûn</w:t>
      </w:r>
      <w:proofErr w:type="spellEnd"/>
      <w:r w:rsidRPr="00B67A75">
        <w:rPr>
          <w:rFonts w:ascii="Times New Roman" w:hAnsi="Times New Roman" w:cs="Times New Roman"/>
          <w:i/>
          <w:iCs/>
        </w:rPr>
        <w:t xml:space="preserve"> ; </w:t>
      </w:r>
      <w:r w:rsidRPr="00B67A75">
        <w:rPr>
          <w:rFonts w:ascii="Times New Roman" w:hAnsi="Times New Roman" w:cs="Times New Roman"/>
        </w:rPr>
        <w:t xml:space="preserve">le </w:t>
      </w:r>
      <w:proofErr w:type="spellStart"/>
      <w:r w:rsidRPr="00B67A75">
        <w:rPr>
          <w:rFonts w:ascii="Times New Roman" w:hAnsi="Times New Roman" w:cs="Times New Roman"/>
          <w:i/>
          <w:iCs/>
        </w:rPr>
        <w:t>Nabtî</w:t>
      </w:r>
      <w:proofErr w:type="spellEnd"/>
      <w:r w:rsidRPr="00B67A75">
        <w:rPr>
          <w:rFonts w:ascii="Times New Roman" w:hAnsi="Times New Roman" w:cs="Times New Roman"/>
        </w:rPr>
        <w:t xml:space="preserve"> du Golfe, les variantes poétiques chantées (</w:t>
      </w:r>
      <w:proofErr w:type="spellStart"/>
      <w:r w:rsidRPr="00B67A75">
        <w:rPr>
          <w:rFonts w:ascii="Times New Roman" w:hAnsi="Times New Roman" w:cs="Times New Roman"/>
          <w:i/>
          <w:iCs/>
        </w:rPr>
        <w:t>mawwâl</w:t>
      </w:r>
      <w:proofErr w:type="spellEnd"/>
      <w:r w:rsidRPr="00B67A75">
        <w:rPr>
          <w:rFonts w:ascii="Times New Roman" w:hAnsi="Times New Roman" w:cs="Times New Roman"/>
          <w:i/>
          <w:iCs/>
        </w:rPr>
        <w:t>, ‘</w:t>
      </w:r>
      <w:proofErr w:type="spellStart"/>
      <w:r w:rsidRPr="00B67A75">
        <w:rPr>
          <w:rFonts w:ascii="Times New Roman" w:hAnsi="Times New Roman" w:cs="Times New Roman"/>
          <w:i/>
          <w:iCs/>
        </w:rPr>
        <w:t>atâba</w:t>
      </w:r>
      <w:proofErr w:type="spellEnd"/>
      <w:r w:rsidRPr="00B67A75">
        <w:rPr>
          <w:rFonts w:ascii="Times New Roman" w:hAnsi="Times New Roman" w:cs="Times New Roman"/>
          <w:i/>
          <w:iCs/>
        </w:rPr>
        <w:t xml:space="preserve">, </w:t>
      </w:r>
      <w:proofErr w:type="spellStart"/>
      <w:r w:rsidRPr="00B67A75">
        <w:rPr>
          <w:rFonts w:ascii="Times New Roman" w:hAnsi="Times New Roman" w:cs="Times New Roman"/>
          <w:i/>
          <w:iCs/>
        </w:rPr>
        <w:t>shrûqî</w:t>
      </w:r>
      <w:proofErr w:type="spellEnd"/>
      <w:r w:rsidRPr="00B67A75">
        <w:rPr>
          <w:rFonts w:ascii="Times New Roman" w:hAnsi="Times New Roman" w:cs="Times New Roman"/>
        </w:rPr>
        <w:t>…)</w:t>
      </w:r>
    </w:p>
    <w:p w:rsidR="00B63C26" w:rsidRPr="00B67A75" w:rsidRDefault="00B63C26" w:rsidP="00B63C26">
      <w:pPr>
        <w:numPr>
          <w:ilvl w:val="0"/>
          <w:numId w:val="1"/>
        </w:numPr>
        <w:spacing w:line="240" w:lineRule="auto"/>
        <w:jc w:val="both"/>
        <w:rPr>
          <w:rFonts w:ascii="Times New Roman" w:hAnsi="Times New Roman" w:cs="Times New Roman"/>
        </w:rPr>
      </w:pPr>
      <w:r w:rsidRPr="00B67A75">
        <w:rPr>
          <w:rFonts w:ascii="Times New Roman" w:hAnsi="Times New Roman" w:cs="Times New Roman"/>
        </w:rPr>
        <w:t>La chanson et l’opérette arabes</w:t>
      </w:r>
    </w:p>
    <w:p w:rsidR="00B63C26" w:rsidRPr="00B67A75" w:rsidRDefault="00B63C26" w:rsidP="00B63C26">
      <w:pPr>
        <w:numPr>
          <w:ilvl w:val="0"/>
          <w:numId w:val="1"/>
        </w:numPr>
        <w:spacing w:line="240" w:lineRule="auto"/>
        <w:jc w:val="both"/>
        <w:rPr>
          <w:rFonts w:ascii="Times New Roman" w:hAnsi="Times New Roman" w:cs="Times New Roman"/>
          <w:b/>
          <w:bCs/>
        </w:rPr>
      </w:pPr>
      <w:r w:rsidRPr="00B67A75">
        <w:rPr>
          <w:rFonts w:ascii="Times New Roman" w:hAnsi="Times New Roman" w:cs="Times New Roman"/>
        </w:rPr>
        <w:t>Le théâtre (</w:t>
      </w:r>
      <w:proofErr w:type="spellStart"/>
      <w:r w:rsidRPr="00B67A75">
        <w:rPr>
          <w:rFonts w:ascii="Times New Roman" w:hAnsi="Times New Roman" w:cs="Times New Roman"/>
        </w:rPr>
        <w:t>Machreq</w:t>
      </w:r>
      <w:proofErr w:type="spellEnd"/>
      <w:r w:rsidRPr="00B67A75">
        <w:rPr>
          <w:rFonts w:ascii="Times New Roman" w:hAnsi="Times New Roman" w:cs="Times New Roman"/>
        </w:rPr>
        <w:t>)</w:t>
      </w:r>
    </w:p>
    <w:p w:rsidR="00F83059" w:rsidRPr="00B67A75" w:rsidRDefault="00F83059" w:rsidP="00F83059">
      <w:pPr>
        <w:spacing w:line="240" w:lineRule="auto"/>
        <w:jc w:val="both"/>
        <w:rPr>
          <w:rFonts w:ascii="Times New Roman" w:hAnsi="Times New Roman" w:cs="Times New Roman"/>
          <w:b/>
          <w:bCs/>
        </w:rPr>
      </w:pPr>
      <w:r w:rsidRPr="00B67A75">
        <w:rPr>
          <w:rFonts w:ascii="Times New Roman" w:hAnsi="Times New Roman" w:cs="Times New Roman"/>
        </w:rPr>
        <w:t>(</w:t>
      </w:r>
      <w:r w:rsidR="00665828" w:rsidRPr="00B67A75">
        <w:rPr>
          <w:rFonts w:ascii="Times New Roman" w:hAnsi="Times New Roman" w:cs="Times New Roman"/>
        </w:rPr>
        <w:t>L</w:t>
      </w:r>
      <w:r w:rsidRPr="00B67A75">
        <w:rPr>
          <w:rFonts w:ascii="Times New Roman" w:hAnsi="Times New Roman" w:cs="Times New Roman"/>
        </w:rPr>
        <w:t>es</w:t>
      </w:r>
      <w:r w:rsidR="00665828" w:rsidRPr="00B67A75">
        <w:rPr>
          <w:rFonts w:ascii="Times New Roman" w:hAnsi="Times New Roman" w:cs="Times New Roman"/>
        </w:rPr>
        <w:t xml:space="preserve"> actes de cette première rencontre sont en cours</w:t>
      </w:r>
      <w:r w:rsidRPr="00B67A75">
        <w:rPr>
          <w:rFonts w:ascii="Times New Roman" w:hAnsi="Times New Roman" w:cs="Times New Roman"/>
        </w:rPr>
        <w:t xml:space="preserve"> de publication dans : Publications Université St-Esprit </w:t>
      </w:r>
      <w:proofErr w:type="spellStart"/>
      <w:proofErr w:type="gramStart"/>
      <w:r w:rsidRPr="00B67A75">
        <w:rPr>
          <w:rFonts w:ascii="Times New Roman" w:hAnsi="Times New Roman" w:cs="Times New Roman"/>
        </w:rPr>
        <w:t>Kaslik</w:t>
      </w:r>
      <w:proofErr w:type="spellEnd"/>
      <w:r w:rsidR="00665828" w:rsidRPr="00B67A75">
        <w:rPr>
          <w:rFonts w:ascii="Times New Roman" w:hAnsi="Times New Roman" w:cs="Times New Roman"/>
        </w:rPr>
        <w:t xml:space="preserve"> )</w:t>
      </w:r>
      <w:proofErr w:type="gramEnd"/>
    </w:p>
    <w:p w:rsidR="00B63C26" w:rsidRPr="00B67A75" w:rsidRDefault="00665828" w:rsidP="00B63C26">
      <w:pPr>
        <w:spacing w:line="240" w:lineRule="auto"/>
        <w:jc w:val="both"/>
        <w:rPr>
          <w:rFonts w:ascii="Times New Roman" w:hAnsi="Times New Roman" w:cs="Times New Roman"/>
        </w:rPr>
      </w:pPr>
      <w:r w:rsidRPr="00B67A75">
        <w:rPr>
          <w:rFonts w:ascii="Times New Roman" w:hAnsi="Times New Roman" w:cs="Times New Roman"/>
          <w:b/>
          <w:bCs/>
        </w:rPr>
        <w:tab/>
      </w:r>
      <w:r w:rsidR="00B63C26" w:rsidRPr="00B67A75">
        <w:rPr>
          <w:rFonts w:ascii="Times New Roman" w:hAnsi="Times New Roman" w:cs="Times New Roman"/>
          <w:b/>
          <w:bCs/>
        </w:rPr>
        <w:t xml:space="preserve">L’INALCO (Paris), </w:t>
      </w:r>
      <w:r w:rsidR="00B63C26" w:rsidRPr="00B67A75">
        <w:rPr>
          <w:rFonts w:ascii="Times New Roman" w:hAnsi="Times New Roman" w:cs="Times New Roman"/>
        </w:rPr>
        <w:t xml:space="preserve">enseignant toutes les variantes de la langue arabe, et les deux centres de recherches le CERMOM et le LACNAD, font des traditions poétiques et narratives dialectales et populaires dans le monde arabe un domaine majeur de leurs recherches. Ils </w:t>
      </w:r>
      <w:r w:rsidR="00137E66" w:rsidRPr="00B67A75">
        <w:rPr>
          <w:rFonts w:ascii="Times New Roman" w:hAnsi="Times New Roman" w:cs="Times New Roman"/>
        </w:rPr>
        <w:t>ont accueilli</w:t>
      </w:r>
      <w:r w:rsidR="00B63C26" w:rsidRPr="00B67A75">
        <w:rPr>
          <w:rFonts w:ascii="Times New Roman" w:hAnsi="Times New Roman" w:cs="Times New Roman"/>
        </w:rPr>
        <w:t xml:space="preserve"> la deuxième rencontre 19-20 octobre 2016 autour du deuxième axe :</w:t>
      </w:r>
    </w:p>
    <w:p w:rsidR="00B63C26" w:rsidRPr="00B67A75" w:rsidRDefault="00B63C26" w:rsidP="00B63C26">
      <w:pPr>
        <w:numPr>
          <w:ilvl w:val="0"/>
          <w:numId w:val="2"/>
        </w:numPr>
        <w:spacing w:line="240" w:lineRule="auto"/>
        <w:jc w:val="both"/>
        <w:rPr>
          <w:rFonts w:ascii="Times New Roman" w:hAnsi="Times New Roman" w:cs="Times New Roman"/>
          <w:b/>
          <w:bCs/>
        </w:rPr>
      </w:pPr>
      <w:r w:rsidRPr="00B67A75">
        <w:rPr>
          <w:rFonts w:ascii="Times New Roman" w:hAnsi="Times New Roman" w:cs="Times New Roman"/>
          <w:b/>
          <w:bCs/>
        </w:rPr>
        <w:t>La tradition narrative : Approche pluridisciplinaire</w:t>
      </w:r>
    </w:p>
    <w:p w:rsidR="00B63C26" w:rsidRPr="00B67A75" w:rsidRDefault="00B63C26" w:rsidP="00B63C26">
      <w:pPr>
        <w:numPr>
          <w:ilvl w:val="0"/>
          <w:numId w:val="1"/>
        </w:numPr>
        <w:spacing w:line="240" w:lineRule="auto"/>
        <w:jc w:val="both"/>
        <w:rPr>
          <w:rFonts w:ascii="Times New Roman" w:hAnsi="Times New Roman" w:cs="Times New Roman"/>
          <w:i/>
          <w:iCs/>
        </w:rPr>
      </w:pPr>
      <w:r w:rsidRPr="00B67A75">
        <w:rPr>
          <w:rFonts w:ascii="Times New Roman" w:hAnsi="Times New Roman" w:cs="Times New Roman"/>
        </w:rPr>
        <w:t xml:space="preserve">les grandes œuvres de l’époque classique : </w:t>
      </w:r>
      <w:proofErr w:type="spellStart"/>
      <w:r w:rsidRPr="00B67A75">
        <w:rPr>
          <w:rFonts w:ascii="Times New Roman" w:hAnsi="Times New Roman" w:cs="Times New Roman"/>
          <w:i/>
          <w:iCs/>
        </w:rPr>
        <w:t>Zîr</w:t>
      </w:r>
      <w:proofErr w:type="spellEnd"/>
      <w:r w:rsidRPr="00B67A75">
        <w:rPr>
          <w:rFonts w:ascii="Times New Roman" w:hAnsi="Times New Roman" w:cs="Times New Roman"/>
          <w:i/>
          <w:iCs/>
        </w:rPr>
        <w:t xml:space="preserve"> Salem ; </w:t>
      </w:r>
      <w:proofErr w:type="spellStart"/>
      <w:r w:rsidRPr="00B67A75">
        <w:rPr>
          <w:rFonts w:ascii="Times New Roman" w:hAnsi="Times New Roman" w:cs="Times New Roman"/>
          <w:i/>
          <w:iCs/>
        </w:rPr>
        <w:t>Banû</w:t>
      </w:r>
      <w:proofErr w:type="spellEnd"/>
      <w:r w:rsidRPr="00B67A75">
        <w:rPr>
          <w:rFonts w:ascii="Times New Roman" w:hAnsi="Times New Roman" w:cs="Times New Roman"/>
          <w:i/>
          <w:iCs/>
        </w:rPr>
        <w:t xml:space="preserve"> </w:t>
      </w:r>
      <w:proofErr w:type="spellStart"/>
      <w:r w:rsidRPr="00B67A75">
        <w:rPr>
          <w:rFonts w:ascii="Times New Roman" w:hAnsi="Times New Roman" w:cs="Times New Roman"/>
          <w:i/>
          <w:iCs/>
        </w:rPr>
        <w:t>Hilâl</w:t>
      </w:r>
      <w:proofErr w:type="spellEnd"/>
      <w:r w:rsidRPr="00B67A75">
        <w:rPr>
          <w:rFonts w:ascii="Times New Roman" w:hAnsi="Times New Roman" w:cs="Times New Roman"/>
          <w:i/>
          <w:iCs/>
        </w:rPr>
        <w:t> ; Baybars, Mille et une nuits…</w:t>
      </w:r>
    </w:p>
    <w:p w:rsidR="00B63C26" w:rsidRPr="00B67A75" w:rsidRDefault="00B63C26" w:rsidP="00B63C26">
      <w:pPr>
        <w:numPr>
          <w:ilvl w:val="0"/>
          <w:numId w:val="1"/>
        </w:numPr>
        <w:spacing w:line="240" w:lineRule="auto"/>
        <w:jc w:val="both"/>
        <w:rPr>
          <w:rFonts w:ascii="Times New Roman" w:hAnsi="Times New Roman" w:cs="Times New Roman"/>
        </w:rPr>
      </w:pPr>
      <w:r w:rsidRPr="00B67A75">
        <w:rPr>
          <w:rFonts w:ascii="Times New Roman" w:hAnsi="Times New Roman" w:cs="Times New Roman"/>
        </w:rPr>
        <w:t>Les contes dans la tradition classique et moderne</w:t>
      </w:r>
    </w:p>
    <w:p w:rsidR="00B63C26" w:rsidRPr="00B67A75" w:rsidRDefault="00B63C26" w:rsidP="00B63C26">
      <w:pPr>
        <w:numPr>
          <w:ilvl w:val="0"/>
          <w:numId w:val="1"/>
        </w:numPr>
        <w:spacing w:line="240" w:lineRule="auto"/>
        <w:jc w:val="both"/>
        <w:rPr>
          <w:rFonts w:ascii="Times New Roman" w:hAnsi="Times New Roman" w:cs="Times New Roman"/>
        </w:rPr>
      </w:pPr>
      <w:r w:rsidRPr="00B67A75">
        <w:rPr>
          <w:rFonts w:ascii="Times New Roman" w:hAnsi="Times New Roman" w:cs="Times New Roman"/>
        </w:rPr>
        <w:t xml:space="preserve">Les récits modernes écrits en arabe dialectal : </w:t>
      </w:r>
    </w:p>
    <w:p w:rsidR="00B63C26" w:rsidRPr="00B67A75" w:rsidRDefault="00B63C26" w:rsidP="00B63C26">
      <w:pPr>
        <w:numPr>
          <w:ilvl w:val="0"/>
          <w:numId w:val="1"/>
        </w:numPr>
        <w:spacing w:line="240" w:lineRule="auto"/>
        <w:jc w:val="both"/>
        <w:rPr>
          <w:rFonts w:ascii="Times New Roman" w:hAnsi="Times New Roman" w:cs="Times New Roman"/>
        </w:rPr>
      </w:pPr>
      <w:r w:rsidRPr="00B67A75">
        <w:rPr>
          <w:rFonts w:ascii="Times New Roman" w:hAnsi="Times New Roman" w:cs="Times New Roman"/>
        </w:rPr>
        <w:t>Le dialectal dans le roman arabe moderne</w:t>
      </w:r>
    </w:p>
    <w:p w:rsidR="00B63C26" w:rsidRPr="00B67A75" w:rsidRDefault="00B63C26" w:rsidP="00B63C26">
      <w:pPr>
        <w:numPr>
          <w:ilvl w:val="0"/>
          <w:numId w:val="1"/>
        </w:numPr>
        <w:spacing w:line="240" w:lineRule="auto"/>
        <w:jc w:val="both"/>
        <w:rPr>
          <w:rFonts w:ascii="Times New Roman" w:hAnsi="Times New Roman" w:cs="Times New Roman"/>
        </w:rPr>
      </w:pPr>
      <w:r w:rsidRPr="00B67A75">
        <w:rPr>
          <w:rFonts w:ascii="Times New Roman" w:hAnsi="Times New Roman" w:cs="Times New Roman"/>
        </w:rPr>
        <w:t>Le théâtre (On privilégie le Maghreb)</w:t>
      </w:r>
    </w:p>
    <w:p w:rsidR="00F83059" w:rsidRPr="00B67A75" w:rsidRDefault="00F83059" w:rsidP="00F83059">
      <w:pPr>
        <w:spacing w:line="240" w:lineRule="auto"/>
        <w:jc w:val="both"/>
        <w:rPr>
          <w:rFonts w:ascii="Times New Roman" w:hAnsi="Times New Roman" w:cs="Times New Roman"/>
        </w:rPr>
      </w:pPr>
      <w:r w:rsidRPr="00B67A75">
        <w:rPr>
          <w:rFonts w:ascii="Times New Roman" w:hAnsi="Times New Roman" w:cs="Times New Roman"/>
        </w:rPr>
        <w:t xml:space="preserve">(Les actes </w:t>
      </w:r>
      <w:r w:rsidR="00665828" w:rsidRPr="00B67A75">
        <w:rPr>
          <w:rFonts w:ascii="Times New Roman" w:hAnsi="Times New Roman" w:cs="Times New Roman"/>
        </w:rPr>
        <w:t xml:space="preserve"> de cette deuxième rencontre </w:t>
      </w:r>
      <w:r w:rsidRPr="00B67A75">
        <w:rPr>
          <w:rFonts w:ascii="Times New Roman" w:hAnsi="Times New Roman" w:cs="Times New Roman"/>
        </w:rPr>
        <w:t xml:space="preserve">seront publiés </w:t>
      </w:r>
      <w:proofErr w:type="gramStart"/>
      <w:r w:rsidRPr="00B67A75">
        <w:rPr>
          <w:rFonts w:ascii="Times New Roman" w:hAnsi="Times New Roman" w:cs="Times New Roman"/>
        </w:rPr>
        <w:t>ultérieurement</w:t>
      </w:r>
      <w:r w:rsidR="00665828" w:rsidRPr="00B67A75">
        <w:rPr>
          <w:rFonts w:ascii="Times New Roman" w:hAnsi="Times New Roman" w:cs="Times New Roman"/>
        </w:rPr>
        <w:t xml:space="preserve"> </w:t>
      </w:r>
      <w:r w:rsidRPr="00B67A75">
        <w:rPr>
          <w:rFonts w:ascii="Times New Roman" w:hAnsi="Times New Roman" w:cs="Times New Roman"/>
        </w:rPr>
        <w:t>)</w:t>
      </w:r>
      <w:proofErr w:type="gramEnd"/>
    </w:p>
    <w:p w:rsidR="00B63C26" w:rsidRPr="00B67A75" w:rsidRDefault="00665828" w:rsidP="00137E66">
      <w:pPr>
        <w:shd w:val="clear" w:color="auto" w:fill="FDFDFD"/>
        <w:spacing w:line="240" w:lineRule="auto"/>
        <w:jc w:val="both"/>
        <w:rPr>
          <w:rFonts w:ascii="Times New Roman" w:eastAsia="Times New Roman" w:hAnsi="Times New Roman" w:cs="Times New Roman"/>
          <w:b/>
          <w:bCs/>
          <w:color w:val="000000"/>
          <w:lang w:eastAsia="fr-FR"/>
        </w:rPr>
      </w:pPr>
      <w:r w:rsidRPr="00B67A75">
        <w:rPr>
          <w:rFonts w:ascii="Times New Roman" w:eastAsia="Times New Roman" w:hAnsi="Times New Roman" w:cs="Times New Roman"/>
          <w:b/>
          <w:bCs/>
          <w:color w:val="000000"/>
          <w:lang w:eastAsia="fr-FR"/>
        </w:rPr>
        <w:tab/>
      </w:r>
      <w:r w:rsidR="00B63C26" w:rsidRPr="00B67A75">
        <w:rPr>
          <w:rFonts w:ascii="Times New Roman" w:eastAsia="Times New Roman" w:hAnsi="Times New Roman" w:cs="Times New Roman"/>
          <w:b/>
          <w:bCs/>
          <w:color w:val="000000"/>
          <w:lang w:eastAsia="fr-FR"/>
        </w:rPr>
        <w:t xml:space="preserve">L’Université Ibn </w:t>
      </w:r>
      <w:proofErr w:type="spellStart"/>
      <w:r w:rsidR="00B63C26" w:rsidRPr="00B67A75">
        <w:rPr>
          <w:rFonts w:ascii="Times New Roman" w:eastAsia="Times New Roman" w:hAnsi="Times New Roman" w:cs="Times New Roman"/>
          <w:b/>
          <w:bCs/>
          <w:color w:val="000000"/>
          <w:lang w:eastAsia="fr-FR"/>
        </w:rPr>
        <w:t>Tofail</w:t>
      </w:r>
      <w:proofErr w:type="spellEnd"/>
      <w:r w:rsidR="00B63C26" w:rsidRPr="00B67A75">
        <w:rPr>
          <w:rFonts w:ascii="Times New Roman" w:eastAsia="Times New Roman" w:hAnsi="Times New Roman" w:cs="Times New Roman"/>
          <w:b/>
          <w:bCs/>
          <w:color w:val="000000"/>
          <w:lang w:eastAsia="fr-FR"/>
        </w:rPr>
        <w:t xml:space="preserve"> au Maroc et particulièrement le Laboratoire Langage et Société </w:t>
      </w:r>
      <w:r w:rsidR="00B63C26" w:rsidRPr="00B67A75">
        <w:rPr>
          <w:rFonts w:ascii="Times New Roman" w:eastAsia="Times New Roman" w:hAnsi="Times New Roman" w:cs="Times New Roman"/>
          <w:color w:val="000000"/>
          <w:lang w:eastAsia="fr-FR"/>
        </w:rPr>
        <w:t xml:space="preserve">sont très actifs dans ce domaine. Ils font de ces traditions une priorité dans leurs recherches et publications, ils accueilleront la troisième rencontre </w:t>
      </w:r>
      <w:r w:rsidRPr="00B67A75">
        <w:rPr>
          <w:rFonts w:ascii="Times New Roman" w:eastAsia="Times New Roman" w:hAnsi="Times New Roman" w:cs="Times New Roman"/>
          <w:color w:val="000000"/>
          <w:lang w:eastAsia="fr-FR"/>
        </w:rPr>
        <w:t xml:space="preserve"> les 2 et </w:t>
      </w:r>
      <w:r w:rsidR="00137E66" w:rsidRPr="00B67A75">
        <w:rPr>
          <w:rFonts w:ascii="Times New Roman" w:eastAsia="Times New Roman" w:hAnsi="Times New Roman" w:cs="Times New Roman"/>
          <w:color w:val="000000"/>
          <w:lang w:eastAsia="fr-FR"/>
        </w:rPr>
        <w:t>3 novembre</w:t>
      </w:r>
      <w:r w:rsidR="00B63C26" w:rsidRPr="00B67A75">
        <w:rPr>
          <w:rFonts w:ascii="Times New Roman" w:eastAsia="Times New Roman" w:hAnsi="Times New Roman" w:cs="Times New Roman"/>
          <w:color w:val="000000"/>
          <w:lang w:eastAsia="fr-FR"/>
        </w:rPr>
        <w:t xml:space="preserve"> 2017, autour de l’axe suivant :</w:t>
      </w:r>
      <w:r w:rsidR="00B63C26" w:rsidRPr="00B67A75">
        <w:rPr>
          <w:rFonts w:ascii="Times New Roman" w:eastAsia="Times New Roman" w:hAnsi="Times New Roman" w:cs="Times New Roman"/>
          <w:b/>
          <w:bCs/>
          <w:color w:val="000000"/>
          <w:lang w:eastAsia="fr-FR"/>
        </w:rPr>
        <w:t> </w:t>
      </w:r>
    </w:p>
    <w:p w:rsidR="00B63C26" w:rsidRPr="00B67A75" w:rsidRDefault="00B63C26" w:rsidP="00B63C26">
      <w:pPr>
        <w:numPr>
          <w:ilvl w:val="0"/>
          <w:numId w:val="2"/>
        </w:numPr>
        <w:shd w:val="clear" w:color="auto" w:fill="FDFDFD"/>
        <w:spacing w:line="240" w:lineRule="auto"/>
        <w:jc w:val="both"/>
        <w:rPr>
          <w:rFonts w:ascii="Times New Roman" w:eastAsia="Times New Roman" w:hAnsi="Times New Roman" w:cs="Times New Roman"/>
          <w:color w:val="000000"/>
          <w:lang w:eastAsia="fr-FR"/>
        </w:rPr>
      </w:pPr>
      <w:r w:rsidRPr="00B67A75">
        <w:rPr>
          <w:rFonts w:ascii="Times New Roman" w:eastAsia="Times New Roman" w:hAnsi="Times New Roman" w:cs="Times New Roman"/>
          <w:b/>
          <w:bCs/>
          <w:color w:val="000000"/>
          <w:lang w:eastAsia="fr-FR"/>
        </w:rPr>
        <w:t>Littérature "populaire" et société : quels corpus ? Quelles fonctions ?</w:t>
      </w:r>
    </w:p>
    <w:p w:rsidR="00B63C26" w:rsidRPr="00B67A75" w:rsidRDefault="00B63C26" w:rsidP="00B63C26">
      <w:pPr>
        <w:shd w:val="clear" w:color="auto" w:fill="FDFDFD"/>
        <w:spacing w:line="240" w:lineRule="auto"/>
        <w:jc w:val="both"/>
        <w:rPr>
          <w:rFonts w:ascii="Times New Roman" w:eastAsia="Times New Roman" w:hAnsi="Times New Roman" w:cs="Times New Roman"/>
          <w:color w:val="000000"/>
          <w:lang w:eastAsia="fr-FR"/>
        </w:rPr>
      </w:pPr>
      <w:r w:rsidRPr="00B67A75">
        <w:rPr>
          <w:rFonts w:ascii="Times New Roman" w:eastAsia="Times New Roman" w:hAnsi="Times New Roman" w:cs="Times New Roman"/>
          <w:color w:val="000000"/>
          <w:lang w:eastAsia="fr-FR"/>
        </w:rPr>
        <w:t>Cet axe sera abordé à travers :</w:t>
      </w:r>
    </w:p>
    <w:p w:rsidR="00B63C26" w:rsidRPr="00B67A75" w:rsidRDefault="00B63C26" w:rsidP="00B63C26">
      <w:pPr>
        <w:shd w:val="clear" w:color="auto" w:fill="FDFDFD"/>
        <w:spacing w:line="240" w:lineRule="auto"/>
        <w:jc w:val="both"/>
        <w:rPr>
          <w:rFonts w:ascii="Times New Roman" w:eastAsia="Times New Roman" w:hAnsi="Times New Roman" w:cs="Times New Roman"/>
          <w:color w:val="000000"/>
          <w:lang w:eastAsia="fr-FR"/>
        </w:rPr>
      </w:pPr>
      <w:r w:rsidRPr="00B67A75">
        <w:rPr>
          <w:rFonts w:ascii="Times New Roman" w:eastAsia="Times New Roman" w:hAnsi="Times New Roman" w:cs="Times New Roman"/>
          <w:color w:val="000000"/>
          <w:lang w:eastAsia="fr-FR"/>
        </w:rPr>
        <w:t>- Les proverbes</w:t>
      </w:r>
    </w:p>
    <w:p w:rsidR="00B63C26" w:rsidRPr="00B67A75" w:rsidRDefault="00B63C26" w:rsidP="00B63C26">
      <w:pPr>
        <w:shd w:val="clear" w:color="auto" w:fill="FDFDFD"/>
        <w:spacing w:line="240" w:lineRule="auto"/>
        <w:jc w:val="both"/>
        <w:rPr>
          <w:rFonts w:eastAsia="Times New Roman" w:cs="Times New Roman"/>
          <w:color w:val="000000"/>
          <w:lang w:eastAsia="fr-FR"/>
        </w:rPr>
      </w:pPr>
      <w:r w:rsidRPr="00B67A75">
        <w:rPr>
          <w:rFonts w:ascii="Times New Roman" w:eastAsia="Times New Roman" w:hAnsi="Times New Roman" w:cs="Times New Roman"/>
          <w:color w:val="000000"/>
          <w:lang w:eastAsia="fr-FR"/>
        </w:rPr>
        <w:t>- Les contes et leurs variantes</w:t>
      </w:r>
    </w:p>
    <w:p w:rsidR="00B63C26" w:rsidRPr="00B67A75" w:rsidRDefault="00B63C26" w:rsidP="00B63C26">
      <w:pPr>
        <w:shd w:val="clear" w:color="auto" w:fill="FDFDFD"/>
        <w:spacing w:line="240" w:lineRule="auto"/>
        <w:jc w:val="both"/>
        <w:rPr>
          <w:rFonts w:ascii="Times New Roman" w:eastAsia="Times New Roman" w:hAnsi="Times New Roman" w:cs="Times New Roman"/>
          <w:color w:val="000000"/>
          <w:lang w:eastAsia="fr-FR"/>
        </w:rPr>
      </w:pPr>
      <w:r w:rsidRPr="00B67A75">
        <w:rPr>
          <w:rFonts w:ascii="Times New Roman" w:eastAsia="Times New Roman" w:hAnsi="Times New Roman" w:cs="Times New Roman"/>
          <w:color w:val="000000"/>
          <w:lang w:eastAsia="fr-FR"/>
        </w:rPr>
        <w:t xml:space="preserve">- Le </w:t>
      </w:r>
      <w:proofErr w:type="spellStart"/>
      <w:r w:rsidRPr="00B67A75">
        <w:rPr>
          <w:rFonts w:ascii="Times New Roman" w:eastAsia="Times New Roman" w:hAnsi="Times New Roman" w:cs="Times New Roman"/>
          <w:color w:val="000000"/>
          <w:lang w:eastAsia="fr-FR"/>
        </w:rPr>
        <w:t>Zajal</w:t>
      </w:r>
      <w:proofErr w:type="spellEnd"/>
      <w:r w:rsidRPr="00B67A75">
        <w:rPr>
          <w:rFonts w:ascii="Times New Roman" w:eastAsia="Times New Roman" w:hAnsi="Times New Roman" w:cs="Times New Roman"/>
          <w:color w:val="000000"/>
          <w:lang w:eastAsia="fr-FR"/>
        </w:rPr>
        <w:t> (2)</w:t>
      </w:r>
    </w:p>
    <w:p w:rsidR="00B63C26" w:rsidRPr="00B67A75" w:rsidRDefault="00B63C26" w:rsidP="00B63C26">
      <w:pPr>
        <w:widowControl w:val="0"/>
        <w:autoSpaceDE w:val="0"/>
        <w:autoSpaceDN w:val="0"/>
        <w:adjustRightInd w:val="0"/>
        <w:spacing w:line="240" w:lineRule="auto"/>
        <w:jc w:val="both"/>
        <w:rPr>
          <w:rFonts w:ascii="Times New Roman" w:hAnsi="Times New Roman"/>
        </w:rPr>
      </w:pPr>
      <w:r w:rsidRPr="00B67A75">
        <w:rPr>
          <w:rFonts w:ascii="Times New Roman" w:hAnsi="Times New Roman"/>
        </w:rPr>
        <w:t xml:space="preserve">Les propositions de communication pour </w:t>
      </w:r>
      <w:r w:rsidRPr="00B67A75">
        <w:rPr>
          <w:rFonts w:ascii="Times New Roman" w:hAnsi="Times New Roman"/>
          <w:color w:val="4F81BD" w:themeColor="accent1"/>
        </w:rPr>
        <w:t xml:space="preserve">le  </w:t>
      </w:r>
      <w:r w:rsidR="00F9585C" w:rsidRPr="00B67A75">
        <w:rPr>
          <w:rFonts w:ascii="Times New Roman" w:hAnsi="Times New Roman"/>
          <w:color w:val="4F81BD" w:themeColor="accent1"/>
        </w:rPr>
        <w:t>troisième</w:t>
      </w:r>
      <w:r w:rsidRPr="00B67A75">
        <w:rPr>
          <w:rFonts w:ascii="Times New Roman" w:hAnsi="Times New Roman"/>
          <w:color w:val="4F81BD" w:themeColor="accent1"/>
        </w:rPr>
        <w:t xml:space="preserve"> colloque (2- 3 novembre 2017)</w:t>
      </w:r>
      <w:r w:rsidRPr="00B67A75">
        <w:rPr>
          <w:rFonts w:ascii="Times New Roman" w:hAnsi="Times New Roman"/>
        </w:rPr>
        <w:t xml:space="preserve"> devront être adressées, avant le 10 avril  2017, par voie électronique à :  </w:t>
      </w:r>
    </w:p>
    <w:p w:rsidR="00137E66" w:rsidRPr="00B67A75" w:rsidRDefault="00137E66" w:rsidP="00883C9C">
      <w:pPr>
        <w:widowControl w:val="0"/>
        <w:autoSpaceDE w:val="0"/>
        <w:autoSpaceDN w:val="0"/>
        <w:adjustRightInd w:val="0"/>
        <w:spacing w:line="240" w:lineRule="auto"/>
        <w:jc w:val="both"/>
        <w:rPr>
          <w:rFonts w:ascii="Times New Roman" w:hAnsi="Times New Roman"/>
        </w:rPr>
      </w:pPr>
      <w:r w:rsidRPr="00B67A75">
        <w:rPr>
          <w:rFonts w:ascii="Times New Roman" w:hAnsi="Times New Roman"/>
        </w:rPr>
        <w:t>-</w:t>
      </w:r>
      <w:r w:rsidR="00883C9C" w:rsidRPr="00B67A75">
        <w:rPr>
          <w:rFonts w:ascii="Times New Roman" w:hAnsi="Times New Roman"/>
        </w:rPr>
        <w:t xml:space="preserve"> Hanane Bendahmane: hanane2003@gmail.com</w:t>
      </w:r>
      <w:r w:rsidR="001948C3" w:rsidRPr="00B67A75">
        <w:rPr>
          <w:rFonts w:ascii="Times New Roman" w:hAnsi="Times New Roman"/>
        </w:rPr>
        <w:t xml:space="preserve"> </w:t>
      </w:r>
    </w:p>
    <w:p w:rsidR="00137E66" w:rsidRPr="00B67A75" w:rsidRDefault="00137E66" w:rsidP="00B63C26">
      <w:pPr>
        <w:widowControl w:val="0"/>
        <w:autoSpaceDE w:val="0"/>
        <w:autoSpaceDN w:val="0"/>
        <w:adjustRightInd w:val="0"/>
        <w:spacing w:line="240" w:lineRule="auto"/>
        <w:jc w:val="both"/>
        <w:rPr>
          <w:rFonts w:ascii="Times New Roman" w:hAnsi="Times New Roman" w:cs="Times New Roman"/>
        </w:rPr>
      </w:pPr>
      <w:r w:rsidRPr="00B67A75">
        <w:rPr>
          <w:rFonts w:ascii="Times New Roman" w:hAnsi="Times New Roman"/>
        </w:rPr>
        <w:t>-</w:t>
      </w:r>
      <w:r w:rsidR="00883C9C" w:rsidRPr="00B67A75">
        <w:rPr>
          <w:rFonts w:ascii="Times New Roman" w:hAnsi="Times New Roman"/>
        </w:rPr>
        <w:t xml:space="preserve"> Soraya </w:t>
      </w:r>
      <w:proofErr w:type="spellStart"/>
      <w:r w:rsidR="00883C9C" w:rsidRPr="00B67A75">
        <w:rPr>
          <w:rFonts w:ascii="Times New Roman" w:hAnsi="Times New Roman"/>
        </w:rPr>
        <w:t>Sbihi</w:t>
      </w:r>
      <w:proofErr w:type="spellEnd"/>
      <w:r w:rsidR="00883C9C" w:rsidRPr="00B67A75">
        <w:rPr>
          <w:rFonts w:ascii="Times New Roman" w:hAnsi="Times New Roman"/>
        </w:rPr>
        <w:t xml:space="preserve">: </w:t>
      </w:r>
      <w:r w:rsidR="00883C9C" w:rsidRPr="00B67A75">
        <w:rPr>
          <w:rFonts w:ascii="Times New Roman" w:hAnsi="Times New Roman" w:cs="Times New Roman"/>
          <w:shd w:val="clear" w:color="auto" w:fill="FFFFFF"/>
        </w:rPr>
        <w:t>sbihisoraya@gmail.com</w:t>
      </w:r>
    </w:p>
    <w:p w:rsidR="00137E66" w:rsidRPr="00B67A75" w:rsidRDefault="00137E66" w:rsidP="00B63C26">
      <w:pPr>
        <w:widowControl w:val="0"/>
        <w:autoSpaceDE w:val="0"/>
        <w:autoSpaceDN w:val="0"/>
        <w:adjustRightInd w:val="0"/>
        <w:spacing w:line="240" w:lineRule="auto"/>
        <w:jc w:val="both"/>
        <w:rPr>
          <w:rFonts w:ascii="Times New Roman" w:hAnsi="Times New Roman"/>
        </w:rPr>
      </w:pPr>
      <w:r w:rsidRPr="00B67A75">
        <w:rPr>
          <w:rFonts w:ascii="Times New Roman" w:hAnsi="Times New Roman"/>
        </w:rPr>
        <w:t>-</w:t>
      </w:r>
      <w:r w:rsidR="00883C9C" w:rsidRPr="00B67A75">
        <w:rPr>
          <w:rFonts w:ascii="Times New Roman" w:hAnsi="Times New Roman"/>
        </w:rPr>
        <w:t xml:space="preserve"> </w:t>
      </w:r>
      <w:proofErr w:type="spellStart"/>
      <w:r w:rsidR="00883C9C" w:rsidRPr="00B67A75">
        <w:rPr>
          <w:rFonts w:ascii="Times New Roman" w:hAnsi="Times New Roman"/>
        </w:rPr>
        <w:t>Youcef</w:t>
      </w:r>
      <w:proofErr w:type="spellEnd"/>
      <w:r w:rsidR="00883C9C" w:rsidRPr="00B67A75">
        <w:rPr>
          <w:rFonts w:ascii="Times New Roman" w:hAnsi="Times New Roman"/>
        </w:rPr>
        <w:t xml:space="preserve"> </w:t>
      </w:r>
      <w:proofErr w:type="spellStart"/>
      <w:r w:rsidR="00883C9C" w:rsidRPr="00B67A75">
        <w:rPr>
          <w:rFonts w:ascii="Times New Roman" w:hAnsi="Times New Roman"/>
        </w:rPr>
        <w:t>Hdouch</w:t>
      </w:r>
      <w:proofErr w:type="spellEnd"/>
      <w:r w:rsidR="00883C9C" w:rsidRPr="00B67A75">
        <w:rPr>
          <w:rFonts w:ascii="Times New Roman" w:hAnsi="Times New Roman"/>
        </w:rPr>
        <w:t xml:space="preserve">: </w:t>
      </w:r>
      <w:r w:rsidR="00883C9C" w:rsidRPr="00B67A75">
        <w:rPr>
          <w:rFonts w:ascii="Times New Roman" w:hAnsi="Times New Roman" w:cs="Times New Roman"/>
          <w:color w:val="222222"/>
          <w:shd w:val="clear" w:color="auto" w:fill="FFFFFF"/>
        </w:rPr>
        <w:t>yhdouch@yahoo.com</w:t>
      </w:r>
    </w:p>
    <w:p w:rsidR="00B63C26" w:rsidRPr="00B67A75" w:rsidRDefault="00665828" w:rsidP="00B63C26">
      <w:pPr>
        <w:widowControl w:val="0"/>
        <w:autoSpaceDE w:val="0"/>
        <w:autoSpaceDN w:val="0"/>
        <w:adjustRightInd w:val="0"/>
        <w:spacing w:line="240" w:lineRule="auto"/>
        <w:jc w:val="both"/>
        <w:rPr>
          <w:rFonts w:ascii="Times New Roman" w:hAnsi="Times New Roman"/>
          <w:b/>
          <w:bCs/>
        </w:rPr>
      </w:pPr>
      <w:r w:rsidRPr="00B67A75">
        <w:rPr>
          <w:rFonts w:ascii="Times New Roman" w:hAnsi="Times New Roman"/>
        </w:rPr>
        <w:tab/>
      </w:r>
      <w:r w:rsidR="00B63C26" w:rsidRPr="00B67A75">
        <w:rPr>
          <w:rFonts w:ascii="Times New Roman" w:hAnsi="Times New Roman"/>
        </w:rPr>
        <w:t>Les résumés (300 mots)</w:t>
      </w:r>
      <w:r w:rsidR="00137E66" w:rsidRPr="00B67A75">
        <w:rPr>
          <w:rFonts w:ascii="Times New Roman" w:hAnsi="Times New Roman"/>
        </w:rPr>
        <w:t xml:space="preserve"> et les mots clés</w:t>
      </w:r>
      <w:r w:rsidR="00B63C26" w:rsidRPr="00B67A75">
        <w:rPr>
          <w:rFonts w:ascii="Times New Roman" w:hAnsi="Times New Roman"/>
        </w:rPr>
        <w:t xml:space="preserve"> seront accompagnés du nom du parti</w:t>
      </w:r>
      <w:r w:rsidR="001A67F0" w:rsidRPr="00B67A75">
        <w:rPr>
          <w:rFonts w:ascii="Times New Roman" w:hAnsi="Times New Roman"/>
        </w:rPr>
        <w:t xml:space="preserve">cipant, de son établissement et de son </w:t>
      </w:r>
      <w:r w:rsidR="00B63C26" w:rsidRPr="00B67A75">
        <w:rPr>
          <w:rFonts w:ascii="Times New Roman" w:hAnsi="Times New Roman"/>
        </w:rPr>
        <w:t>adresse électronique</w:t>
      </w:r>
      <w:r w:rsidR="00B63C26" w:rsidRPr="00B67A75">
        <w:rPr>
          <w:rFonts w:ascii="Times New Roman" w:hAnsi="Times New Roman"/>
          <w:b/>
          <w:bCs/>
        </w:rPr>
        <w:t>.</w:t>
      </w:r>
    </w:p>
    <w:p w:rsidR="00B63C26" w:rsidRPr="00B67A75" w:rsidRDefault="00B63C26" w:rsidP="00B63C26">
      <w:pPr>
        <w:widowControl w:val="0"/>
        <w:autoSpaceDE w:val="0"/>
        <w:autoSpaceDN w:val="0"/>
        <w:adjustRightInd w:val="0"/>
        <w:spacing w:line="240" w:lineRule="auto"/>
        <w:jc w:val="both"/>
        <w:rPr>
          <w:rFonts w:ascii="Times New Roman" w:hAnsi="Times New Roman"/>
          <w:b/>
          <w:bCs/>
        </w:rPr>
      </w:pPr>
      <w:r w:rsidRPr="00B67A75">
        <w:rPr>
          <w:rFonts w:ascii="Times New Roman" w:hAnsi="Times New Roman"/>
          <w:b/>
          <w:bCs/>
        </w:rPr>
        <w:t>Une réponse sera donnée avant le  30 mai  2017.</w:t>
      </w:r>
    </w:p>
    <w:p w:rsidR="00B63C26" w:rsidRPr="00B67A75" w:rsidRDefault="00B63C26" w:rsidP="00B63C26">
      <w:pPr>
        <w:pStyle w:val="Paragraphedeliste"/>
        <w:spacing w:line="240" w:lineRule="auto"/>
        <w:ind w:left="0"/>
        <w:jc w:val="both"/>
        <w:rPr>
          <w:rFonts w:ascii="Times New Roman" w:hAnsi="Times New Roman" w:cs="Times New Roman"/>
          <w:b/>
          <w:bCs/>
        </w:rPr>
      </w:pPr>
    </w:p>
    <w:p w:rsidR="00B63C26" w:rsidRPr="00B67A75" w:rsidRDefault="00B63C26" w:rsidP="00B63C26">
      <w:pPr>
        <w:pStyle w:val="Paragraphedeliste"/>
        <w:spacing w:line="240" w:lineRule="auto"/>
        <w:ind w:left="0"/>
        <w:jc w:val="both"/>
        <w:rPr>
          <w:rFonts w:ascii="Times New Roman" w:hAnsi="Times New Roman" w:cs="Times New Roman"/>
        </w:rPr>
      </w:pPr>
      <w:r w:rsidRPr="00B67A75">
        <w:rPr>
          <w:rFonts w:ascii="Times New Roman" w:hAnsi="Times New Roman" w:cs="Times New Roman"/>
          <w:b/>
          <w:bCs/>
        </w:rPr>
        <w:t xml:space="preserve"> </w:t>
      </w:r>
    </w:p>
    <w:p w:rsidR="00665828" w:rsidRPr="00883C9C" w:rsidRDefault="00665828">
      <w:pPr>
        <w:rPr>
          <w:sz w:val="24"/>
          <w:szCs w:val="24"/>
        </w:rPr>
      </w:pPr>
    </w:p>
    <w:sectPr w:rsidR="00665828" w:rsidRPr="00883C9C" w:rsidSect="0066582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CD" w:rsidRDefault="00C419CD" w:rsidP="007E6987">
      <w:pPr>
        <w:spacing w:after="0" w:line="240" w:lineRule="auto"/>
      </w:pPr>
      <w:r>
        <w:separator/>
      </w:r>
    </w:p>
  </w:endnote>
  <w:endnote w:type="continuationSeparator" w:id="0">
    <w:p w:rsidR="00C419CD" w:rsidRDefault="00C419CD" w:rsidP="007E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CD" w:rsidRDefault="00C419CD" w:rsidP="007E6987">
      <w:pPr>
        <w:spacing w:after="0" w:line="240" w:lineRule="auto"/>
      </w:pPr>
      <w:r>
        <w:separator/>
      </w:r>
    </w:p>
  </w:footnote>
  <w:footnote w:type="continuationSeparator" w:id="0">
    <w:p w:rsidR="00C419CD" w:rsidRDefault="00C419CD" w:rsidP="007E6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28" w:rsidRDefault="00006A6F">
    <w:pPr>
      <w:pStyle w:val="En-tte"/>
      <w:jc w:val="center"/>
    </w:pPr>
    <w:r>
      <w:fldChar w:fldCharType="begin"/>
    </w:r>
    <w:r w:rsidR="00665828">
      <w:instrText xml:space="preserve"> PAGE   \* MERGEFORMAT </w:instrText>
    </w:r>
    <w:r>
      <w:fldChar w:fldCharType="separate"/>
    </w:r>
    <w:r w:rsidR="00B67A75">
      <w:rPr>
        <w:noProof/>
      </w:rPr>
      <w:t>2</w:t>
    </w:r>
    <w:r>
      <w:fldChar w:fldCharType="end"/>
    </w:r>
  </w:p>
  <w:p w:rsidR="00665828" w:rsidRDefault="006658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F44"/>
    <w:multiLevelType w:val="hybridMultilevel"/>
    <w:tmpl w:val="AAC848C6"/>
    <w:lvl w:ilvl="0" w:tplc="0CC09662">
      <w:start w:val="1"/>
      <w:numFmt w:val="decimal"/>
      <w:lvlText w:val="%1-"/>
      <w:lvlJc w:val="left"/>
      <w:pPr>
        <w:ind w:left="420" w:hanging="360"/>
      </w:pPr>
      <w:rPr>
        <w:rFonts w:hint="default"/>
        <w:b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6F27039E"/>
    <w:multiLevelType w:val="hybridMultilevel"/>
    <w:tmpl w:val="FB441246"/>
    <w:lvl w:ilvl="0" w:tplc="A084899E">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63C26"/>
    <w:rsid w:val="00006A6F"/>
    <w:rsid w:val="00137E66"/>
    <w:rsid w:val="001948C3"/>
    <w:rsid w:val="001A67F0"/>
    <w:rsid w:val="00251326"/>
    <w:rsid w:val="002C2EAB"/>
    <w:rsid w:val="00322F0C"/>
    <w:rsid w:val="00381642"/>
    <w:rsid w:val="0042404D"/>
    <w:rsid w:val="00536DD1"/>
    <w:rsid w:val="005603E1"/>
    <w:rsid w:val="006479C9"/>
    <w:rsid w:val="00665828"/>
    <w:rsid w:val="00694936"/>
    <w:rsid w:val="006E6CDC"/>
    <w:rsid w:val="007E6987"/>
    <w:rsid w:val="00865B10"/>
    <w:rsid w:val="00883C9C"/>
    <w:rsid w:val="008D20DE"/>
    <w:rsid w:val="00A276F1"/>
    <w:rsid w:val="00AD5A9F"/>
    <w:rsid w:val="00B30364"/>
    <w:rsid w:val="00B63C26"/>
    <w:rsid w:val="00B67A75"/>
    <w:rsid w:val="00B95EEE"/>
    <w:rsid w:val="00C419CD"/>
    <w:rsid w:val="00C83CE9"/>
    <w:rsid w:val="00D7415D"/>
    <w:rsid w:val="00D92249"/>
    <w:rsid w:val="00DA2398"/>
    <w:rsid w:val="00F30836"/>
    <w:rsid w:val="00F83059"/>
    <w:rsid w:val="00F9585C"/>
    <w:rsid w:val="00FC72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2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3C26"/>
    <w:pPr>
      <w:ind w:left="720"/>
      <w:contextualSpacing/>
    </w:pPr>
  </w:style>
  <w:style w:type="paragraph" w:styleId="En-tte">
    <w:name w:val="header"/>
    <w:basedOn w:val="Normal"/>
    <w:link w:val="En-tteCar"/>
    <w:uiPriority w:val="99"/>
    <w:unhideWhenUsed/>
    <w:rsid w:val="00B63C26"/>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B63C26"/>
    <w:rPr>
      <w:rFonts w:ascii="Calibri" w:eastAsia="Calibri" w:hAnsi="Calibri" w:cs="Times New Roman"/>
      <w:sz w:val="20"/>
      <w:szCs w:val="20"/>
    </w:rPr>
  </w:style>
  <w:style w:type="character" w:styleId="Lienhypertexte">
    <w:name w:val="Hyperlink"/>
    <w:uiPriority w:val="99"/>
    <w:unhideWhenUsed/>
    <w:rsid w:val="00B63C26"/>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2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3C26"/>
    <w:pPr>
      <w:ind w:left="720"/>
      <w:contextualSpacing/>
    </w:pPr>
  </w:style>
  <w:style w:type="paragraph" w:styleId="En-tte">
    <w:name w:val="header"/>
    <w:basedOn w:val="Normal"/>
    <w:link w:val="En-tteCar"/>
    <w:uiPriority w:val="99"/>
    <w:unhideWhenUsed/>
    <w:rsid w:val="00B63C26"/>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B63C26"/>
    <w:rPr>
      <w:rFonts w:ascii="Calibri" w:eastAsia="Calibri" w:hAnsi="Calibri" w:cs="Times New Roman"/>
      <w:sz w:val="20"/>
      <w:szCs w:val="20"/>
    </w:rPr>
  </w:style>
  <w:style w:type="character" w:styleId="Lienhypertexte">
    <w:name w:val="Hyperlink"/>
    <w:uiPriority w:val="99"/>
    <w:unhideWhenUsed/>
    <w:rsid w:val="00B63C26"/>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771</Words>
  <Characters>4244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2016-12-24T19:26:00Z</dcterms:created>
  <dcterms:modified xsi:type="dcterms:W3CDTF">2017-01-01T22:45:00Z</dcterms:modified>
</cp:coreProperties>
</file>